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1FF" w14:textId="77777777" w:rsidR="00FF5355" w:rsidRPr="00671DBB" w:rsidRDefault="00FF5355" w:rsidP="00FF5355">
      <w:pPr>
        <w:pStyle w:val="Nagwek1"/>
        <w:spacing w:before="100" w:beforeAutospacing="1" w:after="240"/>
      </w:pPr>
      <w:r w:rsidRPr="00671DBB">
        <w:t xml:space="preserve">INFORMACJA O WYNIKU </w:t>
      </w:r>
      <w:r>
        <w:t>PRZETARGU</w:t>
      </w:r>
    </w:p>
    <w:p w14:paraId="7BA136EA" w14:textId="077A0680" w:rsidR="00FF5355" w:rsidRPr="00671DBB" w:rsidRDefault="00FF5355" w:rsidP="00FF535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671DBB">
        <w:rPr>
          <w:rFonts w:asciiTheme="minorHAnsi" w:hAnsiTheme="minorHAnsi" w:cstheme="minorHAnsi"/>
        </w:rPr>
        <w:t>głoszon</w:t>
      </w:r>
      <w:r>
        <w:rPr>
          <w:rFonts w:asciiTheme="minorHAnsi" w:hAnsiTheme="minorHAnsi" w:cstheme="minorHAnsi"/>
        </w:rPr>
        <w:t>ego</w:t>
      </w:r>
      <w:r w:rsidRPr="00671DBB">
        <w:rPr>
          <w:rFonts w:asciiTheme="minorHAnsi" w:hAnsiTheme="minorHAnsi" w:cstheme="minorHAnsi"/>
        </w:rPr>
        <w:t xml:space="preserve"> Zarządzeniem Nr </w:t>
      </w:r>
      <w:r w:rsidR="00530F17">
        <w:rPr>
          <w:rFonts w:asciiTheme="minorHAnsi" w:hAnsiTheme="minorHAnsi" w:cstheme="minorHAnsi"/>
        </w:rPr>
        <w:t>46</w:t>
      </w:r>
      <w:r w:rsidRPr="00671DBB">
        <w:rPr>
          <w:rFonts w:asciiTheme="minorHAnsi" w:hAnsiTheme="minorHAnsi" w:cstheme="minorHAnsi"/>
        </w:rPr>
        <w:t>/2</w:t>
      </w:r>
      <w:r w:rsidR="00530F17">
        <w:rPr>
          <w:rFonts w:asciiTheme="minorHAnsi" w:hAnsiTheme="minorHAnsi" w:cstheme="minorHAnsi"/>
        </w:rPr>
        <w:t>3</w:t>
      </w:r>
      <w:r w:rsidRPr="00671DBB">
        <w:rPr>
          <w:rFonts w:asciiTheme="minorHAnsi" w:hAnsiTheme="minorHAnsi" w:cstheme="minorHAnsi"/>
        </w:rPr>
        <w:t xml:space="preserve"> Wójta Gminy Nowa Ruda z dnia </w:t>
      </w:r>
      <w:r w:rsidR="00530F17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</w:t>
      </w:r>
      <w:r w:rsidR="00530F17">
        <w:rPr>
          <w:rFonts w:asciiTheme="minorHAnsi" w:hAnsiTheme="minorHAnsi" w:cstheme="minorHAnsi"/>
        </w:rPr>
        <w:t>stycznia</w:t>
      </w:r>
      <w:r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>202</w:t>
      </w:r>
      <w:r w:rsidR="00530F17">
        <w:rPr>
          <w:rFonts w:asciiTheme="minorHAnsi" w:hAnsiTheme="minorHAnsi" w:cstheme="minorHAnsi"/>
        </w:rPr>
        <w:t>3</w:t>
      </w:r>
      <w:r w:rsidRPr="00671DBB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>w sprawie</w:t>
      </w:r>
      <w:r w:rsidRPr="0067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sprzedaży w drodze I</w:t>
      </w:r>
      <w:r w:rsidR="00530F1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przetargu ustnego nieograniczonego  </w:t>
      </w:r>
      <w:r w:rsidRPr="00671DBB">
        <w:rPr>
          <w:rFonts w:asciiTheme="minorHAnsi" w:hAnsiTheme="minorHAnsi" w:cstheme="minorHAnsi"/>
        </w:rPr>
        <w:t>nieruchomości stanowiąc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własność Gminy Nowa Ruda</w:t>
      </w:r>
    </w:p>
    <w:p w14:paraId="72C4A2B2" w14:textId="29795D78" w:rsidR="00FF5355" w:rsidRPr="00671DBB" w:rsidRDefault="00FF5355" w:rsidP="00FF535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30F1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przetarg ustny nieograniczony </w:t>
      </w:r>
      <w:r w:rsidRPr="00671DBB">
        <w:rPr>
          <w:rFonts w:asciiTheme="minorHAnsi" w:hAnsiTheme="minorHAnsi" w:cstheme="minorHAnsi"/>
        </w:rPr>
        <w:t xml:space="preserve"> odbył się w dniu</w:t>
      </w:r>
      <w:r>
        <w:rPr>
          <w:rFonts w:asciiTheme="minorHAnsi" w:hAnsiTheme="minorHAnsi" w:cstheme="minorHAnsi"/>
        </w:rPr>
        <w:t xml:space="preserve"> </w:t>
      </w:r>
      <w:r w:rsidR="00530F17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</w:t>
      </w:r>
      <w:r w:rsidR="00530F17">
        <w:rPr>
          <w:rFonts w:asciiTheme="minorHAnsi" w:hAnsiTheme="minorHAnsi" w:cstheme="minorHAnsi"/>
        </w:rPr>
        <w:t>marca</w:t>
      </w:r>
      <w:r w:rsidRPr="00671DBB">
        <w:rPr>
          <w:rFonts w:asciiTheme="minorHAnsi" w:hAnsiTheme="minorHAnsi" w:cstheme="minorHAnsi"/>
        </w:rPr>
        <w:t xml:space="preserve"> 202</w:t>
      </w:r>
      <w:r w:rsidR="00530F17">
        <w:rPr>
          <w:rFonts w:asciiTheme="minorHAnsi" w:hAnsiTheme="minorHAnsi" w:cstheme="minorHAnsi"/>
        </w:rPr>
        <w:t>3</w:t>
      </w:r>
      <w:r w:rsidRPr="00671DBB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7CA271E2" w14:textId="624FA2D7" w:rsidR="00FF5355" w:rsidRPr="00671DBB" w:rsidRDefault="00FF5355" w:rsidP="00FF5355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 xml:space="preserve">Nieruchomość gruntowa </w:t>
      </w:r>
      <w:r>
        <w:rPr>
          <w:rFonts w:asciiTheme="minorHAnsi" w:hAnsiTheme="minorHAnsi" w:cstheme="minorHAnsi"/>
          <w:szCs w:val="24"/>
        </w:rPr>
        <w:t xml:space="preserve">niezabudowana </w:t>
      </w:r>
      <w:r w:rsidRPr="00671DBB">
        <w:rPr>
          <w:rFonts w:asciiTheme="minorHAnsi" w:hAnsiTheme="minorHAnsi" w:cstheme="minorHAnsi"/>
          <w:szCs w:val="24"/>
        </w:rPr>
        <w:t>w granicach dział</w:t>
      </w:r>
      <w:r>
        <w:rPr>
          <w:rFonts w:asciiTheme="minorHAnsi" w:hAnsiTheme="minorHAnsi" w:cstheme="minorHAnsi"/>
          <w:szCs w:val="24"/>
        </w:rPr>
        <w:t>ki nr 811/37</w:t>
      </w:r>
      <w:r w:rsidRPr="00671DBB">
        <w:rPr>
          <w:rFonts w:asciiTheme="minorHAnsi" w:hAnsiTheme="minorHAnsi" w:cstheme="minorHAnsi"/>
          <w:szCs w:val="24"/>
        </w:rPr>
        <w:t xml:space="preserve"> o pow. </w:t>
      </w:r>
      <w:r>
        <w:rPr>
          <w:rFonts w:asciiTheme="minorHAnsi" w:hAnsiTheme="minorHAnsi" w:cstheme="minorHAnsi"/>
          <w:szCs w:val="24"/>
        </w:rPr>
        <w:t xml:space="preserve">0,10 </w:t>
      </w:r>
      <w:r w:rsidRPr="00671DBB">
        <w:rPr>
          <w:rFonts w:asciiTheme="minorHAnsi" w:hAnsiTheme="minorHAnsi" w:cstheme="minorHAnsi"/>
          <w:szCs w:val="24"/>
        </w:rPr>
        <w:t>ha, KW Nr SW</w:t>
      </w:r>
      <w:r>
        <w:rPr>
          <w:rFonts w:asciiTheme="minorHAnsi" w:hAnsiTheme="minorHAnsi" w:cstheme="minorHAnsi"/>
          <w:szCs w:val="24"/>
        </w:rPr>
        <w:t>1</w:t>
      </w:r>
      <w:r w:rsidRPr="00671DBB">
        <w:rPr>
          <w:rFonts w:asciiTheme="minorHAnsi" w:hAnsiTheme="minorHAnsi" w:cstheme="minorHAnsi"/>
          <w:szCs w:val="24"/>
        </w:rPr>
        <w:t>K/00</w:t>
      </w:r>
      <w:r>
        <w:rPr>
          <w:rFonts w:asciiTheme="minorHAnsi" w:hAnsiTheme="minorHAnsi" w:cstheme="minorHAnsi"/>
          <w:szCs w:val="24"/>
        </w:rPr>
        <w:t>104287/3</w:t>
      </w:r>
      <w:r w:rsidRPr="00671DBB">
        <w:rPr>
          <w:rFonts w:asciiTheme="minorHAnsi" w:hAnsiTheme="minorHAnsi" w:cstheme="minorHAnsi"/>
          <w:szCs w:val="24"/>
        </w:rPr>
        <w:t xml:space="preserve"> położona w obrębie</w:t>
      </w:r>
      <w:r>
        <w:rPr>
          <w:rFonts w:asciiTheme="minorHAnsi" w:hAnsiTheme="minorHAnsi" w:cstheme="minorHAnsi"/>
          <w:szCs w:val="24"/>
        </w:rPr>
        <w:t xml:space="preserve"> Bożków</w:t>
      </w:r>
    </w:p>
    <w:p w14:paraId="7EF7E89A" w14:textId="091170BB" w:rsidR="00FF5355" w:rsidRDefault="00FF5355" w:rsidP="00FF535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 w:rsidR="00530F17">
        <w:rPr>
          <w:rFonts w:asciiTheme="minorHAnsi" w:hAnsiTheme="minorHAnsi" w:cstheme="minorHAnsi"/>
        </w:rPr>
        <w:t>1</w:t>
      </w:r>
    </w:p>
    <w:p w14:paraId="07A365BE" w14:textId="77777777" w:rsidR="00FF5355" w:rsidRDefault="00FF5355" w:rsidP="00FF535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2282DF00" w14:textId="59657044" w:rsidR="00FF5355" w:rsidRDefault="00FF5355" w:rsidP="00FF535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 xml:space="preserve">wywoławcza </w:t>
      </w:r>
      <w:r>
        <w:rPr>
          <w:rFonts w:asciiTheme="minorHAnsi" w:hAnsiTheme="minorHAnsi" w:cstheme="minorHAnsi"/>
        </w:rPr>
        <w:t>nieruchomości</w:t>
      </w:r>
      <w:r w:rsidRPr="009C24C1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62.000,00 zł + 23% podatku VAT</w:t>
      </w:r>
    </w:p>
    <w:p w14:paraId="11B1C697" w14:textId="6848B73D" w:rsidR="00FF5355" w:rsidRDefault="00FF5355" w:rsidP="00FF535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</w:t>
      </w: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>osiągnięt</w:t>
      </w:r>
      <w:r>
        <w:rPr>
          <w:rFonts w:asciiTheme="minorHAnsi" w:hAnsiTheme="minorHAnsi" w:cstheme="minorHAnsi"/>
        </w:rPr>
        <w:t>a</w:t>
      </w:r>
      <w:r w:rsidRPr="009C24C1">
        <w:rPr>
          <w:rFonts w:asciiTheme="minorHAnsi" w:hAnsiTheme="minorHAnsi" w:cstheme="minorHAnsi"/>
        </w:rPr>
        <w:t xml:space="preserve"> w przetargu –</w:t>
      </w:r>
      <w:r>
        <w:rPr>
          <w:rFonts w:asciiTheme="minorHAnsi" w:hAnsiTheme="minorHAnsi" w:cstheme="minorHAnsi"/>
        </w:rPr>
        <w:t xml:space="preserve"> </w:t>
      </w:r>
      <w:r w:rsidR="00530F17">
        <w:rPr>
          <w:rFonts w:asciiTheme="minorHAnsi" w:hAnsiTheme="minorHAnsi" w:cstheme="minorHAnsi"/>
        </w:rPr>
        <w:t>62.620,00 zł + 23%podatku VAT</w:t>
      </w:r>
    </w:p>
    <w:p w14:paraId="6C1C3C2F" w14:textId="04C8D5EE" w:rsidR="00FF5355" w:rsidRPr="00233202" w:rsidRDefault="00FF5355" w:rsidP="00FF535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Osoba ustalona w przetargu jako </w:t>
      </w:r>
      <w:r>
        <w:rPr>
          <w:rFonts w:asciiTheme="minorHAnsi" w:hAnsiTheme="minorHAnsi" w:cstheme="minorHAnsi"/>
        </w:rPr>
        <w:t xml:space="preserve">nabywca </w:t>
      </w:r>
      <w:r w:rsidRPr="009C24C1">
        <w:rPr>
          <w:rFonts w:asciiTheme="minorHAnsi" w:hAnsiTheme="minorHAnsi" w:cstheme="minorHAnsi"/>
        </w:rPr>
        <w:t xml:space="preserve">nieruchomości </w:t>
      </w:r>
      <w:r>
        <w:rPr>
          <w:rFonts w:asciiTheme="minorHAnsi" w:hAnsiTheme="minorHAnsi" w:cstheme="minorHAnsi"/>
        </w:rPr>
        <w:t xml:space="preserve">– </w:t>
      </w:r>
      <w:r w:rsidR="00530F17">
        <w:rPr>
          <w:rFonts w:asciiTheme="minorHAnsi" w:hAnsiTheme="minorHAnsi" w:cstheme="minorHAnsi"/>
        </w:rPr>
        <w:t xml:space="preserve">Kinga Pawlak i Wiesław Pawlak </w:t>
      </w:r>
    </w:p>
    <w:p w14:paraId="123DD329" w14:textId="3F95C03D" w:rsidR="00FF5355" w:rsidRPr="00806606" w:rsidRDefault="00FF5355" w:rsidP="00FF5355">
      <w:pPr>
        <w:spacing w:after="240" w:line="360" w:lineRule="auto"/>
        <w:ind w:left="357"/>
        <w:rPr>
          <w:rFonts w:asciiTheme="minorHAnsi" w:hAnsiTheme="minorHAnsi" w:cstheme="minorHAnsi"/>
        </w:rPr>
      </w:pPr>
      <w:r w:rsidRPr="00806606">
        <w:rPr>
          <w:rFonts w:asciiTheme="minorHAnsi" w:hAnsiTheme="minorHAnsi" w:cstheme="minorHAnsi"/>
        </w:rPr>
        <w:t xml:space="preserve">Informację wywiesza się na tablicy ogłoszeń w siedzibie Urzędu Gminy Nowa Ruda ul. Niepodległości 2 oraz </w:t>
      </w:r>
      <w:r w:rsidRPr="00806606">
        <w:rPr>
          <w:rFonts w:ascii="Calibri" w:eastAsia="Calibri" w:hAnsi="Calibri" w:cs="Calibri"/>
        </w:rPr>
        <w:t>zamieszcza się w Biuletynie Informacji Publicznej Gminy Nowa Ruda</w:t>
      </w:r>
      <w:r w:rsidRPr="00806606">
        <w:rPr>
          <w:rFonts w:asciiTheme="minorHAnsi" w:hAnsiTheme="minorHAnsi" w:cstheme="minorHAnsi"/>
        </w:rPr>
        <w:t xml:space="preserve"> na okres 7 dni tj. od </w:t>
      </w:r>
      <w:r>
        <w:rPr>
          <w:rFonts w:asciiTheme="minorHAnsi" w:hAnsiTheme="minorHAnsi" w:cstheme="minorHAnsi"/>
        </w:rPr>
        <w:t>2</w:t>
      </w:r>
      <w:r w:rsidR="00530F17">
        <w:rPr>
          <w:rFonts w:asciiTheme="minorHAnsi" w:hAnsiTheme="minorHAnsi" w:cstheme="minorHAnsi"/>
        </w:rPr>
        <w:t>0</w:t>
      </w:r>
      <w:r w:rsidRPr="00806606">
        <w:rPr>
          <w:rFonts w:asciiTheme="minorHAnsi" w:hAnsiTheme="minorHAnsi" w:cstheme="minorHAnsi"/>
        </w:rPr>
        <w:t>.</w:t>
      </w:r>
      <w:r w:rsidR="00530F17">
        <w:rPr>
          <w:rFonts w:asciiTheme="minorHAnsi" w:hAnsiTheme="minorHAnsi" w:cstheme="minorHAnsi"/>
        </w:rPr>
        <w:t>03</w:t>
      </w:r>
      <w:r w:rsidRPr="00806606">
        <w:rPr>
          <w:rFonts w:asciiTheme="minorHAnsi" w:hAnsiTheme="minorHAnsi" w:cstheme="minorHAnsi"/>
        </w:rPr>
        <w:t>.202</w:t>
      </w:r>
      <w:r w:rsidR="00530F17"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 do </w:t>
      </w:r>
      <w:r>
        <w:rPr>
          <w:rFonts w:asciiTheme="minorHAnsi" w:hAnsiTheme="minorHAnsi" w:cstheme="minorHAnsi"/>
        </w:rPr>
        <w:t>2</w:t>
      </w:r>
      <w:r w:rsidR="00530F17">
        <w:rPr>
          <w:rFonts w:asciiTheme="minorHAnsi" w:hAnsiTheme="minorHAnsi" w:cstheme="minorHAnsi"/>
        </w:rPr>
        <w:t>7</w:t>
      </w:r>
      <w:r w:rsidRPr="00806606">
        <w:rPr>
          <w:rFonts w:asciiTheme="minorHAnsi" w:hAnsiTheme="minorHAnsi" w:cstheme="minorHAnsi"/>
        </w:rPr>
        <w:t>.</w:t>
      </w:r>
      <w:r w:rsidR="00530F17">
        <w:rPr>
          <w:rFonts w:asciiTheme="minorHAnsi" w:hAnsiTheme="minorHAnsi" w:cstheme="minorHAnsi"/>
        </w:rPr>
        <w:t>03</w:t>
      </w:r>
      <w:r w:rsidRPr="00806606">
        <w:rPr>
          <w:rFonts w:asciiTheme="minorHAnsi" w:hAnsiTheme="minorHAnsi" w:cstheme="minorHAnsi"/>
        </w:rPr>
        <w:t>.202</w:t>
      </w:r>
      <w:r w:rsidR="00530F17"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</w:t>
      </w:r>
    </w:p>
    <w:p w14:paraId="68DA7793" w14:textId="77777777" w:rsidR="00FF5355" w:rsidRDefault="00FF5355" w:rsidP="00FF5355"/>
    <w:p w14:paraId="202A3EA3" w14:textId="77777777" w:rsidR="00FF5355" w:rsidRDefault="00FF5355" w:rsidP="00FF5355"/>
    <w:p w14:paraId="5ED8AF44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6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55"/>
    <w:rsid w:val="00530F17"/>
    <w:rsid w:val="009E1E95"/>
    <w:rsid w:val="00A779F1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892"/>
  <w15:chartTrackingRefBased/>
  <w15:docId w15:val="{0A82BADA-2823-4BCF-88CE-802C1424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3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35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2022-12-22T08:47:00Z</cp:lastPrinted>
  <dcterms:created xsi:type="dcterms:W3CDTF">2022-12-22T08:46:00Z</dcterms:created>
  <dcterms:modified xsi:type="dcterms:W3CDTF">2023-03-20T10:59:00Z</dcterms:modified>
</cp:coreProperties>
</file>