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4CBE5" w14:textId="77777777" w:rsidR="002142C0" w:rsidRPr="009D0E58" w:rsidRDefault="002142C0" w:rsidP="002142C0"/>
    <w:p w14:paraId="015EEBFC" w14:textId="6A27D7CF" w:rsidR="002142C0" w:rsidRPr="005322FC" w:rsidRDefault="002142C0" w:rsidP="002142C0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 w:rsidR="00C3351A">
        <w:rPr>
          <w:b/>
          <w:bCs/>
          <w:color w:val="auto"/>
        </w:rPr>
        <w:t xml:space="preserve"> 430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C3351A">
        <w:rPr>
          <w:b/>
          <w:bCs/>
          <w:color w:val="auto"/>
        </w:rPr>
        <w:t xml:space="preserve"> 3 października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18FC338" w14:textId="77777777" w:rsidR="002142C0" w:rsidRPr="00FE10F5" w:rsidRDefault="002142C0" w:rsidP="002142C0">
      <w:pPr>
        <w:pStyle w:val="Standard"/>
        <w:spacing w:line="360" w:lineRule="auto"/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2024 r. poz. 609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Pr="004D23F9">
        <w:rPr>
          <w:rFonts w:asciiTheme="minorHAnsi" w:hAnsiTheme="minorHAnsi" w:cstheme="minorHAnsi"/>
        </w:rPr>
        <w:t>Dz. U. z 2024 r. poz. 1145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340F650" w14:textId="75BA1993" w:rsidR="002142C0" w:rsidRPr="00EC365E" w:rsidRDefault="002142C0" w:rsidP="002142C0">
      <w:pPr>
        <w:pStyle w:val="Textbody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r w:rsidR="00BF1195">
        <w:rPr>
          <w:rFonts w:asciiTheme="minorHAnsi" w:hAnsiTheme="minorHAnsi" w:cstheme="minorHAnsi"/>
        </w:rPr>
        <w:t>Bożkowie nr 55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BF1195">
        <w:rPr>
          <w:rFonts w:asciiTheme="minorHAnsi" w:hAnsiTheme="minorHAnsi" w:cstheme="minorHAnsi"/>
        </w:rPr>
        <w:t>670/1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</w:t>
      </w:r>
      <w:r w:rsidR="00BF1195">
        <w:rPr>
          <w:rFonts w:asciiTheme="minorHAnsi" w:hAnsiTheme="minorHAnsi" w:cstheme="minorHAnsi"/>
        </w:rPr>
        <w:t>714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 xml:space="preserve">112847/6, </w:t>
      </w:r>
      <w:r w:rsidRPr="00EC365E">
        <w:rPr>
          <w:rFonts w:asciiTheme="minorHAnsi" w:hAnsiTheme="minorHAnsi" w:cstheme="minorHAnsi"/>
        </w:rPr>
        <w:t xml:space="preserve">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1E363E88" w14:textId="77777777" w:rsidR="002142C0" w:rsidRPr="00EC365E" w:rsidRDefault="002142C0" w:rsidP="002142C0">
      <w:pPr>
        <w:pStyle w:val="Akapitzli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209B303" w14:textId="29B00B79" w:rsidR="002142C0" w:rsidRPr="00EC365E" w:rsidRDefault="002142C0" w:rsidP="002142C0">
      <w:pPr>
        <w:pStyle w:val="Textbody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Informację o ogłoszeniu przetargu podaje się do publicznej wiadomości w Biuletynie Informacji Publicznej, prasie oraz na tablicy ogłoszeń Sołectwa</w:t>
      </w:r>
      <w:r>
        <w:rPr>
          <w:rFonts w:asciiTheme="minorHAnsi" w:hAnsiTheme="minorHAnsi" w:cstheme="minorHAnsi"/>
        </w:rPr>
        <w:t xml:space="preserve"> </w:t>
      </w:r>
      <w:r w:rsidR="00BF1195"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69253821" w14:textId="77777777" w:rsidR="002142C0" w:rsidRPr="00EC365E" w:rsidRDefault="002142C0" w:rsidP="002142C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3E7331D" w14:textId="77777777" w:rsidR="002142C0" w:rsidRPr="005A345D" w:rsidRDefault="002142C0" w:rsidP="002142C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7A0B34E" w14:textId="77777777" w:rsidR="002142C0" w:rsidRPr="00456AD4" w:rsidRDefault="002142C0" w:rsidP="002142C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B0B9406" w14:textId="5F347AE7" w:rsidR="002142C0" w:rsidRPr="007549F4" w:rsidRDefault="002142C0" w:rsidP="002142C0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C3351A">
        <w:rPr>
          <w:color w:val="auto"/>
        </w:rPr>
        <w:t xml:space="preserve"> 430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 w:rsidR="00C3351A">
        <w:rPr>
          <w:color w:val="auto"/>
        </w:rPr>
        <w:t xml:space="preserve"> 3 października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263A781B" w14:textId="77777777" w:rsidR="002142C0" w:rsidRPr="007549F4" w:rsidRDefault="002142C0" w:rsidP="002142C0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7C488DB" w14:textId="77777777" w:rsidR="00BF1195" w:rsidRPr="00810C5F" w:rsidRDefault="00BF1195" w:rsidP="00BF1195">
      <w:pPr>
        <w:spacing w:after="0" w:line="360" w:lineRule="auto"/>
        <w:rPr>
          <w:rFonts w:cstheme="minorHAnsi"/>
          <w:b/>
          <w:bCs/>
          <w:sz w:val="24"/>
          <w:szCs w:val="24"/>
        </w:rPr>
      </w:pPr>
      <w:bookmarkStart w:id="1" w:name="_Hlk84323140"/>
      <w:r w:rsidRPr="00810C5F">
        <w:rPr>
          <w:rFonts w:cstheme="minorHAnsi"/>
          <w:b/>
          <w:bCs/>
          <w:sz w:val="24"/>
          <w:szCs w:val="24"/>
        </w:rPr>
        <w:t>Oznaczenie nieruchomości:</w:t>
      </w:r>
    </w:p>
    <w:p w14:paraId="59C30D7A" w14:textId="77777777" w:rsidR="00BF1195" w:rsidRPr="0068220E" w:rsidRDefault="00BF1195" w:rsidP="00BF119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8220E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68220E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112672/8</w:t>
      </w:r>
    </w:p>
    <w:p w14:paraId="2AE8EBF2" w14:textId="77777777" w:rsidR="00BF1195" w:rsidRPr="00810C5F" w:rsidRDefault="00BF1195" w:rsidP="00BF1195">
      <w:pPr>
        <w:spacing w:after="0" w:line="360" w:lineRule="auto"/>
        <w:ind w:left="170"/>
        <w:rPr>
          <w:rFonts w:cstheme="minorHAnsi"/>
          <w:sz w:val="24"/>
          <w:szCs w:val="24"/>
        </w:rPr>
      </w:pPr>
      <w:r w:rsidRPr="00810C5F"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 xml:space="preserve"> </w:t>
      </w:r>
      <w:r w:rsidRPr="00810C5F">
        <w:rPr>
          <w:rFonts w:cstheme="minorHAnsi"/>
          <w:sz w:val="24"/>
          <w:szCs w:val="24"/>
        </w:rPr>
        <w:t>według katastru nieruchomości</w:t>
      </w:r>
      <w:r w:rsidRPr="00810C5F">
        <w:rPr>
          <w:rFonts w:cstheme="minorHAnsi"/>
          <w:b/>
          <w:bCs/>
          <w:sz w:val="24"/>
          <w:szCs w:val="24"/>
        </w:rPr>
        <w:t xml:space="preserve">: </w:t>
      </w:r>
      <w:r w:rsidRPr="00810C5F">
        <w:rPr>
          <w:rFonts w:cstheme="minorHAnsi"/>
          <w:sz w:val="24"/>
          <w:szCs w:val="24"/>
        </w:rPr>
        <w:t>dz. nr</w:t>
      </w:r>
      <w:r>
        <w:rPr>
          <w:rFonts w:cstheme="minorHAnsi"/>
          <w:b/>
          <w:bCs/>
          <w:sz w:val="24"/>
          <w:szCs w:val="24"/>
        </w:rPr>
        <w:t xml:space="preserve"> 670/1</w:t>
      </w:r>
      <w:r w:rsidRPr="00810C5F">
        <w:rPr>
          <w:rFonts w:cstheme="minorHAnsi"/>
          <w:sz w:val="24"/>
          <w:szCs w:val="24"/>
        </w:rPr>
        <w:t xml:space="preserve"> , obręb </w:t>
      </w:r>
      <w:r>
        <w:rPr>
          <w:rFonts w:cstheme="minorHAnsi"/>
          <w:sz w:val="24"/>
          <w:szCs w:val="24"/>
        </w:rPr>
        <w:t>Bożków</w:t>
      </w:r>
    </w:p>
    <w:p w14:paraId="44B06899" w14:textId="77777777" w:rsidR="00BF1195" w:rsidRPr="00810C5F" w:rsidRDefault="00BF1195" w:rsidP="00BF1195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>
        <w:rPr>
          <w:rFonts w:asciiTheme="minorHAnsi" w:hAnsiTheme="minorHAnsi" w:cstheme="minorHAnsi"/>
          <w:sz w:val="24"/>
          <w:szCs w:val="24"/>
        </w:rPr>
        <w:t>0,1714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EA98C93" w14:textId="77777777" w:rsidR="00BF1195" w:rsidRDefault="00BF1195" w:rsidP="00BF119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>nieruchomość gruntowa zabudowana w granicach działki nr</w:t>
      </w:r>
      <w:r>
        <w:rPr>
          <w:rFonts w:asciiTheme="minorHAnsi" w:eastAsia="Times New Roman" w:hAnsiTheme="minorHAnsi" w:cstheme="minorHAnsi"/>
        </w:rPr>
        <w:t xml:space="preserve"> 670/1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Bi</w:t>
      </w:r>
      <w:r w:rsidRPr="00810C5F">
        <w:rPr>
          <w:rFonts w:asciiTheme="minorHAnsi" w:eastAsia="Times New Roman" w:hAnsiTheme="minorHAnsi" w:cstheme="minorHAnsi"/>
        </w:rPr>
        <w:t xml:space="preserve">) o powierzchni </w:t>
      </w:r>
      <w:r>
        <w:rPr>
          <w:rFonts w:asciiTheme="minorHAnsi" w:eastAsia="Times New Roman" w:hAnsiTheme="minorHAnsi" w:cstheme="minorHAnsi"/>
        </w:rPr>
        <w:t>0,1714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Bożkowie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eastAsia="Times New Roman" w:hAnsiTheme="minorHAnsi" w:cstheme="minorHAnsi"/>
        </w:rPr>
        <w:t xml:space="preserve"> W granicach działki posadowiony jest budynek użytkowy, niemieszkalny (byłe przedszkole samorządowe), przedwojenny z początku XX w., jednoklatkowy w zabudowie wolnostojącej z dobudówką parterowym budynkiem gospodarczym. Budynek trzykondygnacyjny, podpiwniczony, wykonany w technologii tradycyjnej z cegły ceramicznej, bez ocieplenia. Ogrzewanie co, piec co w piwnicy. Powierzchnia zabudowy: 248 m2, powierzchnia użytkowa 477,19 m2.  </w:t>
      </w:r>
    </w:p>
    <w:p w14:paraId="0982B8D3" w14:textId="77777777" w:rsidR="00BF1195" w:rsidRDefault="00BF1195" w:rsidP="00BF119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Zgodnie z ustaleniami studium uwarunkowań i kierunków zagospodarowania przestrzennego gminy Nowa Ruda działka nr 670/1 w Bożkowie przeznaczona jest jako tereny z przewagą zabudowy jednorodzinnej lub zagrodowej oraz obiektów usług i produkcji nie kolidujących z funkcją mieszkaniową.</w:t>
      </w:r>
    </w:p>
    <w:p w14:paraId="76F92CD3" w14:textId="77777777" w:rsidR="00BF1195" w:rsidRDefault="00BF1195" w:rsidP="00BF1195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Budynek nr 55 w Bożkowie jest ujęty w Gminnej Ewidencji Zabytków. </w:t>
      </w:r>
    </w:p>
    <w:p w14:paraId="5B997FF6" w14:textId="77777777" w:rsidR="006A5B95" w:rsidRDefault="007E054C" w:rsidP="00BF1195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Zobowiązania, których przedmiotem jest </w:t>
      </w:r>
      <w:proofErr w:type="spellStart"/>
      <w:r>
        <w:rPr>
          <w:rFonts w:asciiTheme="minorHAnsi" w:hAnsiTheme="minorHAnsi" w:cstheme="minorHAnsi"/>
          <w:b/>
          <w:bCs/>
        </w:rPr>
        <w:t>nierucho</w:t>
      </w:r>
      <w:proofErr w:type="spellEnd"/>
    </w:p>
    <w:p w14:paraId="50398101" w14:textId="38C0E838" w:rsidR="00BF1195" w:rsidRPr="00810C5F" w:rsidRDefault="007E054C" w:rsidP="00BF1195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mość: brak</w:t>
      </w:r>
    </w:p>
    <w:p w14:paraId="4916E1FF" w14:textId="77777777" w:rsidR="00BF1195" w:rsidRDefault="00BF1195" w:rsidP="00BF1195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Cena nieruchomości: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800.000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>,00 zł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zw. z podatku VAT na podstawie art. 43 ust. 1 pkt 10</w:t>
      </w:r>
    </w:p>
    <w:p w14:paraId="0DE8DD4A" w14:textId="77777777" w:rsidR="00BF1195" w:rsidRPr="0086006F" w:rsidRDefault="00BF1195" w:rsidP="00BF1195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ustawy o podatku od towarów o usług</w:t>
      </w:r>
    </w:p>
    <w:p w14:paraId="374649B7" w14:textId="0D4D876B" w:rsidR="002142C0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BF1195">
        <w:rPr>
          <w:rFonts w:asciiTheme="minorHAnsi" w:hAnsiTheme="minorHAnsi" w:cstheme="minorHAnsi"/>
          <w:b/>
          <w:bCs/>
        </w:rPr>
        <w:t>160</w:t>
      </w:r>
      <w:r>
        <w:rPr>
          <w:rFonts w:asciiTheme="minorHAnsi" w:hAnsiTheme="minorHAnsi" w:cstheme="minorHAnsi"/>
          <w:b/>
          <w:bCs/>
        </w:rPr>
        <w:t>.000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1E86C388" w14:textId="55B4995D" w:rsidR="002142C0" w:rsidRPr="00FF57AE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C3351A">
        <w:rPr>
          <w:rFonts w:asciiTheme="minorHAnsi" w:eastAsia="Times New Roman" w:hAnsiTheme="minorHAnsi" w:cstheme="minorHAnsi"/>
          <w:b/>
          <w:bCs/>
        </w:rPr>
        <w:t>13.12.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C3351A">
        <w:rPr>
          <w:rFonts w:asciiTheme="minorHAnsi" w:eastAsia="Times New Roman" w:hAnsiTheme="minorHAnsi" w:cstheme="minorHAnsi"/>
          <w:b/>
          <w:bCs/>
        </w:rPr>
        <w:t>9.00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3307E7E9" w14:textId="77777777" w:rsidR="002142C0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5158B5A0" w14:textId="77777777" w:rsidR="002142C0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533CAF1D" w14:textId="77777777" w:rsidR="002142C0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</w:p>
    <w:p w14:paraId="5A16CC44" w14:textId="463A46CF" w:rsidR="002142C0" w:rsidRPr="007549F4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C3351A">
        <w:rPr>
          <w:rFonts w:asciiTheme="minorHAnsi" w:eastAsia="Times New Roman" w:hAnsiTheme="minorHAnsi" w:cstheme="minorHAnsi"/>
          <w:b/>
          <w:bCs/>
        </w:rPr>
        <w:t>09.12.</w:t>
      </w:r>
      <w:r w:rsidRPr="00CE2540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37A739A6" w14:textId="77777777" w:rsidR="002142C0" w:rsidRPr="007549F4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255B7331" w14:textId="77777777" w:rsidR="002142C0" w:rsidRPr="007549F4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405EE921" w14:textId="77777777" w:rsidR="002142C0" w:rsidRPr="007549F4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4227806" w14:textId="77777777" w:rsidR="002142C0" w:rsidRPr="007549F4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9633A47" w14:textId="77777777" w:rsidR="002142C0" w:rsidRPr="007549F4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O terminie zawarcia umowy notarialnej nabywca zostanie zawiadomiony do 21 dni od dnia rozstrzygnięcia przetargu. Koszty umowy notarialnej ponosi nabywca. Jeżeli osoba ustalona jako nabywca nieruchomości nie stawi się bez usprawiedliwienia w miejscu i terminie </w:t>
      </w:r>
      <w:r w:rsidRPr="007549F4">
        <w:rPr>
          <w:rFonts w:asciiTheme="minorHAnsi" w:eastAsia="Times New Roman" w:hAnsiTheme="minorHAnsi" w:cstheme="minorHAnsi"/>
        </w:rPr>
        <w:lastRenderedPageBreak/>
        <w:t>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3EBF5CD5" w14:textId="77777777" w:rsidR="002142C0" w:rsidRPr="007549F4" w:rsidRDefault="002142C0" w:rsidP="002142C0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4E592335" w14:textId="77777777" w:rsidR="002142C0" w:rsidRPr="007549F4" w:rsidRDefault="002142C0" w:rsidP="002142C0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4CA87B33" w14:textId="77777777" w:rsidR="002142C0" w:rsidRPr="007549F4" w:rsidRDefault="002142C0" w:rsidP="002142C0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68B3049" w14:textId="77777777" w:rsidR="002142C0" w:rsidRDefault="002142C0" w:rsidP="002142C0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4C85BC7" w14:textId="77777777" w:rsidR="002142C0" w:rsidRDefault="002142C0" w:rsidP="002142C0">
      <w:pPr>
        <w:pStyle w:val="Standard"/>
        <w:numPr>
          <w:ilvl w:val="0"/>
          <w:numId w:val="2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2575B37E" w14:textId="77777777" w:rsidR="002142C0" w:rsidRPr="00162A40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2F73A637" w14:textId="77777777" w:rsidR="002142C0" w:rsidRPr="007549F4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2BC63BA" w14:textId="77777777" w:rsidR="002142C0" w:rsidRPr="007549F4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104A7E96" w14:textId="77777777" w:rsidR="002142C0" w:rsidRPr="007549F4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B249A06" w14:textId="438D790C" w:rsidR="002142C0" w:rsidRPr="00177863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Pr="004D23F9">
        <w:rPr>
          <w:rFonts w:asciiTheme="minorHAnsi" w:hAnsiTheme="minorHAnsi" w:cstheme="minorHAnsi"/>
        </w:rPr>
        <w:t>Dz. U. z 2024 r. poz. 1145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</w:p>
    <w:p w14:paraId="4635D71C" w14:textId="77777777" w:rsidR="002142C0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1A8A1BA0" w14:textId="77777777" w:rsidR="002142C0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3F52836B" w14:textId="77777777" w:rsidR="002142C0" w:rsidRPr="009E2573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5B8885D9" w14:textId="339ED8FE" w:rsidR="002142C0" w:rsidRPr="00156A43" w:rsidRDefault="002142C0" w:rsidP="002142C0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C3351A">
        <w:rPr>
          <w:rFonts w:asciiTheme="minorHAnsi" w:eastAsia="Times New Roman" w:hAnsiTheme="minorHAnsi" w:cstheme="minorHAnsi"/>
          <w:color w:val="000000" w:themeColor="text1"/>
        </w:rPr>
        <w:t>03.10.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F83B7D7" w14:textId="77777777" w:rsidR="002142C0" w:rsidRPr="00456AD4" w:rsidRDefault="002142C0" w:rsidP="002142C0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B307D10" w14:textId="77777777" w:rsidR="002142C0" w:rsidRDefault="002142C0" w:rsidP="002142C0"/>
    <w:p w14:paraId="2E3A8D01" w14:textId="77777777" w:rsidR="002142C0" w:rsidRDefault="002142C0" w:rsidP="002142C0"/>
    <w:p w14:paraId="17403010" w14:textId="77777777" w:rsidR="002142C0" w:rsidRDefault="002142C0" w:rsidP="002142C0"/>
    <w:p w14:paraId="1480A158" w14:textId="77777777" w:rsidR="002142C0" w:rsidRDefault="002142C0" w:rsidP="002142C0"/>
    <w:p w14:paraId="65B02173" w14:textId="77777777" w:rsidR="00E23337" w:rsidRDefault="00E23337"/>
    <w:sectPr w:rsidR="00E23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1541B"/>
    <w:multiLevelType w:val="hybridMultilevel"/>
    <w:tmpl w:val="F184FFA0"/>
    <w:lvl w:ilvl="0" w:tplc="44E8CC08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890967333">
    <w:abstractNumId w:val="2"/>
  </w:num>
  <w:num w:numId="2" w16cid:durableId="1740589516">
    <w:abstractNumId w:val="1"/>
  </w:num>
  <w:num w:numId="3" w16cid:durableId="187580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2C0"/>
    <w:rsid w:val="00177863"/>
    <w:rsid w:val="002142C0"/>
    <w:rsid w:val="00473635"/>
    <w:rsid w:val="00492365"/>
    <w:rsid w:val="006A5B95"/>
    <w:rsid w:val="007E054C"/>
    <w:rsid w:val="00912AC2"/>
    <w:rsid w:val="009E1E95"/>
    <w:rsid w:val="00A32953"/>
    <w:rsid w:val="00A779F1"/>
    <w:rsid w:val="00BF1195"/>
    <w:rsid w:val="00C3351A"/>
    <w:rsid w:val="00E23337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8D68"/>
  <w15:chartTrackingRefBased/>
  <w15:docId w15:val="{7F8DBD60-2163-4E31-A8DA-DF69450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2C0"/>
  </w:style>
  <w:style w:type="paragraph" w:styleId="Nagwek1">
    <w:name w:val="heading 1"/>
    <w:basedOn w:val="Normalny"/>
    <w:next w:val="Normalny"/>
    <w:link w:val="Nagwek1Znak"/>
    <w:uiPriority w:val="9"/>
    <w:qFormat/>
    <w:rsid w:val="002142C0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42C0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2C0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142C0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2142C0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2142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2142C0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2142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1142</Words>
  <Characters>6857</Characters>
  <Application>Microsoft Office Word</Application>
  <DocSecurity>0</DocSecurity>
  <Lines>57</Lines>
  <Paragraphs>15</Paragraphs>
  <ScaleCrop>false</ScaleCrop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2024-10-03T07:02:00Z</cp:lastPrinted>
  <dcterms:created xsi:type="dcterms:W3CDTF">2024-09-26T06:57:00Z</dcterms:created>
  <dcterms:modified xsi:type="dcterms:W3CDTF">2024-10-03T07:25:00Z</dcterms:modified>
</cp:coreProperties>
</file>