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3AC7598F" w:rsidR="00611B40" w:rsidRPr="00BA1C5C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BA1C5C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BA1C5C">
        <w:rPr>
          <w:b/>
          <w:bCs/>
          <w:color w:val="auto"/>
        </w:rPr>
        <w:t xml:space="preserve"> </w:t>
      </w:r>
      <w:r w:rsidR="006104E3"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BA1C5C" w:rsidRPr="00BA1C5C">
        <w:rPr>
          <w:rFonts w:ascii="Calibri" w:hAnsi="Calibri" w:cs="Calibri"/>
          <w:b/>
          <w:bCs/>
          <w:color w:val="auto"/>
          <w:sz w:val="26"/>
          <w:szCs w:val="26"/>
        </w:rPr>
        <w:t>424</w:t>
      </w:r>
      <w:r w:rsidR="006104E3" w:rsidRPr="00BA1C5C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6E0B8E" w:rsidRPr="00BA1C5C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BA1C5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BA1C5C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BA1C5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BA1C5C" w:rsidRPr="00BA1C5C">
        <w:rPr>
          <w:rFonts w:ascii="Calibri" w:hAnsi="Calibri" w:cs="Calibri"/>
          <w:b/>
          <w:bCs/>
          <w:color w:val="auto"/>
          <w:sz w:val="26"/>
          <w:szCs w:val="26"/>
        </w:rPr>
        <w:t>30</w:t>
      </w:r>
      <w:r w:rsidR="000C78CA"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 września</w:t>
      </w:r>
      <w:r w:rsidR="006E0B8E"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BA1C5C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E0B8E" w:rsidRPr="00BA1C5C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BA1C5C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BA1C5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BA1C5C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BA1C5C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BA1C5C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BA1C5C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BA1C5C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BA1C5C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BA1C5C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BA1C5C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466DF536" w:rsidR="00611B40" w:rsidRPr="00BA1C5C" w:rsidRDefault="00E32204" w:rsidP="00FF1F65">
      <w:pPr>
        <w:spacing w:after="120" w:line="360" w:lineRule="auto"/>
        <w:rPr>
          <w:rFonts w:cs="Calibri"/>
          <w:sz w:val="24"/>
          <w:szCs w:val="24"/>
        </w:rPr>
      </w:pPr>
      <w:r w:rsidRPr="00BA1C5C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BA1C5C">
        <w:rPr>
          <w:rFonts w:cs="Calibri"/>
          <w:sz w:val="24"/>
          <w:szCs w:val="24"/>
        </w:rPr>
        <w:t xml:space="preserve"> </w:t>
      </w:r>
      <w:r w:rsidR="00C67709" w:rsidRPr="00BA1C5C">
        <w:rPr>
          <w:sz w:val="24"/>
          <w:szCs w:val="24"/>
        </w:rPr>
        <w:t>(</w:t>
      </w:r>
      <w:r w:rsidR="006E0B8E" w:rsidRPr="00BA1C5C">
        <w:rPr>
          <w:sz w:val="24"/>
          <w:szCs w:val="24"/>
        </w:rPr>
        <w:t>Dz. U. z 202</w:t>
      </w:r>
      <w:r w:rsidR="000C78CA" w:rsidRPr="00BA1C5C">
        <w:rPr>
          <w:sz w:val="24"/>
          <w:szCs w:val="24"/>
        </w:rPr>
        <w:t>4</w:t>
      </w:r>
      <w:r w:rsidR="006E0B8E" w:rsidRPr="00BA1C5C">
        <w:rPr>
          <w:sz w:val="24"/>
          <w:szCs w:val="24"/>
        </w:rPr>
        <w:t xml:space="preserve"> r. poz. </w:t>
      </w:r>
      <w:r w:rsidR="000C78CA" w:rsidRPr="00BA1C5C">
        <w:rPr>
          <w:sz w:val="24"/>
          <w:szCs w:val="24"/>
        </w:rPr>
        <w:t>609</w:t>
      </w:r>
      <w:r w:rsidR="006E0B8E" w:rsidRPr="00BA1C5C">
        <w:rPr>
          <w:sz w:val="24"/>
          <w:szCs w:val="24"/>
        </w:rPr>
        <w:t xml:space="preserve"> z późn. zm.</w:t>
      </w:r>
      <w:r w:rsidR="00C67709" w:rsidRPr="00BA1C5C">
        <w:rPr>
          <w:sz w:val="24"/>
          <w:szCs w:val="24"/>
        </w:rPr>
        <w:t>)</w:t>
      </w:r>
      <w:r w:rsidRPr="00BA1C5C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BA1C5C">
        <w:rPr>
          <w:rFonts w:cs="Calibri"/>
          <w:sz w:val="24"/>
          <w:szCs w:val="24"/>
        </w:rPr>
        <w:t> </w:t>
      </w:r>
      <w:r w:rsidRPr="00BA1C5C">
        <w:rPr>
          <w:rFonts w:cs="Calibri"/>
          <w:sz w:val="24"/>
          <w:szCs w:val="24"/>
        </w:rPr>
        <w:t xml:space="preserve">sierpnia 1997 r. o gospodarce nieruchomościami </w:t>
      </w:r>
      <w:r w:rsidR="00C67709" w:rsidRPr="00BA1C5C">
        <w:rPr>
          <w:sz w:val="24"/>
          <w:szCs w:val="24"/>
        </w:rPr>
        <w:t>(</w:t>
      </w:r>
      <w:r w:rsidR="007630CC" w:rsidRPr="00BA1C5C">
        <w:rPr>
          <w:sz w:val="24"/>
          <w:szCs w:val="24"/>
        </w:rPr>
        <w:t>Dz. U. z 202</w:t>
      </w:r>
      <w:r w:rsidR="000C78CA" w:rsidRPr="00BA1C5C">
        <w:rPr>
          <w:sz w:val="24"/>
          <w:szCs w:val="24"/>
        </w:rPr>
        <w:t>4</w:t>
      </w:r>
      <w:r w:rsidR="007630CC" w:rsidRPr="00BA1C5C">
        <w:rPr>
          <w:sz w:val="24"/>
          <w:szCs w:val="24"/>
        </w:rPr>
        <w:t xml:space="preserve"> r. poz. </w:t>
      </w:r>
      <w:r w:rsidR="000C78CA" w:rsidRPr="00BA1C5C">
        <w:rPr>
          <w:sz w:val="24"/>
          <w:szCs w:val="24"/>
        </w:rPr>
        <w:t>1145</w:t>
      </w:r>
      <w:r w:rsidR="00C67709" w:rsidRPr="00BA1C5C">
        <w:rPr>
          <w:sz w:val="24"/>
          <w:szCs w:val="24"/>
        </w:rPr>
        <w:t>)</w:t>
      </w:r>
      <w:r w:rsidRPr="00BA1C5C">
        <w:rPr>
          <w:rFonts w:cs="Calibri"/>
          <w:sz w:val="24"/>
          <w:szCs w:val="24"/>
        </w:rPr>
        <w:t>, §</w:t>
      </w:r>
      <w:r w:rsidR="00FF1F65" w:rsidRPr="00BA1C5C">
        <w:rPr>
          <w:rFonts w:cs="Calibri"/>
          <w:sz w:val="24"/>
          <w:szCs w:val="24"/>
        </w:rPr>
        <w:t> </w:t>
      </w:r>
      <w:r w:rsidRPr="00BA1C5C">
        <w:rPr>
          <w:rFonts w:cs="Calibri"/>
          <w:sz w:val="24"/>
          <w:szCs w:val="24"/>
        </w:rPr>
        <w:t>4,</w:t>
      </w:r>
      <w:r w:rsidR="00FF1F65" w:rsidRPr="00BA1C5C">
        <w:rPr>
          <w:rFonts w:cs="Calibri"/>
          <w:sz w:val="24"/>
          <w:szCs w:val="24"/>
        </w:rPr>
        <w:t> </w:t>
      </w:r>
      <w:r w:rsidRPr="00BA1C5C">
        <w:rPr>
          <w:rFonts w:cs="Calibri"/>
          <w:sz w:val="24"/>
          <w:szCs w:val="24"/>
        </w:rPr>
        <w:t>§</w:t>
      </w:r>
      <w:r w:rsidR="00C80120" w:rsidRPr="00BA1C5C">
        <w:rPr>
          <w:rFonts w:cs="Calibri"/>
          <w:sz w:val="24"/>
          <w:szCs w:val="24"/>
        </w:rPr>
        <w:t> </w:t>
      </w:r>
      <w:r w:rsidRPr="00BA1C5C">
        <w:rPr>
          <w:rFonts w:cs="Calibri"/>
          <w:sz w:val="24"/>
          <w:szCs w:val="24"/>
        </w:rPr>
        <w:t>5 ust. 1</w:t>
      </w:r>
      <w:r w:rsidR="004B53FE" w:rsidRPr="00BA1C5C">
        <w:rPr>
          <w:rFonts w:cs="Calibri"/>
          <w:sz w:val="24"/>
          <w:szCs w:val="24"/>
        </w:rPr>
        <w:t xml:space="preserve">, § 20 ust. 2 pkt </w:t>
      </w:r>
      <w:r w:rsidR="004E5188" w:rsidRPr="00BA1C5C">
        <w:rPr>
          <w:rFonts w:cs="Calibri"/>
          <w:sz w:val="24"/>
          <w:szCs w:val="24"/>
        </w:rPr>
        <w:t>7</w:t>
      </w:r>
      <w:r w:rsidR="00EB012A" w:rsidRPr="00BA1C5C">
        <w:rPr>
          <w:rFonts w:cs="Calibri"/>
          <w:sz w:val="24"/>
          <w:szCs w:val="24"/>
        </w:rPr>
        <w:t xml:space="preserve">, ust. </w:t>
      </w:r>
      <w:r w:rsidR="007630CC" w:rsidRPr="00BA1C5C">
        <w:rPr>
          <w:rFonts w:cs="Calibri"/>
          <w:sz w:val="24"/>
          <w:szCs w:val="24"/>
        </w:rPr>
        <w:t>5</w:t>
      </w:r>
      <w:r w:rsidR="004B53FE" w:rsidRPr="00BA1C5C">
        <w:rPr>
          <w:rFonts w:cs="Calibri"/>
          <w:sz w:val="24"/>
          <w:szCs w:val="24"/>
        </w:rPr>
        <w:t xml:space="preserve"> </w:t>
      </w:r>
      <w:r w:rsidRPr="00BA1C5C">
        <w:rPr>
          <w:rFonts w:cs="Calibri"/>
          <w:sz w:val="24"/>
          <w:szCs w:val="24"/>
        </w:rPr>
        <w:t xml:space="preserve"> uchwały Nr</w:t>
      </w:r>
      <w:r w:rsidR="004B53FE" w:rsidRPr="00BA1C5C">
        <w:rPr>
          <w:rFonts w:cs="Calibri"/>
          <w:sz w:val="24"/>
          <w:szCs w:val="24"/>
        </w:rPr>
        <w:t> </w:t>
      </w:r>
      <w:r w:rsidRPr="00BA1C5C">
        <w:rPr>
          <w:rFonts w:cs="Calibri"/>
          <w:sz w:val="24"/>
          <w:szCs w:val="24"/>
        </w:rPr>
        <w:t>252/XXXIII/13 Rady Gminy Nowa Ruda z</w:t>
      </w:r>
      <w:r w:rsidR="001E666D" w:rsidRPr="00BA1C5C">
        <w:rPr>
          <w:rFonts w:cs="Calibri"/>
          <w:sz w:val="24"/>
          <w:szCs w:val="24"/>
        </w:rPr>
        <w:t> </w:t>
      </w:r>
      <w:r w:rsidRPr="00BA1C5C">
        <w:rPr>
          <w:rFonts w:cs="Calibri"/>
          <w:sz w:val="24"/>
          <w:szCs w:val="24"/>
        </w:rPr>
        <w:t>dnia 29</w:t>
      </w:r>
      <w:r w:rsidR="007630CC" w:rsidRPr="00BA1C5C">
        <w:rPr>
          <w:rFonts w:cs="Calibri"/>
          <w:sz w:val="24"/>
          <w:szCs w:val="24"/>
        </w:rPr>
        <w:t> </w:t>
      </w:r>
      <w:r w:rsidRPr="00BA1C5C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BA1C5C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BA1C5C">
        <w:rPr>
          <w:rFonts w:cs="Calibri"/>
          <w:sz w:val="24"/>
          <w:szCs w:val="24"/>
        </w:rPr>
        <w:t xml:space="preserve">), </w:t>
      </w:r>
      <w:r w:rsidR="003F0D4A" w:rsidRPr="00BA1C5C">
        <w:rPr>
          <w:rFonts w:cs="Calibri"/>
          <w:b/>
          <w:bCs/>
          <w:sz w:val="24"/>
          <w:szCs w:val="24"/>
        </w:rPr>
        <w:t xml:space="preserve">Wójt Gminy Nowa Ruda </w:t>
      </w:r>
      <w:r w:rsidRPr="00BA1C5C">
        <w:rPr>
          <w:rFonts w:cs="Calibri"/>
          <w:b/>
          <w:bCs/>
          <w:sz w:val="24"/>
          <w:szCs w:val="24"/>
        </w:rPr>
        <w:t>zarządza, co następuje:</w:t>
      </w:r>
    </w:p>
    <w:p w14:paraId="64655717" w14:textId="0420BE00" w:rsidR="00E30E8D" w:rsidRPr="00BA1C5C" w:rsidRDefault="00933F7D" w:rsidP="00E30E8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1C5C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E30E8D" w:rsidRPr="00BA1C5C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034357" w:rsidRPr="00BA1C5C">
        <w:rPr>
          <w:rFonts w:asciiTheme="minorHAnsi" w:hAnsiTheme="minorHAnsi" w:cstheme="minorHAnsi"/>
          <w:sz w:val="24"/>
          <w:szCs w:val="24"/>
        </w:rPr>
        <w:t>5,60</w:t>
      </w:r>
      <w:r w:rsidR="00E30E8D" w:rsidRPr="00BA1C5C">
        <w:rPr>
          <w:rFonts w:asciiTheme="minorHAnsi" w:hAnsiTheme="minorHAnsi" w:cstheme="minorHAnsi"/>
          <w:sz w:val="24"/>
          <w:szCs w:val="24"/>
        </w:rPr>
        <w:t xml:space="preserve"> m</w:t>
      </w:r>
      <w:r w:rsidR="00E30E8D" w:rsidRPr="00BA1C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30E8D" w:rsidRPr="00BA1C5C">
        <w:rPr>
          <w:rFonts w:asciiTheme="minorHAnsi" w:hAnsiTheme="minorHAnsi" w:cstheme="minorHAnsi"/>
          <w:sz w:val="24"/>
          <w:szCs w:val="24"/>
        </w:rPr>
        <w:t xml:space="preserve"> zabudowaną</w:t>
      </w:r>
      <w:r w:rsidR="000C78CA" w:rsidRPr="00BA1C5C">
        <w:rPr>
          <w:rFonts w:asciiTheme="minorHAnsi" w:hAnsiTheme="minorHAnsi" w:cstheme="minorHAnsi"/>
          <w:sz w:val="24"/>
          <w:szCs w:val="24"/>
        </w:rPr>
        <w:t xml:space="preserve"> </w:t>
      </w:r>
      <w:r w:rsidR="00E30E8D" w:rsidRPr="00BA1C5C">
        <w:rPr>
          <w:rFonts w:asciiTheme="minorHAnsi" w:hAnsiTheme="minorHAnsi" w:cstheme="minorHAnsi"/>
          <w:sz w:val="24"/>
          <w:szCs w:val="24"/>
        </w:rPr>
        <w:t>komórk</w:t>
      </w:r>
      <w:r w:rsidR="00034357" w:rsidRPr="00BA1C5C">
        <w:rPr>
          <w:rFonts w:asciiTheme="minorHAnsi" w:hAnsiTheme="minorHAnsi" w:cstheme="minorHAnsi"/>
          <w:sz w:val="24"/>
          <w:szCs w:val="24"/>
        </w:rPr>
        <w:t xml:space="preserve">ą gospodarczą </w:t>
      </w:r>
      <w:r w:rsidR="00E30E8D" w:rsidRPr="00BA1C5C">
        <w:rPr>
          <w:rFonts w:asciiTheme="minorHAnsi" w:hAnsiTheme="minorHAnsi" w:cstheme="minorHAnsi"/>
          <w:sz w:val="24"/>
          <w:szCs w:val="24"/>
        </w:rPr>
        <w:t>(nr </w:t>
      </w:r>
      <w:r w:rsidR="00034357" w:rsidRPr="00BA1C5C">
        <w:rPr>
          <w:rFonts w:asciiTheme="minorHAnsi" w:hAnsiTheme="minorHAnsi" w:cstheme="minorHAnsi"/>
          <w:sz w:val="24"/>
          <w:szCs w:val="24"/>
        </w:rPr>
        <w:t>27</w:t>
      </w:r>
      <w:r w:rsidR="00E30E8D" w:rsidRPr="00BA1C5C">
        <w:rPr>
          <w:rFonts w:asciiTheme="minorHAnsi" w:hAnsiTheme="minorHAnsi" w:cstheme="minorHAnsi"/>
          <w:sz w:val="24"/>
          <w:szCs w:val="24"/>
        </w:rPr>
        <w:t>) o</w:t>
      </w:r>
      <w:r w:rsidR="000C78CA" w:rsidRPr="00BA1C5C">
        <w:rPr>
          <w:rFonts w:asciiTheme="minorHAnsi" w:hAnsiTheme="minorHAnsi" w:cstheme="minorHAnsi"/>
          <w:sz w:val="24"/>
          <w:szCs w:val="24"/>
        </w:rPr>
        <w:t xml:space="preserve"> </w:t>
      </w:r>
      <w:r w:rsidR="00E30E8D" w:rsidRPr="00BA1C5C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034357" w:rsidRPr="00BA1C5C">
        <w:rPr>
          <w:rFonts w:asciiTheme="minorHAnsi" w:hAnsiTheme="minorHAnsi" w:cstheme="minorHAnsi"/>
          <w:sz w:val="24"/>
          <w:szCs w:val="24"/>
        </w:rPr>
        <w:t>5,60</w:t>
      </w:r>
      <w:r w:rsidR="00E30E8D" w:rsidRPr="00BA1C5C">
        <w:rPr>
          <w:rFonts w:asciiTheme="minorHAnsi" w:hAnsiTheme="minorHAnsi" w:cstheme="minorHAnsi"/>
          <w:sz w:val="24"/>
          <w:szCs w:val="24"/>
        </w:rPr>
        <w:t> m</w:t>
      </w:r>
      <w:r w:rsidR="00E30E8D" w:rsidRPr="00BA1C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30E8D" w:rsidRPr="00BA1C5C">
        <w:rPr>
          <w:rFonts w:asciiTheme="minorHAnsi" w:hAnsiTheme="minorHAnsi" w:cstheme="minorHAnsi"/>
          <w:sz w:val="24"/>
          <w:szCs w:val="24"/>
        </w:rPr>
        <w:t>, położoną w granicach części działki oznaczonej numerem ewidencyjnym 373/13, obręb Jugów, określoną szczegółowo w wykazie stanowiącym załącznik do niniejszego zarządzenia.</w:t>
      </w:r>
    </w:p>
    <w:p w14:paraId="2EFD522D" w14:textId="0A864598" w:rsidR="00F418F7" w:rsidRPr="00BA1C5C" w:rsidRDefault="00E30E8D" w:rsidP="00E30E8D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A1C5C">
        <w:rPr>
          <w:rFonts w:asciiTheme="minorHAnsi" w:hAnsiTheme="minorHAnsi" w:cstheme="minorHAnsi"/>
          <w:sz w:val="24"/>
          <w:szCs w:val="24"/>
        </w:rPr>
        <w:t>Nieruchomość stanowiącą własność Gminy Nowa Ruda wynajmuje się z przeznaczeniem na cele związane z funkcją zabudowy – komórk</w:t>
      </w:r>
      <w:r w:rsidR="000C78CA" w:rsidRPr="00BA1C5C">
        <w:rPr>
          <w:rFonts w:asciiTheme="minorHAnsi" w:hAnsiTheme="minorHAnsi" w:cstheme="minorHAnsi"/>
          <w:sz w:val="24"/>
          <w:szCs w:val="24"/>
        </w:rPr>
        <w:t>i</w:t>
      </w:r>
      <w:r w:rsidRPr="00BA1C5C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0C78CA" w:rsidRPr="00BA1C5C">
        <w:rPr>
          <w:rFonts w:asciiTheme="minorHAnsi" w:hAnsiTheme="minorHAnsi" w:cstheme="minorHAnsi"/>
          <w:sz w:val="24"/>
          <w:szCs w:val="24"/>
        </w:rPr>
        <w:t>e</w:t>
      </w:r>
      <w:r w:rsidRPr="00BA1C5C">
        <w:rPr>
          <w:rFonts w:asciiTheme="minorHAnsi" w:hAnsiTheme="minorHAnsi" w:cstheme="minorHAnsi"/>
          <w:sz w:val="24"/>
          <w:szCs w:val="24"/>
        </w:rPr>
        <w:t xml:space="preserve"> do lokalu mieszkalnego nr </w:t>
      </w:r>
      <w:r w:rsidR="00034357" w:rsidRPr="00BA1C5C">
        <w:rPr>
          <w:rFonts w:asciiTheme="minorHAnsi" w:hAnsiTheme="minorHAnsi" w:cstheme="minorHAnsi"/>
          <w:sz w:val="24"/>
          <w:szCs w:val="24"/>
        </w:rPr>
        <w:t xml:space="preserve">7 </w:t>
      </w:r>
      <w:r w:rsidRPr="00BA1C5C">
        <w:rPr>
          <w:rFonts w:asciiTheme="minorHAnsi" w:hAnsiTheme="minorHAnsi" w:cstheme="minorHAnsi"/>
          <w:sz w:val="24"/>
          <w:szCs w:val="24"/>
        </w:rPr>
        <w:t>w</w:t>
      </w:r>
      <w:r w:rsidR="000C78CA" w:rsidRPr="00BA1C5C">
        <w:rPr>
          <w:rFonts w:asciiTheme="minorHAnsi" w:hAnsiTheme="minorHAnsi" w:cstheme="minorHAnsi"/>
          <w:sz w:val="24"/>
          <w:szCs w:val="24"/>
        </w:rPr>
        <w:t> </w:t>
      </w:r>
      <w:r w:rsidRPr="00BA1C5C">
        <w:rPr>
          <w:rFonts w:asciiTheme="minorHAnsi" w:hAnsiTheme="minorHAnsi" w:cstheme="minorHAnsi"/>
          <w:sz w:val="24"/>
          <w:szCs w:val="24"/>
        </w:rPr>
        <w:t xml:space="preserve">budynku przy ul. Głównej 73a w Jugowie, </w:t>
      </w:r>
      <w:r w:rsidR="00F418F7" w:rsidRPr="00BA1C5C">
        <w:rPr>
          <w:rFonts w:cs="Calibri"/>
          <w:sz w:val="24"/>
          <w:szCs w:val="24"/>
        </w:rPr>
        <w:t xml:space="preserve">od dnia </w:t>
      </w:r>
      <w:r w:rsidR="0019058B" w:rsidRPr="00BA1C5C">
        <w:rPr>
          <w:rFonts w:cs="Calibri"/>
          <w:sz w:val="24"/>
          <w:szCs w:val="24"/>
        </w:rPr>
        <w:t>zawarcia umowy</w:t>
      </w:r>
      <w:r w:rsidR="00AC6B84" w:rsidRPr="00BA1C5C">
        <w:rPr>
          <w:rFonts w:cs="Calibri"/>
          <w:sz w:val="24"/>
          <w:szCs w:val="24"/>
        </w:rPr>
        <w:t xml:space="preserve"> najmu </w:t>
      </w:r>
      <w:r w:rsidR="000C2553" w:rsidRPr="00BA1C5C">
        <w:rPr>
          <w:rFonts w:cs="Calibri"/>
          <w:sz w:val="24"/>
          <w:szCs w:val="24"/>
        </w:rPr>
        <w:t>na czas nieoznaczony.</w:t>
      </w:r>
    </w:p>
    <w:p w14:paraId="5CC1E81C" w14:textId="5091075C" w:rsidR="0019058B" w:rsidRPr="00BA1C5C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1C5C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BA1C5C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034357" w:rsidRPr="00BA1C5C">
        <w:rPr>
          <w:rFonts w:cs="Calibri"/>
          <w:sz w:val="24"/>
          <w:szCs w:val="24"/>
        </w:rPr>
        <w:t>6,24</w:t>
      </w:r>
      <w:r w:rsidR="00AC6B84" w:rsidRPr="00BA1C5C">
        <w:rPr>
          <w:rFonts w:cs="Calibri"/>
          <w:sz w:val="24"/>
          <w:szCs w:val="24"/>
        </w:rPr>
        <w:t xml:space="preserve"> zł</w:t>
      </w:r>
      <w:r w:rsidR="0019058B" w:rsidRPr="00BA1C5C">
        <w:rPr>
          <w:rFonts w:cs="Calibri"/>
          <w:sz w:val="24"/>
          <w:szCs w:val="24"/>
        </w:rPr>
        <w:t xml:space="preserve"> netto + 23% podatku VAT w kwocie </w:t>
      </w:r>
      <w:r w:rsidR="00034357" w:rsidRPr="00BA1C5C">
        <w:rPr>
          <w:rFonts w:cs="Calibri"/>
          <w:sz w:val="24"/>
          <w:szCs w:val="24"/>
        </w:rPr>
        <w:t>1,44</w:t>
      </w:r>
      <w:r w:rsidR="0019058B" w:rsidRPr="00BA1C5C">
        <w:rPr>
          <w:rFonts w:cs="Calibri"/>
          <w:sz w:val="24"/>
          <w:szCs w:val="24"/>
        </w:rPr>
        <w:t xml:space="preserve"> zł, tj. </w:t>
      </w:r>
      <w:r w:rsidR="00034357" w:rsidRPr="00BA1C5C">
        <w:rPr>
          <w:rFonts w:cs="Calibri"/>
          <w:sz w:val="24"/>
          <w:szCs w:val="24"/>
        </w:rPr>
        <w:t>7,68</w:t>
      </w:r>
      <w:r w:rsidR="0019058B" w:rsidRPr="00BA1C5C">
        <w:rPr>
          <w:rFonts w:cs="Calibri"/>
          <w:sz w:val="24"/>
          <w:szCs w:val="24"/>
        </w:rPr>
        <w:t xml:space="preserve"> zł brutto.</w:t>
      </w:r>
    </w:p>
    <w:p w14:paraId="4B732732" w14:textId="5F995A3F" w:rsidR="00717263" w:rsidRPr="00BA1C5C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A1C5C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BA1C5C">
        <w:rPr>
          <w:rFonts w:cs="Calibri"/>
          <w:sz w:val="24"/>
          <w:szCs w:val="24"/>
        </w:rPr>
        <w:t xml:space="preserve"> </w:t>
      </w:r>
      <w:r w:rsidRPr="00BA1C5C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B137F" w:rsidRPr="00BA1C5C">
        <w:rPr>
          <w:rFonts w:cs="Calibri"/>
          <w:sz w:val="24"/>
          <w:szCs w:val="24"/>
        </w:rPr>
        <w:t xml:space="preserve"> Pierwsza waloryzacja zostanie przeprowadzona od 01.01.2025 r.</w:t>
      </w:r>
    </w:p>
    <w:p w14:paraId="75B6B068" w14:textId="7BD50960" w:rsidR="00611B40" w:rsidRPr="00BA1C5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A1C5C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17B71" w:rsidRPr="00BA1C5C">
        <w:rPr>
          <w:rFonts w:cs="Calibri"/>
          <w:sz w:val="24"/>
          <w:szCs w:val="24"/>
        </w:rPr>
        <w:t>Jugów</w:t>
      </w:r>
      <w:r w:rsidRPr="00BA1C5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A1C5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A1C5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A1C5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A1C5C">
        <w:rPr>
          <w:rFonts w:cs="Calibri"/>
          <w:sz w:val="24"/>
          <w:szCs w:val="24"/>
        </w:rPr>
        <w:t>Zarządzenie wchodzi w życie z dniem wydania.</w:t>
      </w:r>
    </w:p>
    <w:p w14:paraId="378F8D84" w14:textId="6272FBEF" w:rsidR="008B1199" w:rsidRPr="00BA1C5C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BA1C5C">
        <w:rPr>
          <w:rFonts w:cs="Calibri"/>
          <w:sz w:val="24"/>
          <w:szCs w:val="24"/>
        </w:rPr>
        <w:tab/>
      </w:r>
      <w:r w:rsidR="00870A16" w:rsidRPr="00BA1C5C">
        <w:rPr>
          <w:rFonts w:cs="Calibri"/>
          <w:sz w:val="24"/>
          <w:szCs w:val="24"/>
        </w:rPr>
        <w:t>/</w:t>
      </w:r>
      <w:r w:rsidR="00BA1C5C">
        <w:rPr>
          <w:rFonts w:cs="Calibri"/>
          <w:sz w:val="24"/>
          <w:szCs w:val="24"/>
        </w:rPr>
        <w:t>Wójt Gminy Nowa Ruda – Adrianna Mierzejewska</w:t>
      </w:r>
      <w:r w:rsidR="00870A16" w:rsidRPr="00BA1C5C">
        <w:rPr>
          <w:rFonts w:cs="Calibri"/>
          <w:sz w:val="24"/>
          <w:szCs w:val="24"/>
        </w:rPr>
        <w:t>/</w:t>
      </w:r>
      <w:r w:rsidR="008B1199" w:rsidRPr="00BA1C5C">
        <w:rPr>
          <w:rFonts w:cs="Calibri"/>
          <w:sz w:val="24"/>
          <w:szCs w:val="24"/>
        </w:rPr>
        <w:br w:type="page"/>
      </w:r>
    </w:p>
    <w:p w14:paraId="04B8540E" w14:textId="46BCFFBD" w:rsidR="00611B40" w:rsidRPr="00BA1C5C" w:rsidRDefault="008B1199" w:rsidP="00587DEE">
      <w:pPr>
        <w:tabs>
          <w:tab w:val="right" w:pos="8931"/>
        </w:tabs>
        <w:spacing w:before="240" w:after="0" w:line="360" w:lineRule="auto"/>
        <w:rPr>
          <w:sz w:val="26"/>
          <w:szCs w:val="26"/>
        </w:rPr>
      </w:pPr>
      <w:r w:rsidRPr="00BA1C5C">
        <w:rPr>
          <w:rFonts w:cs="Calibri"/>
          <w:sz w:val="26"/>
          <w:szCs w:val="26"/>
        </w:rPr>
        <w:lastRenderedPageBreak/>
        <w:t>Z</w:t>
      </w:r>
      <w:r w:rsidR="00E32204" w:rsidRPr="00BA1C5C">
        <w:rPr>
          <w:rFonts w:cs="Calibri"/>
          <w:sz w:val="26"/>
          <w:szCs w:val="26"/>
        </w:rPr>
        <w:t xml:space="preserve">ałącznik do Zarządzenia </w:t>
      </w:r>
      <w:r w:rsidR="00E32204" w:rsidRPr="00BA1C5C">
        <w:rPr>
          <w:rFonts w:cs="Calibri"/>
          <w:sz w:val="26"/>
          <w:szCs w:val="26"/>
        </w:rPr>
        <w:br/>
        <w:t xml:space="preserve">Nr </w:t>
      </w:r>
      <w:r w:rsidR="00BA1C5C">
        <w:rPr>
          <w:rFonts w:cs="Calibri"/>
          <w:sz w:val="26"/>
          <w:szCs w:val="26"/>
        </w:rPr>
        <w:t>424</w:t>
      </w:r>
      <w:r w:rsidR="00E32204" w:rsidRPr="00BA1C5C">
        <w:rPr>
          <w:rFonts w:cs="Calibri"/>
          <w:sz w:val="26"/>
          <w:szCs w:val="26"/>
        </w:rPr>
        <w:t>/2</w:t>
      </w:r>
      <w:r w:rsidR="00C23308" w:rsidRPr="00BA1C5C">
        <w:rPr>
          <w:rFonts w:cs="Calibri"/>
          <w:sz w:val="26"/>
          <w:szCs w:val="26"/>
        </w:rPr>
        <w:t>4</w:t>
      </w:r>
      <w:r w:rsidR="009D232B" w:rsidRPr="00BA1C5C">
        <w:rPr>
          <w:rFonts w:cs="Calibri"/>
          <w:sz w:val="26"/>
          <w:szCs w:val="26"/>
        </w:rPr>
        <w:t xml:space="preserve"> Wójta Gminy Nowa Ruda</w:t>
      </w:r>
      <w:r w:rsidR="00E32204" w:rsidRPr="00BA1C5C">
        <w:rPr>
          <w:rFonts w:cs="Calibri"/>
          <w:sz w:val="26"/>
          <w:szCs w:val="26"/>
        </w:rPr>
        <w:br/>
        <w:t xml:space="preserve">z dnia </w:t>
      </w:r>
      <w:r w:rsidR="00BA1C5C">
        <w:rPr>
          <w:rFonts w:cs="Calibri"/>
          <w:sz w:val="26"/>
          <w:szCs w:val="26"/>
        </w:rPr>
        <w:t>30</w:t>
      </w:r>
      <w:r w:rsidR="00B44D76" w:rsidRPr="00BA1C5C">
        <w:rPr>
          <w:rFonts w:cs="Calibri"/>
          <w:sz w:val="26"/>
          <w:szCs w:val="26"/>
        </w:rPr>
        <w:t xml:space="preserve"> </w:t>
      </w:r>
      <w:r w:rsidR="000C78CA" w:rsidRPr="00BA1C5C">
        <w:rPr>
          <w:rFonts w:cs="Calibri"/>
          <w:sz w:val="26"/>
          <w:szCs w:val="26"/>
        </w:rPr>
        <w:t xml:space="preserve">września </w:t>
      </w:r>
      <w:r w:rsidR="00E32204" w:rsidRPr="00BA1C5C">
        <w:rPr>
          <w:rFonts w:cs="Calibri"/>
          <w:sz w:val="26"/>
          <w:szCs w:val="26"/>
        </w:rPr>
        <w:t>202</w:t>
      </w:r>
      <w:r w:rsidR="00C23308" w:rsidRPr="00BA1C5C">
        <w:rPr>
          <w:rFonts w:cs="Calibri"/>
          <w:sz w:val="26"/>
          <w:szCs w:val="26"/>
        </w:rPr>
        <w:t>4</w:t>
      </w:r>
      <w:r w:rsidR="00E32204" w:rsidRPr="00BA1C5C">
        <w:rPr>
          <w:rFonts w:cs="Calibri"/>
          <w:sz w:val="26"/>
          <w:szCs w:val="26"/>
        </w:rPr>
        <w:t xml:space="preserve"> roku</w:t>
      </w:r>
    </w:p>
    <w:p w14:paraId="2E7D4420" w14:textId="13D3FB6E" w:rsidR="00611B40" w:rsidRPr="00BA1C5C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color w:val="auto"/>
          <w:sz w:val="24"/>
          <w:szCs w:val="24"/>
        </w:rPr>
      </w:pPr>
      <w:r w:rsidRPr="00BA1C5C">
        <w:rPr>
          <w:rFonts w:ascii="Calibri" w:hAnsi="Calibri" w:cs="Calibri"/>
          <w:color w:val="auto"/>
          <w:sz w:val="24"/>
          <w:szCs w:val="24"/>
        </w:rPr>
        <w:t xml:space="preserve">Wykaz nieruchomości przeznaczonych do </w:t>
      </w:r>
      <w:r w:rsidR="00C4523C" w:rsidRPr="00BA1C5C">
        <w:rPr>
          <w:rFonts w:ascii="Calibri" w:hAnsi="Calibri" w:cs="Calibri"/>
          <w:color w:val="auto"/>
          <w:sz w:val="24"/>
          <w:szCs w:val="24"/>
        </w:rPr>
        <w:t>najmu</w:t>
      </w:r>
      <w:r w:rsidRPr="00BA1C5C">
        <w:rPr>
          <w:rFonts w:ascii="Calibri" w:hAnsi="Calibri" w:cs="Calibri"/>
          <w:color w:val="auto"/>
          <w:sz w:val="24"/>
          <w:szCs w:val="24"/>
        </w:rPr>
        <w:t xml:space="preserve"> w trybie </w:t>
      </w:r>
      <w:r w:rsidR="00B12ABB" w:rsidRPr="00BA1C5C">
        <w:rPr>
          <w:rFonts w:ascii="Calibri" w:hAnsi="Calibri" w:cs="Calibri"/>
          <w:color w:val="auto"/>
          <w:sz w:val="24"/>
          <w:szCs w:val="24"/>
        </w:rPr>
        <w:t>bezprzetargowym</w:t>
      </w:r>
    </w:p>
    <w:p w14:paraId="16AB4B75" w14:textId="313CD44D" w:rsidR="00611B40" w:rsidRPr="00BA1C5C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>Oznaczenie nieruchomości</w:t>
      </w:r>
      <w:r w:rsidR="007B1780" w:rsidRPr="00BA1C5C">
        <w:rPr>
          <w:sz w:val="24"/>
          <w:szCs w:val="24"/>
        </w:rPr>
        <w:t>:</w:t>
      </w:r>
    </w:p>
    <w:p w14:paraId="11520114" w14:textId="3C13306C" w:rsidR="00E2033F" w:rsidRPr="00BA1C5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>w</w:t>
      </w:r>
      <w:r w:rsidR="006E3347" w:rsidRPr="00BA1C5C">
        <w:rPr>
          <w:sz w:val="24"/>
          <w:szCs w:val="24"/>
        </w:rPr>
        <w:t>edłu</w:t>
      </w:r>
      <w:r w:rsidRPr="00BA1C5C">
        <w:rPr>
          <w:sz w:val="24"/>
          <w:szCs w:val="24"/>
        </w:rPr>
        <w:t xml:space="preserve">g </w:t>
      </w:r>
      <w:r w:rsidR="006E3347" w:rsidRPr="00BA1C5C">
        <w:rPr>
          <w:sz w:val="24"/>
          <w:szCs w:val="24"/>
        </w:rPr>
        <w:t>księgi wieczystej</w:t>
      </w:r>
      <w:r w:rsidRPr="00BA1C5C">
        <w:rPr>
          <w:sz w:val="24"/>
          <w:szCs w:val="24"/>
        </w:rPr>
        <w:t>:</w:t>
      </w:r>
      <w:r w:rsidR="009A1B9E" w:rsidRPr="00BA1C5C">
        <w:rPr>
          <w:sz w:val="24"/>
          <w:szCs w:val="24"/>
        </w:rPr>
        <w:t xml:space="preserve"> </w:t>
      </w:r>
      <w:r w:rsidR="006F498E" w:rsidRPr="00BA1C5C">
        <w:rPr>
          <w:sz w:val="24"/>
          <w:szCs w:val="24"/>
        </w:rPr>
        <w:t>brak KW</w:t>
      </w:r>
      <w:r w:rsidR="005009BB" w:rsidRPr="00BA1C5C">
        <w:rPr>
          <w:sz w:val="24"/>
          <w:szCs w:val="24"/>
        </w:rPr>
        <w:t>,</w:t>
      </w:r>
    </w:p>
    <w:p w14:paraId="28C44CC1" w14:textId="00CBF09C" w:rsidR="00611B40" w:rsidRPr="00BA1C5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>w</w:t>
      </w:r>
      <w:r w:rsidR="006E3347" w:rsidRPr="00BA1C5C">
        <w:rPr>
          <w:sz w:val="24"/>
          <w:szCs w:val="24"/>
        </w:rPr>
        <w:t>edług</w:t>
      </w:r>
      <w:r w:rsidRPr="00BA1C5C">
        <w:rPr>
          <w:sz w:val="24"/>
          <w:szCs w:val="24"/>
        </w:rPr>
        <w:t xml:space="preserve"> </w:t>
      </w:r>
      <w:r w:rsidR="006E3347" w:rsidRPr="00BA1C5C">
        <w:rPr>
          <w:sz w:val="24"/>
          <w:szCs w:val="24"/>
        </w:rPr>
        <w:t>katastru nieruchomości</w:t>
      </w:r>
      <w:r w:rsidRPr="00BA1C5C">
        <w:rPr>
          <w:sz w:val="24"/>
          <w:szCs w:val="24"/>
        </w:rPr>
        <w:t>:</w:t>
      </w:r>
      <w:r w:rsidR="00E2033F" w:rsidRPr="00BA1C5C">
        <w:rPr>
          <w:sz w:val="24"/>
          <w:szCs w:val="24"/>
        </w:rPr>
        <w:t xml:space="preserve"> </w:t>
      </w:r>
      <w:r w:rsidR="00091EDC" w:rsidRPr="00BA1C5C">
        <w:rPr>
          <w:sz w:val="24"/>
          <w:szCs w:val="24"/>
        </w:rPr>
        <w:t xml:space="preserve">cz. </w:t>
      </w:r>
      <w:r w:rsidR="00234ED5" w:rsidRPr="00BA1C5C">
        <w:rPr>
          <w:sz w:val="24"/>
          <w:szCs w:val="24"/>
        </w:rPr>
        <w:t xml:space="preserve">dz. </w:t>
      </w:r>
      <w:r w:rsidR="00B17B71" w:rsidRPr="00BA1C5C">
        <w:rPr>
          <w:sz w:val="24"/>
          <w:szCs w:val="24"/>
        </w:rPr>
        <w:t>373/13</w:t>
      </w:r>
      <w:r w:rsidR="00FB5486" w:rsidRPr="00BA1C5C">
        <w:rPr>
          <w:sz w:val="24"/>
          <w:szCs w:val="24"/>
        </w:rPr>
        <w:t>,</w:t>
      </w:r>
      <w:r w:rsidR="00234ED5" w:rsidRPr="00BA1C5C">
        <w:rPr>
          <w:sz w:val="24"/>
          <w:szCs w:val="24"/>
        </w:rPr>
        <w:t xml:space="preserve"> obręb 00</w:t>
      </w:r>
      <w:r w:rsidR="008B6EF5" w:rsidRPr="00BA1C5C">
        <w:rPr>
          <w:sz w:val="24"/>
          <w:szCs w:val="24"/>
        </w:rPr>
        <w:t>0</w:t>
      </w:r>
      <w:r w:rsidR="00B17B71" w:rsidRPr="00BA1C5C">
        <w:rPr>
          <w:sz w:val="24"/>
          <w:szCs w:val="24"/>
        </w:rPr>
        <w:t>7</w:t>
      </w:r>
      <w:r w:rsidR="00E06992" w:rsidRPr="00BA1C5C">
        <w:rPr>
          <w:sz w:val="24"/>
          <w:szCs w:val="24"/>
        </w:rPr>
        <w:t xml:space="preserve"> </w:t>
      </w:r>
      <w:r w:rsidR="00B17B71" w:rsidRPr="00BA1C5C">
        <w:rPr>
          <w:sz w:val="24"/>
          <w:szCs w:val="24"/>
        </w:rPr>
        <w:t>Jugów</w:t>
      </w:r>
    </w:p>
    <w:p w14:paraId="4E19E7D9" w14:textId="1EB51361" w:rsidR="00611B40" w:rsidRPr="00BA1C5C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 xml:space="preserve">Powierzchnia nieruchomości do </w:t>
      </w:r>
      <w:r w:rsidR="00C4523C" w:rsidRPr="00BA1C5C">
        <w:rPr>
          <w:sz w:val="24"/>
          <w:szCs w:val="24"/>
        </w:rPr>
        <w:t>najmu</w:t>
      </w:r>
      <w:r w:rsidRPr="00BA1C5C">
        <w:rPr>
          <w:sz w:val="24"/>
          <w:szCs w:val="24"/>
        </w:rPr>
        <w:t xml:space="preserve">: </w:t>
      </w:r>
      <w:r w:rsidR="00253569" w:rsidRPr="00BA1C5C">
        <w:rPr>
          <w:sz w:val="24"/>
          <w:szCs w:val="24"/>
        </w:rPr>
        <w:t>5,60</w:t>
      </w:r>
      <w:r w:rsidR="00F52690" w:rsidRPr="00BA1C5C">
        <w:rPr>
          <w:sz w:val="24"/>
          <w:szCs w:val="24"/>
        </w:rPr>
        <w:t xml:space="preserve"> m</w:t>
      </w:r>
      <w:r w:rsidR="00F52690" w:rsidRPr="00BA1C5C">
        <w:rPr>
          <w:sz w:val="24"/>
          <w:szCs w:val="24"/>
          <w:vertAlign w:val="superscript"/>
        </w:rPr>
        <w:t>2</w:t>
      </w:r>
    </w:p>
    <w:p w14:paraId="407A46E5" w14:textId="299260F2" w:rsidR="00F86CFF" w:rsidRPr="00BA1C5C" w:rsidRDefault="00F86CFF" w:rsidP="001D67B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A1C5C">
        <w:rPr>
          <w:rFonts w:asciiTheme="minorHAnsi" w:hAnsiTheme="minorHAnsi" w:cstheme="minorHAnsi"/>
          <w:sz w:val="24"/>
          <w:szCs w:val="24"/>
        </w:rPr>
        <w:t xml:space="preserve">Opis nieruchomości: nieruchomość gruntowa o powierzchni </w:t>
      </w:r>
      <w:r w:rsidR="00253569" w:rsidRPr="00BA1C5C">
        <w:rPr>
          <w:rFonts w:asciiTheme="minorHAnsi" w:hAnsiTheme="minorHAnsi" w:cstheme="minorHAnsi"/>
          <w:sz w:val="24"/>
          <w:szCs w:val="24"/>
        </w:rPr>
        <w:t>5,60</w:t>
      </w:r>
      <w:r w:rsidRPr="00BA1C5C">
        <w:rPr>
          <w:rFonts w:asciiTheme="minorHAnsi" w:hAnsiTheme="minorHAnsi" w:cstheme="minorHAnsi"/>
          <w:sz w:val="24"/>
          <w:szCs w:val="24"/>
        </w:rPr>
        <w:t xml:space="preserve"> m</w:t>
      </w:r>
      <w:r w:rsidRPr="00BA1C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A1C5C">
        <w:rPr>
          <w:rFonts w:asciiTheme="minorHAnsi" w:hAnsiTheme="minorHAnsi" w:cstheme="minorHAnsi"/>
          <w:sz w:val="24"/>
          <w:szCs w:val="24"/>
        </w:rPr>
        <w:t>, zabudowana komór</w:t>
      </w:r>
      <w:r w:rsidR="00253569" w:rsidRPr="00BA1C5C">
        <w:rPr>
          <w:rFonts w:asciiTheme="minorHAnsi" w:hAnsiTheme="minorHAnsi" w:cstheme="minorHAnsi"/>
          <w:sz w:val="24"/>
          <w:szCs w:val="24"/>
        </w:rPr>
        <w:t>ką</w:t>
      </w:r>
      <w:r w:rsidRPr="00BA1C5C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253569" w:rsidRPr="00BA1C5C">
        <w:rPr>
          <w:rFonts w:asciiTheme="minorHAnsi" w:hAnsiTheme="minorHAnsi" w:cstheme="minorHAnsi"/>
          <w:sz w:val="24"/>
          <w:szCs w:val="24"/>
        </w:rPr>
        <w:t>ą</w:t>
      </w:r>
      <w:r w:rsidRPr="00BA1C5C">
        <w:rPr>
          <w:rFonts w:asciiTheme="minorHAnsi" w:hAnsiTheme="minorHAnsi" w:cstheme="minorHAnsi"/>
          <w:sz w:val="24"/>
          <w:szCs w:val="24"/>
        </w:rPr>
        <w:t xml:space="preserve"> (nr </w:t>
      </w:r>
      <w:r w:rsidR="00253569" w:rsidRPr="00BA1C5C">
        <w:rPr>
          <w:rFonts w:asciiTheme="minorHAnsi" w:hAnsiTheme="minorHAnsi" w:cstheme="minorHAnsi"/>
          <w:sz w:val="24"/>
          <w:szCs w:val="24"/>
        </w:rPr>
        <w:t>27</w:t>
      </w:r>
      <w:r w:rsidRPr="00BA1C5C">
        <w:rPr>
          <w:rFonts w:asciiTheme="minorHAnsi" w:hAnsiTheme="minorHAnsi" w:cstheme="minorHAnsi"/>
          <w:sz w:val="24"/>
          <w:szCs w:val="24"/>
        </w:rPr>
        <w:t xml:space="preserve">) o powierzchni </w:t>
      </w:r>
      <w:r w:rsidR="00253569" w:rsidRPr="00BA1C5C">
        <w:rPr>
          <w:rFonts w:asciiTheme="minorHAnsi" w:hAnsiTheme="minorHAnsi" w:cstheme="minorHAnsi"/>
          <w:sz w:val="24"/>
          <w:szCs w:val="24"/>
        </w:rPr>
        <w:t>5,60</w:t>
      </w:r>
      <w:r w:rsidRPr="00BA1C5C">
        <w:rPr>
          <w:rFonts w:asciiTheme="minorHAnsi" w:hAnsiTheme="minorHAnsi" w:cstheme="minorHAnsi"/>
          <w:sz w:val="24"/>
          <w:szCs w:val="24"/>
        </w:rPr>
        <w:t xml:space="preserve"> m</w:t>
      </w:r>
      <w:r w:rsidRPr="00BA1C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A1C5C">
        <w:rPr>
          <w:rFonts w:asciiTheme="minorHAnsi" w:hAnsiTheme="minorHAnsi" w:cstheme="minorHAnsi"/>
          <w:sz w:val="24"/>
          <w:szCs w:val="24"/>
        </w:rPr>
        <w:t>, sklasyfikowana jako inne tereny zabudowane: Bi, położona w granicach części działki numer 373/13 we wsi Jugów, przeznaczona do najmu na cele związane z funkcją zabudowy – komór</w:t>
      </w:r>
      <w:r w:rsidR="00253569" w:rsidRPr="00BA1C5C">
        <w:rPr>
          <w:rFonts w:asciiTheme="minorHAnsi" w:hAnsiTheme="minorHAnsi" w:cstheme="minorHAnsi"/>
          <w:sz w:val="24"/>
          <w:szCs w:val="24"/>
        </w:rPr>
        <w:t xml:space="preserve">ka </w:t>
      </w:r>
      <w:r w:rsidRPr="00BA1C5C">
        <w:rPr>
          <w:rFonts w:asciiTheme="minorHAnsi" w:hAnsiTheme="minorHAnsi" w:cstheme="minorHAnsi"/>
          <w:sz w:val="24"/>
          <w:szCs w:val="24"/>
        </w:rPr>
        <w:t>gospodarcz</w:t>
      </w:r>
      <w:r w:rsidR="00253569" w:rsidRPr="00BA1C5C">
        <w:rPr>
          <w:rFonts w:asciiTheme="minorHAnsi" w:hAnsiTheme="minorHAnsi" w:cstheme="minorHAnsi"/>
          <w:sz w:val="24"/>
          <w:szCs w:val="24"/>
        </w:rPr>
        <w:t xml:space="preserve">a </w:t>
      </w:r>
      <w:r w:rsidRPr="00BA1C5C">
        <w:rPr>
          <w:rFonts w:asciiTheme="minorHAnsi" w:hAnsiTheme="minorHAnsi" w:cstheme="minorHAnsi"/>
          <w:sz w:val="24"/>
          <w:szCs w:val="24"/>
        </w:rPr>
        <w:t xml:space="preserve">do lokalu mieszkalnego nr </w:t>
      </w:r>
      <w:r w:rsidR="00253569" w:rsidRPr="00BA1C5C">
        <w:rPr>
          <w:rFonts w:asciiTheme="minorHAnsi" w:hAnsiTheme="minorHAnsi" w:cstheme="minorHAnsi"/>
          <w:sz w:val="24"/>
          <w:szCs w:val="24"/>
        </w:rPr>
        <w:t xml:space="preserve">7 </w:t>
      </w:r>
      <w:r w:rsidRPr="00BA1C5C">
        <w:rPr>
          <w:rFonts w:asciiTheme="minorHAnsi" w:hAnsiTheme="minorHAnsi" w:cstheme="minorHAnsi"/>
          <w:sz w:val="24"/>
          <w:szCs w:val="24"/>
        </w:rPr>
        <w:t>w budynku przy ul. Głównej 73a w Jugowie.</w:t>
      </w:r>
      <w:r w:rsidRPr="00BA1C5C">
        <w:rPr>
          <w:rFonts w:asciiTheme="minorHAnsi" w:hAnsiTheme="minorHAnsi" w:cstheme="minorHAnsi"/>
          <w:sz w:val="24"/>
          <w:szCs w:val="24"/>
        </w:rPr>
        <w:br/>
        <w:t>Zgodnie z miejscowym planem zagospodarowania przestrzennego gminy Nowa Ruda dla części obrębu wsi Jugów, zatwierdzonym uchwałą Nr 239/XXXIV/21 Rady Gminy Nowa Ruda z dnia 30 czerwca 2021 r. (Dolno z 2021 r. poz. 3474) działka nr 373/13 obręb Jugów przeznaczona</w:t>
      </w:r>
      <w:r w:rsidRPr="00BA1C5C">
        <w:rPr>
          <w:sz w:val="24"/>
          <w:szCs w:val="24"/>
        </w:rPr>
        <w:t xml:space="preserve"> jest na cele zabudowy mieszkaniowej wielorodzinnej, leży w granicach terenu oznaczonego na rysunku w/w planu symbolem MW.</w:t>
      </w:r>
    </w:p>
    <w:p w14:paraId="01EA17FD" w14:textId="0ECAA390" w:rsidR="00611B40" w:rsidRPr="00BA1C5C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 xml:space="preserve">Czas trwania </w:t>
      </w:r>
      <w:r w:rsidR="0051365A" w:rsidRPr="00BA1C5C">
        <w:rPr>
          <w:sz w:val="24"/>
          <w:szCs w:val="24"/>
        </w:rPr>
        <w:t>najmu</w:t>
      </w:r>
      <w:r w:rsidRPr="00BA1C5C">
        <w:rPr>
          <w:sz w:val="24"/>
          <w:szCs w:val="24"/>
        </w:rPr>
        <w:t>:</w:t>
      </w:r>
      <w:r w:rsidR="00E021C0" w:rsidRPr="00BA1C5C">
        <w:rPr>
          <w:sz w:val="24"/>
          <w:szCs w:val="24"/>
        </w:rPr>
        <w:t xml:space="preserve"> </w:t>
      </w:r>
      <w:r w:rsidR="00725F0F" w:rsidRPr="00BA1C5C">
        <w:rPr>
          <w:sz w:val="24"/>
          <w:szCs w:val="24"/>
        </w:rPr>
        <w:t xml:space="preserve">od dnia zawarcia umowy </w:t>
      </w:r>
      <w:r w:rsidR="00F86CFF" w:rsidRPr="00BA1C5C">
        <w:rPr>
          <w:sz w:val="24"/>
          <w:szCs w:val="24"/>
        </w:rPr>
        <w:t xml:space="preserve">na czas </w:t>
      </w:r>
      <w:r w:rsidR="006A3C55" w:rsidRPr="00BA1C5C">
        <w:rPr>
          <w:sz w:val="24"/>
          <w:szCs w:val="24"/>
        </w:rPr>
        <w:t>nieoznaczony</w:t>
      </w:r>
    </w:p>
    <w:p w14:paraId="46662460" w14:textId="77777777" w:rsidR="008E2E67" w:rsidRPr="00BA1C5C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1C5C">
        <w:rPr>
          <w:rFonts w:asciiTheme="minorHAnsi" w:hAnsiTheme="minorHAnsi" w:cstheme="minorHAnsi"/>
          <w:sz w:val="24"/>
          <w:szCs w:val="24"/>
        </w:rPr>
        <w:t>Wysokość opłat:</w:t>
      </w:r>
    </w:p>
    <w:p w14:paraId="0BDD7595" w14:textId="66A7DC92" w:rsidR="008E2E67" w:rsidRPr="00BA1C5C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BA1C5C">
        <w:rPr>
          <w:rFonts w:asciiTheme="minorHAnsi" w:hAnsiTheme="minorHAnsi" w:cstheme="minorHAnsi"/>
          <w:sz w:val="24"/>
          <w:szCs w:val="24"/>
        </w:rPr>
        <w:t xml:space="preserve">miesięczna wysokość czynszu: </w:t>
      </w:r>
      <w:r w:rsidR="00821191" w:rsidRPr="00BA1C5C">
        <w:rPr>
          <w:rFonts w:cs="Calibri"/>
          <w:sz w:val="24"/>
          <w:szCs w:val="24"/>
        </w:rPr>
        <w:t>6,24</w:t>
      </w:r>
      <w:r w:rsidRPr="00BA1C5C">
        <w:rPr>
          <w:rFonts w:cs="Calibri"/>
          <w:sz w:val="24"/>
          <w:szCs w:val="24"/>
        </w:rPr>
        <w:t xml:space="preserve"> zł netto + 23% podatku VAT w kwocie </w:t>
      </w:r>
      <w:r w:rsidR="00821191" w:rsidRPr="00BA1C5C">
        <w:rPr>
          <w:rFonts w:cs="Calibri"/>
          <w:sz w:val="24"/>
          <w:szCs w:val="24"/>
        </w:rPr>
        <w:t>1,44</w:t>
      </w:r>
      <w:r w:rsidRPr="00BA1C5C">
        <w:rPr>
          <w:rFonts w:cs="Calibri"/>
          <w:sz w:val="24"/>
          <w:szCs w:val="24"/>
        </w:rPr>
        <w:t xml:space="preserve"> zł, tj. </w:t>
      </w:r>
      <w:r w:rsidR="00821191" w:rsidRPr="00BA1C5C">
        <w:rPr>
          <w:rFonts w:cs="Calibri"/>
          <w:sz w:val="24"/>
          <w:szCs w:val="24"/>
        </w:rPr>
        <w:t>7,68</w:t>
      </w:r>
      <w:r w:rsidRPr="00BA1C5C">
        <w:rPr>
          <w:rFonts w:cs="Calibri"/>
          <w:sz w:val="24"/>
          <w:szCs w:val="24"/>
        </w:rPr>
        <w:t> zł brutto,</w:t>
      </w:r>
    </w:p>
    <w:p w14:paraId="49F49EC8" w14:textId="77777777" w:rsidR="008E2E67" w:rsidRPr="00BA1C5C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BA1C5C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BA1C5C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 xml:space="preserve">Termin wnoszenia opłat: </w:t>
      </w:r>
      <w:r w:rsidR="004E1BB8" w:rsidRPr="00BA1C5C">
        <w:rPr>
          <w:sz w:val="24"/>
          <w:szCs w:val="24"/>
        </w:rPr>
        <w:t>do 10 dnia każdego miesiąca</w:t>
      </w:r>
      <w:r w:rsidR="00890F46" w:rsidRPr="00BA1C5C">
        <w:rPr>
          <w:sz w:val="24"/>
          <w:szCs w:val="24"/>
        </w:rPr>
        <w:t>.</w:t>
      </w:r>
    </w:p>
    <w:p w14:paraId="50D261BC" w14:textId="5888CD9A" w:rsidR="00611B40" w:rsidRPr="00BA1C5C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 xml:space="preserve">Zasady aktualizacji opłat: </w:t>
      </w:r>
      <w:r w:rsidR="00626683" w:rsidRPr="00BA1C5C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BA1C5C">
        <w:rPr>
          <w:sz w:val="24"/>
          <w:szCs w:val="24"/>
        </w:rPr>
        <w:t> </w:t>
      </w:r>
      <w:r w:rsidR="00626683" w:rsidRPr="00BA1C5C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</w:t>
      </w:r>
      <w:r w:rsidR="00626683" w:rsidRPr="00BA1C5C">
        <w:rPr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BA1C5C">
        <w:rPr>
          <w:sz w:val="24"/>
          <w:szCs w:val="24"/>
        </w:rPr>
        <w:t> </w:t>
      </w:r>
      <w:r w:rsidR="00626683" w:rsidRPr="00BA1C5C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0CEA4329" w:rsidR="00D63A29" w:rsidRPr="00BA1C5C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 xml:space="preserve">Wykaz wywiesza się na okres 21 dni, tj. od dnia </w:t>
      </w:r>
      <w:r w:rsidR="00BA1C5C">
        <w:rPr>
          <w:sz w:val="24"/>
          <w:szCs w:val="24"/>
        </w:rPr>
        <w:t>30</w:t>
      </w:r>
      <w:r w:rsidR="00B021F1" w:rsidRPr="00BA1C5C">
        <w:rPr>
          <w:sz w:val="24"/>
          <w:szCs w:val="24"/>
        </w:rPr>
        <w:t xml:space="preserve"> września</w:t>
      </w:r>
      <w:r w:rsidR="008A78F3" w:rsidRPr="00BA1C5C">
        <w:rPr>
          <w:sz w:val="24"/>
          <w:szCs w:val="24"/>
        </w:rPr>
        <w:t xml:space="preserve"> </w:t>
      </w:r>
      <w:r w:rsidRPr="00BA1C5C">
        <w:rPr>
          <w:sz w:val="24"/>
          <w:szCs w:val="24"/>
        </w:rPr>
        <w:t>202</w:t>
      </w:r>
      <w:r w:rsidR="00712E5F" w:rsidRPr="00BA1C5C">
        <w:rPr>
          <w:sz w:val="24"/>
          <w:szCs w:val="24"/>
        </w:rPr>
        <w:t>4</w:t>
      </w:r>
      <w:r w:rsidRPr="00BA1C5C">
        <w:rPr>
          <w:sz w:val="24"/>
          <w:szCs w:val="24"/>
        </w:rPr>
        <w:t xml:space="preserve"> r. do dnia </w:t>
      </w:r>
      <w:r w:rsidR="00BA1C5C">
        <w:rPr>
          <w:sz w:val="24"/>
          <w:szCs w:val="24"/>
        </w:rPr>
        <w:t>21</w:t>
      </w:r>
      <w:r w:rsidR="00B021F1" w:rsidRPr="00BA1C5C">
        <w:rPr>
          <w:sz w:val="24"/>
          <w:szCs w:val="24"/>
        </w:rPr>
        <w:t xml:space="preserve"> października</w:t>
      </w:r>
      <w:r w:rsidR="008A78F3" w:rsidRPr="00BA1C5C">
        <w:rPr>
          <w:sz w:val="24"/>
          <w:szCs w:val="24"/>
        </w:rPr>
        <w:t xml:space="preserve"> </w:t>
      </w:r>
      <w:r w:rsidRPr="00BA1C5C">
        <w:rPr>
          <w:sz w:val="24"/>
          <w:szCs w:val="24"/>
        </w:rPr>
        <w:t>202</w:t>
      </w:r>
      <w:r w:rsidR="00712E5F" w:rsidRPr="00BA1C5C">
        <w:rPr>
          <w:sz w:val="24"/>
          <w:szCs w:val="24"/>
        </w:rPr>
        <w:t>4</w:t>
      </w:r>
      <w:r w:rsidRPr="00BA1C5C">
        <w:rPr>
          <w:sz w:val="24"/>
          <w:szCs w:val="24"/>
        </w:rPr>
        <w:t xml:space="preserve"> r.</w:t>
      </w:r>
    </w:p>
    <w:p w14:paraId="074B30A0" w14:textId="6A951F52" w:rsidR="00BA1C5C" w:rsidRDefault="00FF08DC" w:rsidP="00870A16">
      <w:pPr>
        <w:tabs>
          <w:tab w:val="left" w:pos="4111"/>
        </w:tabs>
        <w:spacing w:before="240" w:after="0" w:line="360" w:lineRule="auto"/>
        <w:rPr>
          <w:rFonts w:cs="Calibri"/>
          <w:sz w:val="24"/>
          <w:szCs w:val="24"/>
        </w:rPr>
      </w:pPr>
      <w:r w:rsidRPr="00BA1C5C">
        <w:rPr>
          <w:rFonts w:cs="Calibri"/>
          <w:sz w:val="24"/>
          <w:szCs w:val="24"/>
        </w:rPr>
        <w:tab/>
      </w:r>
      <w:r w:rsidR="00BA1C5C" w:rsidRPr="00BA1C5C">
        <w:rPr>
          <w:rFonts w:cs="Calibri"/>
          <w:sz w:val="24"/>
          <w:szCs w:val="24"/>
        </w:rPr>
        <w:t>/</w:t>
      </w:r>
      <w:r w:rsidR="00BA1C5C">
        <w:rPr>
          <w:rFonts w:cs="Calibri"/>
          <w:sz w:val="24"/>
          <w:szCs w:val="24"/>
        </w:rPr>
        <w:t>Wójt Gminy Nowa Ruda – Adrianna Mierzejewska</w:t>
      </w:r>
      <w:r w:rsidR="00BA1C5C" w:rsidRPr="00BA1C5C">
        <w:rPr>
          <w:rFonts w:cs="Calibri"/>
          <w:sz w:val="24"/>
          <w:szCs w:val="24"/>
        </w:rPr>
        <w:t>/</w:t>
      </w:r>
    </w:p>
    <w:p w14:paraId="31FC4F33" w14:textId="27FBF0A2" w:rsidR="00611B40" w:rsidRPr="00BA1C5C" w:rsidRDefault="00E32204" w:rsidP="00870A16">
      <w:pPr>
        <w:tabs>
          <w:tab w:val="left" w:pos="4111"/>
        </w:tabs>
        <w:spacing w:before="240"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>Otrzymują:</w:t>
      </w:r>
    </w:p>
    <w:p w14:paraId="37773291" w14:textId="7AC092D8" w:rsidR="00611B40" w:rsidRPr="00BA1C5C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>Sołtys wsi – do ogłoszenia na tablicy ogłoszeń</w:t>
      </w:r>
    </w:p>
    <w:p w14:paraId="72DBB2C0" w14:textId="05BE46FA" w:rsidR="00611B40" w:rsidRPr="00BA1C5C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>Prasa lokalna – www.</w:t>
      </w:r>
      <w:r w:rsidR="00B021F1" w:rsidRPr="00BA1C5C">
        <w:rPr>
          <w:sz w:val="24"/>
          <w:szCs w:val="24"/>
        </w:rPr>
        <w:t>24klodzko.pl</w:t>
      </w:r>
    </w:p>
    <w:p w14:paraId="51D9D3FE" w14:textId="0903ADB8" w:rsidR="004400B4" w:rsidRPr="00BA1C5C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A1C5C">
        <w:rPr>
          <w:sz w:val="24"/>
          <w:szCs w:val="24"/>
        </w:rPr>
        <w:t>Referat G</w:t>
      </w:r>
      <w:r w:rsidR="00E9164F" w:rsidRPr="00BA1C5C">
        <w:rPr>
          <w:sz w:val="24"/>
          <w:szCs w:val="24"/>
        </w:rPr>
        <w:t>ospodarki Nieruchomościami i Geodezji</w:t>
      </w:r>
      <w:r w:rsidRPr="00BA1C5C">
        <w:rPr>
          <w:sz w:val="24"/>
          <w:szCs w:val="24"/>
        </w:rPr>
        <w:t xml:space="preserve"> a/a</w:t>
      </w:r>
    </w:p>
    <w:sectPr w:rsidR="004400B4" w:rsidRPr="00BA1C5C" w:rsidSect="00414A72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A4D06" w14:textId="77777777" w:rsidR="008D3249" w:rsidRDefault="008D3249">
      <w:pPr>
        <w:spacing w:after="0" w:line="240" w:lineRule="auto"/>
      </w:pPr>
      <w:r>
        <w:separator/>
      </w:r>
    </w:p>
  </w:endnote>
  <w:endnote w:type="continuationSeparator" w:id="0">
    <w:p w14:paraId="39F95272" w14:textId="77777777" w:rsidR="008D3249" w:rsidRDefault="008D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324CD" w14:textId="77777777" w:rsidR="008D3249" w:rsidRDefault="008D32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B42724" w14:textId="77777777" w:rsidR="008D3249" w:rsidRDefault="008D3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02745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  <w:num w:numId="7" w16cid:durableId="737628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34357"/>
    <w:rsid w:val="00041195"/>
    <w:rsid w:val="000551E5"/>
    <w:rsid w:val="00055F3F"/>
    <w:rsid w:val="00077886"/>
    <w:rsid w:val="00081955"/>
    <w:rsid w:val="00091EDC"/>
    <w:rsid w:val="00095B62"/>
    <w:rsid w:val="000C2553"/>
    <w:rsid w:val="000C2ABC"/>
    <w:rsid w:val="000C78CA"/>
    <w:rsid w:val="00141139"/>
    <w:rsid w:val="00153192"/>
    <w:rsid w:val="001548AB"/>
    <w:rsid w:val="001551BB"/>
    <w:rsid w:val="0015551E"/>
    <w:rsid w:val="001636EF"/>
    <w:rsid w:val="00166EC4"/>
    <w:rsid w:val="0017650E"/>
    <w:rsid w:val="0019058B"/>
    <w:rsid w:val="001A0CBF"/>
    <w:rsid w:val="001A4E26"/>
    <w:rsid w:val="001B3543"/>
    <w:rsid w:val="001B5982"/>
    <w:rsid w:val="001C25AE"/>
    <w:rsid w:val="001C26CC"/>
    <w:rsid w:val="001D67B2"/>
    <w:rsid w:val="001D79FA"/>
    <w:rsid w:val="001D7A10"/>
    <w:rsid w:val="001E666D"/>
    <w:rsid w:val="001F719E"/>
    <w:rsid w:val="00202A7A"/>
    <w:rsid w:val="00207A4F"/>
    <w:rsid w:val="00212EE5"/>
    <w:rsid w:val="002208B5"/>
    <w:rsid w:val="00234ED5"/>
    <w:rsid w:val="00245A7D"/>
    <w:rsid w:val="00253569"/>
    <w:rsid w:val="00255060"/>
    <w:rsid w:val="00267265"/>
    <w:rsid w:val="00277F5B"/>
    <w:rsid w:val="00281E70"/>
    <w:rsid w:val="00286C68"/>
    <w:rsid w:val="0028708C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23"/>
    <w:rsid w:val="0034249B"/>
    <w:rsid w:val="003443B7"/>
    <w:rsid w:val="00362870"/>
    <w:rsid w:val="003643E4"/>
    <w:rsid w:val="00373C11"/>
    <w:rsid w:val="003A1B5B"/>
    <w:rsid w:val="003A315A"/>
    <w:rsid w:val="003B137F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14A72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C4943"/>
    <w:rsid w:val="004D0A6F"/>
    <w:rsid w:val="004D7F22"/>
    <w:rsid w:val="004E1BB8"/>
    <w:rsid w:val="004E518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3724D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7EA"/>
    <w:rsid w:val="006C6A20"/>
    <w:rsid w:val="006D3165"/>
    <w:rsid w:val="006E0B8E"/>
    <w:rsid w:val="006E3347"/>
    <w:rsid w:val="006F498E"/>
    <w:rsid w:val="00712E5F"/>
    <w:rsid w:val="00717263"/>
    <w:rsid w:val="0071768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874BB"/>
    <w:rsid w:val="007949FC"/>
    <w:rsid w:val="007968E4"/>
    <w:rsid w:val="007A4A06"/>
    <w:rsid w:val="007B1780"/>
    <w:rsid w:val="007B5921"/>
    <w:rsid w:val="007D24F2"/>
    <w:rsid w:val="007D4D96"/>
    <w:rsid w:val="007D7334"/>
    <w:rsid w:val="007E2E33"/>
    <w:rsid w:val="007E4C16"/>
    <w:rsid w:val="0081142D"/>
    <w:rsid w:val="00821191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D3249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076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A3EB4"/>
    <w:rsid w:val="009B08CD"/>
    <w:rsid w:val="009D232B"/>
    <w:rsid w:val="009E09B3"/>
    <w:rsid w:val="009E1150"/>
    <w:rsid w:val="00A06C91"/>
    <w:rsid w:val="00A12426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21F1"/>
    <w:rsid w:val="00B03F16"/>
    <w:rsid w:val="00B12ABB"/>
    <w:rsid w:val="00B164F6"/>
    <w:rsid w:val="00B17B71"/>
    <w:rsid w:val="00B442E4"/>
    <w:rsid w:val="00B44D76"/>
    <w:rsid w:val="00B62137"/>
    <w:rsid w:val="00B70642"/>
    <w:rsid w:val="00B730ED"/>
    <w:rsid w:val="00B8781F"/>
    <w:rsid w:val="00BA1C5C"/>
    <w:rsid w:val="00BC274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7709"/>
    <w:rsid w:val="00C80120"/>
    <w:rsid w:val="00C918F0"/>
    <w:rsid w:val="00CA1D89"/>
    <w:rsid w:val="00CA6B93"/>
    <w:rsid w:val="00CE3FF8"/>
    <w:rsid w:val="00D01EAC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0E8D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52C7F"/>
    <w:rsid w:val="00F758D7"/>
    <w:rsid w:val="00F845B8"/>
    <w:rsid w:val="00F86CFF"/>
    <w:rsid w:val="00F93B27"/>
    <w:rsid w:val="00FA095D"/>
    <w:rsid w:val="00FA606C"/>
    <w:rsid w:val="00FB5486"/>
    <w:rsid w:val="00FD4FFF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2024-09-27T09:54:00Z</cp:lastPrinted>
  <dcterms:created xsi:type="dcterms:W3CDTF">2024-10-01T06:13:00Z</dcterms:created>
  <dcterms:modified xsi:type="dcterms:W3CDTF">2024-10-01T06:13:00Z</dcterms:modified>
</cp:coreProperties>
</file>