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06583FDB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ED7767">
        <w:rPr>
          <w:rStyle w:val="Pogrubienie"/>
        </w:rPr>
        <w:t xml:space="preserve"> 420</w:t>
      </w:r>
      <w:r w:rsidRPr="007250D9">
        <w:rPr>
          <w:rStyle w:val="Pogrubienie"/>
        </w:rPr>
        <w:t>/2</w:t>
      </w:r>
      <w:r w:rsidR="00BB214B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</w:t>
      </w:r>
      <w:r w:rsidR="00BB214B">
        <w:rPr>
          <w:rStyle w:val="Pogrubienie"/>
        </w:rPr>
        <w:t xml:space="preserve"> </w:t>
      </w:r>
      <w:r w:rsidR="00ED7767">
        <w:rPr>
          <w:rStyle w:val="Pogrubienie"/>
        </w:rPr>
        <w:t>26</w:t>
      </w:r>
      <w:r w:rsidR="00BB214B">
        <w:rPr>
          <w:rStyle w:val="Pogrubienie"/>
        </w:rPr>
        <w:t xml:space="preserve"> </w:t>
      </w:r>
      <w:r w:rsidR="00C302C6">
        <w:rPr>
          <w:rStyle w:val="Pogrubienie"/>
        </w:rPr>
        <w:t>września</w:t>
      </w:r>
      <w:r w:rsidRPr="007250D9">
        <w:rPr>
          <w:rStyle w:val="Pogrubienie"/>
        </w:rPr>
        <w:t xml:space="preserve"> 202</w:t>
      </w:r>
      <w:r w:rsidR="00BB214B">
        <w:rPr>
          <w:rStyle w:val="Pogrubienie"/>
        </w:rPr>
        <w:t>4</w:t>
      </w:r>
      <w:r w:rsidRPr="007250D9">
        <w:rPr>
          <w:rStyle w:val="Pogrubienie"/>
        </w:rPr>
        <w:t xml:space="preserve"> roku w</w:t>
      </w:r>
      <w:r w:rsidR="005C3606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wydzierżawienia oraz ogłoszenia wykazu nieruchomości stanowiących własność Gminy Nowa Ruda i ustalenia wysokości stawki </w:t>
      </w:r>
      <w:r w:rsidR="007244F1">
        <w:rPr>
          <w:rStyle w:val="Pogrubienie"/>
        </w:rPr>
        <w:t xml:space="preserve">wywoławczej </w:t>
      </w:r>
      <w:r w:rsidRPr="007250D9">
        <w:rPr>
          <w:rStyle w:val="Pogrubienie"/>
        </w:rPr>
        <w:t>czynszu dzierżawnego</w:t>
      </w:r>
    </w:p>
    <w:p w14:paraId="60EEE87F" w14:textId="606C2D1C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F475AA">
        <w:t>(</w:t>
      </w:r>
      <w:r w:rsidR="00BB214B" w:rsidRPr="00BB214B">
        <w:t>Dz. U. z 2024 r. poz. 609 z późn. zm.</w:t>
      </w:r>
      <w:r w:rsidR="00F475AA">
        <w:t>)</w:t>
      </w:r>
      <w:r w:rsidR="00BB214B">
        <w:t>,</w:t>
      </w:r>
      <w:r w:rsidR="00FC4564" w:rsidRPr="00B671B0">
        <w:t xml:space="preserve"> </w:t>
      </w:r>
      <w:r w:rsidRPr="00B671B0">
        <w:t>art. 13 ust. 1, art. 25 ust. 1, art. 35 ust. 1 i 2</w:t>
      </w:r>
      <w:r w:rsidR="007244F1">
        <w:t>, art. 37 ust. 4</w:t>
      </w:r>
      <w:r w:rsidRPr="00B671B0">
        <w:t xml:space="preserve"> ustawy z dnia 21 sierpnia 1997 r. o gospodarce nieruchomościami </w:t>
      </w:r>
      <w:r w:rsidR="00734EBF">
        <w:t>(</w:t>
      </w:r>
      <w:r w:rsidR="00BB214B" w:rsidRPr="00BB214B">
        <w:t>Dz. U. z 2024 r. poz. 1145)</w:t>
      </w:r>
      <w:r w:rsidR="00734EBF">
        <w:t>,</w:t>
      </w:r>
      <w:r w:rsidRPr="00B671B0">
        <w:t xml:space="preserve"> § 4, § 5 ust. 1</w:t>
      </w:r>
      <w:r w:rsidR="007244F1">
        <w:t xml:space="preserve">, </w:t>
      </w:r>
      <w:r w:rsidR="007244F1" w:rsidRPr="00B671B0">
        <w:t xml:space="preserve">§ </w:t>
      </w:r>
      <w:r w:rsidR="007244F1">
        <w:t xml:space="preserve">20 ust. </w:t>
      </w:r>
      <w:r w:rsidR="000A59C8">
        <w:t>3</w:t>
      </w:r>
      <w:r w:rsidR="00F475AA">
        <w:t>, 4</w:t>
      </w:r>
      <w:r w:rsidR="007244F1">
        <w:t xml:space="preserve"> i 5</w:t>
      </w:r>
      <w:r w:rsidR="004303A5">
        <w:t xml:space="preserve"> </w:t>
      </w:r>
      <w:r w:rsidRPr="00B671B0">
        <w:t>uchwały Nr 252/XXXIII/13 Rady Gminy Nowa Ruda z dnia 29 stycznia 2013 roku w sprawie zasad gospodarowania nieruchomościami stanowiącymi własność Gminy Nowa Ruda (Dolno. z 2013 r. poz. 1851</w:t>
      </w:r>
      <w:r w:rsidR="00997329">
        <w:t xml:space="preserve"> z późn. zm.</w:t>
      </w:r>
      <w:r w:rsidRPr="00B671B0">
        <w:t xml:space="preserve">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187E9131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przetargowym na czas oznaczony </w:t>
      </w:r>
      <w:r w:rsidR="00327E3B">
        <w:rPr>
          <w:rFonts w:ascii="Calibri" w:hAnsi="Calibri" w:cs="Calibri"/>
        </w:rPr>
        <w:t>dłuższy niż 3 lata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B34E76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BB214B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BB214B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BB214B">
        <w:rPr>
          <w:rFonts w:ascii="Calibri" w:hAnsi="Calibri" w:cs="Calibri"/>
        </w:rPr>
        <w:t>e</w:t>
      </w:r>
      <w:r w:rsidR="00DF31E8">
        <w:rPr>
          <w:rFonts w:ascii="Calibri" w:hAnsi="Calibri" w:cs="Calibri"/>
        </w:rPr>
        <w:t>m</w:t>
      </w:r>
      <w:r w:rsidR="00BC3ED0">
        <w:rPr>
          <w:rFonts w:ascii="Calibri" w:hAnsi="Calibri" w:cs="Calibri"/>
        </w:rPr>
        <w:t xml:space="preserve"> ewidencyjnym</w:t>
      </w:r>
      <w:r w:rsidR="000A59C8">
        <w:rPr>
          <w:rFonts w:ascii="Calibri" w:hAnsi="Calibri" w:cs="Calibri"/>
        </w:rPr>
        <w:t xml:space="preserve"> </w:t>
      </w:r>
      <w:r w:rsidR="00D85943">
        <w:rPr>
          <w:rFonts w:ascii="Calibri" w:hAnsi="Calibri" w:cs="Calibri"/>
        </w:rPr>
        <w:t>295/2</w:t>
      </w:r>
      <w:r w:rsidR="00B001DF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5A64A7">
        <w:rPr>
          <w:rFonts w:ascii="Calibri" w:hAnsi="Calibri" w:cs="Calibri"/>
        </w:rPr>
        <w:t xml:space="preserve"> </w:t>
      </w:r>
      <w:r w:rsidR="00D85943">
        <w:rPr>
          <w:rFonts w:ascii="Calibri" w:hAnsi="Calibri" w:cs="Calibri"/>
        </w:rPr>
        <w:t xml:space="preserve">ogólnej </w:t>
      </w:r>
      <w:r w:rsidR="000A3058" w:rsidRPr="00277783">
        <w:rPr>
          <w:rFonts w:ascii="Calibri" w:hAnsi="Calibri" w:cs="Calibri"/>
        </w:rPr>
        <w:t>powierzchni</w:t>
      </w:r>
      <w:r w:rsidR="00903B18">
        <w:rPr>
          <w:rFonts w:ascii="Calibri" w:hAnsi="Calibri" w:cs="Calibri"/>
        </w:rPr>
        <w:t xml:space="preserve"> </w:t>
      </w:r>
      <w:r w:rsidR="00D85943">
        <w:rPr>
          <w:rFonts w:ascii="Calibri" w:hAnsi="Calibri" w:cs="Calibri"/>
        </w:rPr>
        <w:t>0,48</w:t>
      </w:r>
      <w:r w:rsidR="00D97EAE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</w:t>
      </w:r>
      <w:r w:rsidR="00496D27">
        <w:rPr>
          <w:rFonts w:ascii="Calibri" w:hAnsi="Calibri" w:cs="Calibri"/>
        </w:rPr>
        <w:t>0</w:t>
      </w:r>
      <w:r w:rsidR="00D85943">
        <w:rPr>
          <w:rFonts w:ascii="Calibri" w:hAnsi="Calibri" w:cs="Calibri"/>
        </w:rPr>
        <w:t>4</w:t>
      </w:r>
      <w:r w:rsidR="00496D27">
        <w:rPr>
          <w:rFonts w:ascii="Calibri" w:hAnsi="Calibri" w:cs="Calibri"/>
        </w:rPr>
        <w:t xml:space="preserve"> </w:t>
      </w:r>
      <w:r w:rsidR="00D85943">
        <w:rPr>
          <w:rFonts w:ascii="Calibri" w:hAnsi="Calibri" w:cs="Calibri"/>
        </w:rPr>
        <w:t>Czerwieńczyce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375E7CD2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</w:t>
      </w:r>
      <w:r w:rsidR="001E764D">
        <w:rPr>
          <w:rFonts w:ascii="Calibri" w:hAnsi="Calibri" w:cs="Calibri"/>
        </w:rPr>
        <w:t xml:space="preserve"> 01.12.202</w:t>
      </w:r>
      <w:r w:rsidR="00D85943">
        <w:rPr>
          <w:rFonts w:ascii="Calibri" w:hAnsi="Calibri" w:cs="Calibri"/>
        </w:rPr>
        <w:t>4</w:t>
      </w:r>
      <w:r w:rsidR="001E764D">
        <w:rPr>
          <w:rFonts w:ascii="Calibri" w:hAnsi="Calibri" w:cs="Calibri"/>
        </w:rPr>
        <w:t xml:space="preserve"> r. </w:t>
      </w:r>
      <w:r w:rsidRPr="00277783">
        <w:rPr>
          <w:rFonts w:ascii="Calibri" w:hAnsi="Calibri" w:cs="Calibri"/>
        </w:rPr>
        <w:t>do dnia 30.11.202</w:t>
      </w:r>
      <w:r w:rsidR="00D85943">
        <w:rPr>
          <w:rFonts w:ascii="Calibri" w:hAnsi="Calibri" w:cs="Calibri"/>
        </w:rPr>
        <w:t>9</w:t>
      </w:r>
      <w:r w:rsidRPr="00277783">
        <w:rPr>
          <w:rFonts w:ascii="Calibri" w:hAnsi="Calibri" w:cs="Calibri"/>
        </w:rPr>
        <w:t xml:space="preserve"> r.</w:t>
      </w:r>
    </w:p>
    <w:p w14:paraId="053501AA" w14:textId="67684CB7" w:rsidR="008A61C2" w:rsidRPr="004303A5" w:rsidRDefault="00327E3B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Wysokość rocznej stawki wywoławczej czynszu dzierżawnego </w:t>
      </w:r>
      <w:r w:rsidR="008A61C2" w:rsidRPr="004303A5">
        <w:rPr>
          <w:rFonts w:ascii="Calibri" w:hAnsi="Calibri" w:cs="Calibri"/>
        </w:rPr>
        <w:t xml:space="preserve">za nieruchomość opisaną w ust. 1 wynosi </w:t>
      </w:r>
      <w:r w:rsidR="00C302C6">
        <w:rPr>
          <w:rFonts w:ascii="Calibri" w:hAnsi="Calibri" w:cs="Calibri"/>
        </w:rPr>
        <w:t>225,60</w:t>
      </w:r>
      <w:r w:rsidR="00EA7980" w:rsidRPr="004303A5">
        <w:rPr>
          <w:rFonts w:ascii="Calibri" w:hAnsi="Calibri" w:cs="Calibri"/>
        </w:rPr>
        <w:t xml:space="preserve"> </w:t>
      </w:r>
      <w:r w:rsidR="008A61C2" w:rsidRPr="004303A5">
        <w:rPr>
          <w:rFonts w:ascii="Calibri" w:hAnsi="Calibri" w:cs="Calibri"/>
        </w:rPr>
        <w:t xml:space="preserve">zł (słownie: </w:t>
      </w:r>
      <w:r w:rsidR="00C302C6">
        <w:rPr>
          <w:rFonts w:ascii="Calibri" w:hAnsi="Calibri" w:cs="Calibri"/>
        </w:rPr>
        <w:t>dwieście dwadzieścia pięć złotych 60</w:t>
      </w:r>
      <w:r w:rsidR="002055CF">
        <w:rPr>
          <w:rFonts w:ascii="Calibri" w:hAnsi="Calibri" w:cs="Calibri"/>
        </w:rPr>
        <w:t>/</w:t>
      </w:r>
      <w:r w:rsidR="000D3C09" w:rsidRPr="004303A5">
        <w:rPr>
          <w:rFonts w:ascii="Calibri" w:hAnsi="Calibri" w:cs="Calibri"/>
        </w:rPr>
        <w:t>1</w:t>
      </w:r>
      <w:r w:rsidR="008A61C2" w:rsidRPr="004303A5">
        <w:rPr>
          <w:rFonts w:ascii="Calibri" w:hAnsi="Calibri" w:cs="Calibri"/>
        </w:rPr>
        <w:t xml:space="preserve">00) tj. </w:t>
      </w:r>
      <w:r w:rsidR="00C302C6">
        <w:rPr>
          <w:rFonts w:ascii="Calibri" w:hAnsi="Calibri" w:cs="Calibri"/>
        </w:rPr>
        <w:t>470</w:t>
      </w:r>
      <w:r w:rsidR="008A61C2"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bookmarkStart w:id="0" w:name="_Hlk58503433"/>
      <w:r>
        <w:rPr>
          <w:rFonts w:cstheme="minorHAnsi"/>
        </w:rPr>
        <w:t>W</w:t>
      </w:r>
      <w:r w:rsidR="00B90019" w:rsidRPr="004303A5">
        <w:rPr>
          <w:rFonts w:cstheme="minorHAnsi"/>
        </w:rPr>
        <w:t>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</w:t>
      </w:r>
      <w:r>
        <w:rPr>
          <w:rFonts w:cstheme="minorHAnsi"/>
        </w:rPr>
        <w:t xml:space="preserve">ustalona w drodze przetargu będzie </w:t>
      </w:r>
      <w:r w:rsidR="00594CB9" w:rsidRPr="004303A5">
        <w:rPr>
          <w:rFonts w:cstheme="minorHAnsi"/>
        </w:rPr>
        <w:t>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696EEA">
        <w:rPr>
          <w:rFonts w:cstheme="minorHAnsi"/>
        </w:rPr>
        <w:t>(</w:t>
      </w:r>
      <w:r w:rsidR="00C302C6" w:rsidRPr="00C302C6">
        <w:t>Dz. U. z 2023 r. poz. 955 z późn. zm.</w:t>
      </w:r>
      <w:r w:rsidR="00B83F59" w:rsidRPr="004303A5">
        <w:rPr>
          <w:rFonts w:cstheme="minorHAnsi"/>
        </w:rPr>
        <w:t>).</w:t>
      </w:r>
      <w:bookmarkEnd w:id="0"/>
    </w:p>
    <w:p w14:paraId="036C6AF8" w14:textId="6B63751E" w:rsidR="00546ED7" w:rsidRDefault="008A61C2" w:rsidP="00A56F96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</w:t>
      </w:r>
      <w:r w:rsidR="00327E3B">
        <w:rPr>
          <w:rFonts w:ascii="Calibri" w:hAnsi="Calibri" w:cs="Calibri"/>
        </w:rPr>
        <w:t xml:space="preserve"> ustalony w drodze przetargu płatny </w:t>
      </w:r>
      <w:r w:rsidRPr="004303A5">
        <w:rPr>
          <w:rFonts w:ascii="Calibri" w:hAnsi="Calibri" w:cs="Calibri"/>
        </w:rPr>
        <w:t>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lastRenderedPageBreak/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  <w:r w:rsidR="00546ED7" w:rsidRPr="004303A5">
        <w:rPr>
          <w:rFonts w:ascii="Calibri" w:hAnsi="Calibri" w:cs="Calibri"/>
        </w:rPr>
        <w:t xml:space="preserve"> </w:t>
      </w:r>
    </w:p>
    <w:p w14:paraId="041C161B" w14:textId="14A832AC" w:rsidR="00A56F96" w:rsidRPr="00A56F96" w:rsidRDefault="00A56F96" w:rsidP="00A56F96">
      <w:pPr>
        <w:rPr>
          <w:rFonts w:ascii="Calibri" w:hAnsi="Calibri" w:cs="Calibri"/>
        </w:rPr>
      </w:pPr>
      <w:r w:rsidRPr="00A56F96">
        <w:rPr>
          <w:rFonts w:ascii="Calibri" w:hAnsi="Calibri" w:cs="Calibri"/>
        </w:rPr>
        <w:t>Zapłata czynszu dzierżawnego w roku 202</w:t>
      </w:r>
      <w:r w:rsidR="00C302C6">
        <w:rPr>
          <w:rFonts w:ascii="Calibri" w:hAnsi="Calibri" w:cs="Calibri"/>
        </w:rPr>
        <w:t>4</w:t>
      </w:r>
      <w:r w:rsidRPr="00A56F96">
        <w:rPr>
          <w:rFonts w:ascii="Calibri" w:hAnsi="Calibri" w:cs="Calibri"/>
        </w:rPr>
        <w:t xml:space="preserve"> nastąpi jednorazowo </w:t>
      </w:r>
      <w:r w:rsidR="00A00C0A" w:rsidRPr="00A00C0A">
        <w:rPr>
          <w:rFonts w:ascii="Calibri" w:hAnsi="Calibri" w:cs="Calibri"/>
        </w:rPr>
        <w:t>w terminie 14 dni od dnia otrzymania zawiadomienia o wysokości czynszu dzierżawnego.</w:t>
      </w:r>
    </w:p>
    <w:p w14:paraId="4226C9D4" w14:textId="07649ADC" w:rsidR="00546ED7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399590E3" w14:textId="1CBB0D11" w:rsidR="00CA15EB" w:rsidRPr="00CA15EB" w:rsidRDefault="00CA15EB" w:rsidP="00CA15E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bookmarkStart w:id="1" w:name="_Hlk58504184"/>
      <w:r w:rsidRPr="00CA15EB">
        <w:rPr>
          <w:rFonts w:ascii="Calibri" w:eastAsia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eastAsia="Calibri" w:hAnsi="Calibri" w:cs="Calibri"/>
        </w:rPr>
        <w:br/>
      </w:r>
      <w:r w:rsidRPr="00CA15EB">
        <w:rPr>
          <w:rFonts w:ascii="Calibri" w:eastAsia="Calibri" w:hAnsi="Calibri" w:cs="Calibri"/>
        </w:rPr>
        <w:t>Pierwsza waloryzacja nastąpi od 1 stycznia 202</w:t>
      </w:r>
      <w:r w:rsidR="00915E07">
        <w:rPr>
          <w:rFonts w:ascii="Calibri" w:eastAsia="Calibri" w:hAnsi="Calibri" w:cs="Calibri"/>
        </w:rPr>
        <w:t>5</w:t>
      </w:r>
      <w:r w:rsidRPr="00CA15EB">
        <w:rPr>
          <w:rFonts w:ascii="Calibri" w:eastAsia="Calibri" w:hAnsi="Calibri" w:cs="Calibri"/>
        </w:rPr>
        <w:t xml:space="preserve"> roku.</w:t>
      </w:r>
    </w:p>
    <w:bookmarkEnd w:id="1"/>
    <w:p w14:paraId="73C2787B" w14:textId="3B2C8D60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C302C6">
        <w:rPr>
          <w:rFonts w:ascii="Calibri" w:eastAsia="Calibri" w:hAnsi="Calibri" w:cs="Calibri"/>
        </w:rPr>
        <w:t>Czerwieńczyce</w:t>
      </w:r>
      <w:r w:rsidR="00A00C0A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0A378A82" w14:textId="20C9A45E" w:rsidR="00170181" w:rsidRDefault="007F1F66" w:rsidP="00ED7767">
      <w:pPr>
        <w:tabs>
          <w:tab w:val="right" w:pos="8931"/>
        </w:tabs>
        <w:spacing w:before="240" w:after="24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2" w:name="_Hlk51660687"/>
      <w:r w:rsidRPr="00ED7767">
        <w:rPr>
          <w:rFonts w:cs="Calibri"/>
        </w:rPr>
        <w:tab/>
      </w:r>
      <w:r w:rsidR="00ED7767">
        <w:rPr>
          <w:rFonts w:cs="Calibri"/>
        </w:rPr>
        <w:t>/Z up. Wójta Anna Zawiślak - Zastępca Wójta/</w:t>
      </w:r>
    </w:p>
    <w:bookmarkEnd w:id="2"/>
    <w:p w14:paraId="37B65733" w14:textId="260209A2" w:rsidR="007057E1" w:rsidRDefault="00E040D0" w:rsidP="00702F06">
      <w:pPr>
        <w:pStyle w:val="Nagwek1"/>
      </w:pPr>
      <w:r w:rsidRPr="003F30A7">
        <w:lastRenderedPageBreak/>
        <w:t xml:space="preserve">Załącznik do zarządzenia Nr </w:t>
      </w:r>
      <w:r w:rsidR="00ED7767">
        <w:t>420</w:t>
      </w:r>
      <w:r w:rsidRPr="003F30A7">
        <w:t>/2</w:t>
      </w:r>
      <w:r w:rsidR="00C302C6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BC1CF8">
        <w:t xml:space="preserve"> </w:t>
      </w:r>
      <w:r w:rsidR="00ED7767">
        <w:t xml:space="preserve">26 </w:t>
      </w:r>
      <w:r w:rsidR="00C302C6">
        <w:t>września</w:t>
      </w:r>
      <w:r w:rsidR="008E15F9">
        <w:t xml:space="preserve"> 2024</w:t>
      </w:r>
      <w:r w:rsidRPr="003F30A7">
        <w:t xml:space="preserve"> r.</w:t>
      </w:r>
    </w:p>
    <w:p w14:paraId="376E9F52" w14:textId="2FEE6DA7" w:rsidR="00EF28E4" w:rsidRPr="002F62FD" w:rsidRDefault="00EF28E4" w:rsidP="002C2BDA">
      <w:pPr>
        <w:pStyle w:val="Nagwek2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CA15EB">
        <w:rPr>
          <w:rStyle w:val="Pogrubienie"/>
          <w:rFonts w:asciiTheme="minorHAnsi" w:hAnsiTheme="minorHAnsi" w:cstheme="minorHAnsi"/>
        </w:rPr>
        <w:t xml:space="preserve"> w trybie przetargowym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ED7767">
        <w:rPr>
          <w:rStyle w:val="Pogrubienie"/>
          <w:rFonts w:asciiTheme="minorHAnsi" w:hAnsiTheme="minorHAnsi" w:cstheme="minorHAnsi"/>
        </w:rPr>
        <w:t>26</w:t>
      </w:r>
      <w:r w:rsidR="00C302C6">
        <w:rPr>
          <w:rStyle w:val="Pogrubienie"/>
          <w:rFonts w:asciiTheme="minorHAnsi" w:hAnsiTheme="minorHAnsi" w:cstheme="minorHAnsi"/>
        </w:rPr>
        <w:t xml:space="preserve"> września</w:t>
      </w:r>
      <w:r w:rsidR="00A56F96">
        <w:rPr>
          <w:rStyle w:val="Pogrubienie"/>
          <w:rFonts w:asciiTheme="minorHAnsi" w:hAnsiTheme="minorHAnsi" w:cstheme="minorHAnsi"/>
        </w:rPr>
        <w:t xml:space="preserve"> 202</w:t>
      </w:r>
      <w:r w:rsidR="00C302C6">
        <w:rPr>
          <w:rStyle w:val="Pogrubienie"/>
          <w:rFonts w:asciiTheme="minorHAnsi" w:hAnsiTheme="minorHAnsi" w:cstheme="minorHAnsi"/>
        </w:rPr>
        <w:t>4</w:t>
      </w:r>
      <w:r w:rsidR="00A56F96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 xml:space="preserve">r. do dnia </w:t>
      </w:r>
      <w:r w:rsidR="00ED7767">
        <w:rPr>
          <w:rStyle w:val="Pogrubienie"/>
          <w:rFonts w:asciiTheme="minorHAnsi" w:hAnsiTheme="minorHAnsi" w:cstheme="minorHAnsi"/>
        </w:rPr>
        <w:t xml:space="preserve">16 </w:t>
      </w:r>
      <w:r w:rsidR="00C302C6">
        <w:rPr>
          <w:rStyle w:val="Pogrubienie"/>
          <w:rFonts w:asciiTheme="minorHAnsi" w:hAnsiTheme="minorHAnsi" w:cstheme="minorHAnsi"/>
        </w:rPr>
        <w:t xml:space="preserve">października </w:t>
      </w:r>
      <w:r w:rsidR="00A56F96">
        <w:rPr>
          <w:rStyle w:val="Pogrubienie"/>
          <w:rFonts w:asciiTheme="minorHAnsi" w:hAnsiTheme="minorHAnsi" w:cstheme="minorHAnsi"/>
        </w:rPr>
        <w:t>202</w:t>
      </w:r>
      <w:r w:rsidR="00C302C6">
        <w:rPr>
          <w:rStyle w:val="Pogrubienie"/>
          <w:rFonts w:asciiTheme="minorHAnsi" w:hAnsiTheme="minorHAnsi" w:cstheme="minorHAnsi"/>
        </w:rPr>
        <w:t>4</w:t>
      </w:r>
      <w:r w:rsidR="004303A5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1E46F92C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C302C6">
        <w:rPr>
          <w:rFonts w:ascii="Calibri" w:hAnsi="Calibri" w:cs="Calibri"/>
        </w:rPr>
        <w:t>Czerwieńczyce</w:t>
      </w:r>
    </w:p>
    <w:p w14:paraId="728CD286" w14:textId="0E2A1C22" w:rsidR="00723CAE" w:rsidRDefault="00D77178" w:rsidP="00723CA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96D27">
        <w:rPr>
          <w:rStyle w:val="Pogrubienie"/>
          <w:rFonts w:ascii="Calibri" w:hAnsi="Calibri" w:cs="Calibri"/>
        </w:rPr>
        <w:t>Numer działki</w:t>
      </w:r>
      <w:r w:rsidRPr="00496D27">
        <w:rPr>
          <w:rFonts w:ascii="Calibri" w:hAnsi="Calibri" w:cs="Calibri"/>
        </w:rPr>
        <w:t>:</w:t>
      </w:r>
      <w:r w:rsidR="006C7FC0" w:rsidRPr="00496D27">
        <w:rPr>
          <w:rFonts w:ascii="Calibri" w:hAnsi="Calibri" w:cs="Calibri"/>
        </w:rPr>
        <w:t xml:space="preserve"> </w:t>
      </w:r>
      <w:r w:rsidR="00C302C6">
        <w:rPr>
          <w:rFonts w:ascii="Calibri" w:hAnsi="Calibri" w:cs="Calibri"/>
        </w:rPr>
        <w:t>295/2</w:t>
      </w:r>
    </w:p>
    <w:p w14:paraId="2D2855BE" w14:textId="454523C1" w:rsidR="00DF31E8" w:rsidRPr="00C302C6" w:rsidRDefault="00D77178" w:rsidP="00C302C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96D27">
        <w:rPr>
          <w:rStyle w:val="Pogrubienie"/>
          <w:rFonts w:ascii="Calibri" w:hAnsi="Calibri" w:cs="Calibri"/>
        </w:rPr>
        <w:t>Księga Wieczysta</w:t>
      </w:r>
      <w:r w:rsidRPr="00496D27">
        <w:rPr>
          <w:rFonts w:ascii="Calibri" w:hAnsi="Calibri" w:cs="Calibri"/>
        </w:rPr>
        <w:t>:</w:t>
      </w:r>
      <w:r w:rsidR="00A31B0B" w:rsidRPr="00496D27">
        <w:rPr>
          <w:rFonts w:ascii="Calibri" w:hAnsi="Calibri" w:cs="Calibri"/>
        </w:rPr>
        <w:t xml:space="preserve"> </w:t>
      </w:r>
      <w:r w:rsidR="00CA15EB" w:rsidRPr="00C302C6">
        <w:rPr>
          <w:rFonts w:ascii="Calibri" w:hAnsi="Calibri" w:cs="Calibri"/>
        </w:rPr>
        <w:t>SW2K/000</w:t>
      </w:r>
      <w:r w:rsidR="002055CF" w:rsidRPr="00C302C6">
        <w:rPr>
          <w:rFonts w:ascii="Calibri" w:hAnsi="Calibri" w:cs="Calibri"/>
        </w:rPr>
        <w:t>2</w:t>
      </w:r>
      <w:r w:rsidR="00723CAE" w:rsidRPr="00C302C6">
        <w:rPr>
          <w:rFonts w:ascii="Calibri" w:hAnsi="Calibri" w:cs="Calibri"/>
        </w:rPr>
        <w:t>7</w:t>
      </w:r>
      <w:r w:rsidR="00C302C6">
        <w:rPr>
          <w:rFonts w:ascii="Calibri" w:hAnsi="Calibri" w:cs="Calibri"/>
        </w:rPr>
        <w:t>192/3</w:t>
      </w:r>
    </w:p>
    <w:p w14:paraId="353A3E4D" w14:textId="3ED13C1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C302C6">
        <w:rPr>
          <w:rFonts w:ascii="Calibri" w:hAnsi="Calibri" w:cs="Calibri"/>
        </w:rPr>
        <w:t>0,48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6C39FF0A" w14:textId="69C26E15" w:rsidR="0098782F" w:rsidRPr="00C302C6" w:rsidRDefault="00D77178" w:rsidP="00C302C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3" w:name="_Hlk532814726"/>
      <w:r w:rsidRPr="00A5272E">
        <w:rPr>
          <w:rFonts w:ascii="Calibri" w:hAnsi="Calibri" w:cs="Calibri"/>
        </w:rPr>
        <w:t xml:space="preserve"> gruntowa niezabudowana w granicach</w:t>
      </w:r>
      <w:r w:rsidR="00F335C1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działk</w:t>
      </w:r>
      <w:r w:rsidR="00C302C6">
        <w:rPr>
          <w:rFonts w:ascii="Calibri" w:hAnsi="Calibri" w:cs="Calibri"/>
        </w:rPr>
        <w:t>i</w:t>
      </w:r>
      <w:r w:rsidR="00DF31E8" w:rsidRPr="00A5272E">
        <w:rPr>
          <w:rFonts w:ascii="Calibri" w:hAnsi="Calibri" w:cs="Calibri"/>
        </w:rPr>
        <w:t xml:space="preserve"> nr</w:t>
      </w:r>
      <w:r w:rsidR="00C302C6">
        <w:rPr>
          <w:rFonts w:ascii="Calibri" w:hAnsi="Calibri" w:cs="Calibri"/>
        </w:rPr>
        <w:t xml:space="preserve"> 295/2</w:t>
      </w:r>
      <w:r w:rsidR="00161A07">
        <w:rPr>
          <w:rFonts w:ascii="Calibri" w:hAnsi="Calibri" w:cs="Calibri"/>
        </w:rPr>
        <w:t xml:space="preserve">, </w:t>
      </w:r>
      <w:r w:rsidR="00161A07" w:rsidRPr="00C302C6">
        <w:rPr>
          <w:rFonts w:ascii="Calibri" w:hAnsi="Calibri" w:cs="Calibri"/>
        </w:rPr>
        <w:t>obręb 000</w:t>
      </w:r>
      <w:r w:rsidR="00161A07">
        <w:rPr>
          <w:rFonts w:ascii="Calibri" w:hAnsi="Calibri" w:cs="Calibri"/>
        </w:rPr>
        <w:t>4</w:t>
      </w:r>
      <w:r w:rsidR="00161A07" w:rsidRPr="00C302C6">
        <w:rPr>
          <w:rFonts w:ascii="Calibri" w:hAnsi="Calibri" w:cs="Calibri"/>
        </w:rPr>
        <w:t xml:space="preserve"> </w:t>
      </w:r>
      <w:r w:rsidR="00161A07">
        <w:rPr>
          <w:rFonts w:ascii="Calibri" w:hAnsi="Calibri" w:cs="Calibri"/>
        </w:rPr>
        <w:t>Czerwieńczyce,</w:t>
      </w:r>
      <w:r w:rsidR="00C302C6">
        <w:rPr>
          <w:rFonts w:ascii="Calibri" w:hAnsi="Calibri" w:cs="Calibri"/>
        </w:rPr>
        <w:t xml:space="preserve"> o</w:t>
      </w:r>
      <w:r w:rsidR="008E15F9">
        <w:rPr>
          <w:rFonts w:ascii="Calibri" w:hAnsi="Calibri" w:cs="Calibri"/>
        </w:rPr>
        <w:t> </w:t>
      </w:r>
      <w:r w:rsidR="00C302C6">
        <w:rPr>
          <w:rFonts w:ascii="Calibri" w:hAnsi="Calibri" w:cs="Calibri"/>
        </w:rPr>
        <w:t>ogólnej pow. 0,48 ha sklasyfikowana jako RIIIa-0,38 ha, PsIII-0,10 ha,</w:t>
      </w:r>
      <w:r w:rsidR="0098782F" w:rsidRPr="00C302C6">
        <w:rPr>
          <w:rFonts w:ascii="Calibri" w:hAnsi="Calibri" w:cs="Calibri"/>
        </w:rPr>
        <w:t xml:space="preserve"> </w:t>
      </w:r>
      <w:r w:rsidR="00DF31E8" w:rsidRPr="00C302C6">
        <w:rPr>
          <w:rFonts w:ascii="Calibri" w:hAnsi="Calibri" w:cs="Calibri"/>
        </w:rPr>
        <w:t>przeznaczona do wydzierżawienia na cele związane z gospodarką rolną.</w:t>
      </w:r>
      <w:r w:rsidR="00B33599" w:rsidRPr="00C302C6">
        <w:rPr>
          <w:rFonts w:ascii="Calibri" w:hAnsi="Calibri" w:cs="Calibri"/>
        </w:rPr>
        <w:t xml:space="preserve"> </w:t>
      </w:r>
      <w:bookmarkEnd w:id="3"/>
      <w:r w:rsidR="00161A07">
        <w:rPr>
          <w:rFonts w:ascii="Calibri" w:hAnsi="Calibri" w:cs="Calibri"/>
        </w:rPr>
        <w:t>Działka nie ma prawnego dostępu do drogi publicznej.</w:t>
      </w:r>
    </w:p>
    <w:p w14:paraId="091D02CC" w14:textId="340F7C16" w:rsidR="0098782F" w:rsidRDefault="0098782F" w:rsidP="00723CAE">
      <w:pPr>
        <w:pStyle w:val="Akapitzlist"/>
        <w:rPr>
          <w:rFonts w:ascii="Calibri" w:hAnsi="Calibri" w:cs="Calibri"/>
        </w:rPr>
      </w:pPr>
      <w:r w:rsidRPr="005109C5">
        <w:rPr>
          <w:rFonts w:ascii="Calibri" w:hAnsi="Calibri" w:cs="Calibri"/>
        </w:rPr>
        <w:t>Działk</w:t>
      </w:r>
      <w:r w:rsidR="00C302C6">
        <w:rPr>
          <w:rFonts w:ascii="Calibri" w:hAnsi="Calibri" w:cs="Calibri"/>
        </w:rPr>
        <w:t>a</w:t>
      </w:r>
      <w:r w:rsidRPr="005109C5">
        <w:rPr>
          <w:rFonts w:ascii="Calibri" w:hAnsi="Calibri" w:cs="Calibri"/>
        </w:rPr>
        <w:t xml:space="preserve"> nr </w:t>
      </w:r>
      <w:r w:rsidR="00C302C6">
        <w:rPr>
          <w:rFonts w:ascii="Calibri" w:hAnsi="Calibri" w:cs="Calibri"/>
        </w:rPr>
        <w:t>295/2</w:t>
      </w:r>
      <w:r w:rsidRPr="005109C5">
        <w:rPr>
          <w:rFonts w:ascii="Calibri" w:hAnsi="Calibri" w:cs="Calibri"/>
        </w:rPr>
        <w:t xml:space="preserve"> położon</w:t>
      </w:r>
      <w:r w:rsidR="00C302C6">
        <w:rPr>
          <w:rFonts w:ascii="Calibri" w:hAnsi="Calibri" w:cs="Calibri"/>
        </w:rPr>
        <w:t>a</w:t>
      </w:r>
      <w:r w:rsidRPr="005109C5">
        <w:rPr>
          <w:rFonts w:ascii="Calibri" w:hAnsi="Calibri" w:cs="Calibri"/>
        </w:rPr>
        <w:t xml:space="preserve"> w </w:t>
      </w:r>
      <w:r w:rsidR="00C302C6">
        <w:rPr>
          <w:rFonts w:ascii="Calibri" w:hAnsi="Calibri" w:cs="Calibri"/>
        </w:rPr>
        <w:t xml:space="preserve">Czerwieńczycach </w:t>
      </w:r>
      <w:r w:rsidRPr="005109C5">
        <w:rPr>
          <w:rFonts w:ascii="Calibri" w:hAnsi="Calibri" w:cs="Calibri"/>
        </w:rPr>
        <w:t xml:space="preserve">nie </w:t>
      </w:r>
      <w:r w:rsidR="00C302C6">
        <w:rPr>
          <w:rFonts w:ascii="Calibri" w:hAnsi="Calibri" w:cs="Calibri"/>
        </w:rPr>
        <w:t>jest u</w:t>
      </w:r>
      <w:r w:rsidRPr="005109C5">
        <w:rPr>
          <w:rFonts w:ascii="Calibri" w:hAnsi="Calibri" w:cs="Calibri"/>
        </w:rPr>
        <w:t>jęt</w:t>
      </w:r>
      <w:r w:rsidR="00C302C6">
        <w:rPr>
          <w:rFonts w:ascii="Calibri" w:hAnsi="Calibri" w:cs="Calibri"/>
        </w:rPr>
        <w:t>a</w:t>
      </w:r>
      <w:r w:rsidRPr="005109C5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6A685575" w:rsidR="00D77178" w:rsidRPr="000477B6" w:rsidRDefault="00D77178" w:rsidP="00696EE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A00C0A">
        <w:rPr>
          <w:rFonts w:ascii="Calibri" w:hAnsi="Calibri" w:cs="Calibri"/>
        </w:rPr>
        <w:t>01.12.202</w:t>
      </w:r>
      <w:r w:rsidR="00C302C6">
        <w:rPr>
          <w:rFonts w:ascii="Calibri" w:hAnsi="Calibri" w:cs="Calibri"/>
        </w:rPr>
        <w:t>4</w:t>
      </w:r>
      <w:r w:rsidR="00A00C0A">
        <w:rPr>
          <w:rFonts w:ascii="Calibri" w:hAnsi="Calibri" w:cs="Calibri"/>
        </w:rPr>
        <w:t xml:space="preserve"> r.</w:t>
      </w:r>
      <w:r w:rsidRPr="000477B6">
        <w:rPr>
          <w:rFonts w:ascii="Calibri" w:hAnsi="Calibri" w:cs="Calibri"/>
        </w:rPr>
        <w:t xml:space="preserve"> do dnia 30.11.202</w:t>
      </w:r>
      <w:r w:rsidR="00C302C6">
        <w:rPr>
          <w:rFonts w:ascii="Calibri" w:hAnsi="Calibri" w:cs="Calibri"/>
        </w:rPr>
        <w:t>9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1E42F2C8" w:rsidR="0077037E" w:rsidRPr="00CA15EB" w:rsidRDefault="00D77178" w:rsidP="00CA15EB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A15EB">
        <w:rPr>
          <w:rStyle w:val="Pogrubienie"/>
          <w:rFonts w:ascii="Calibri" w:hAnsi="Calibri" w:cs="Calibri"/>
        </w:rPr>
        <w:t>:</w:t>
      </w:r>
      <w:r w:rsidRPr="00CA15EB">
        <w:rPr>
          <w:rFonts w:ascii="Calibri" w:hAnsi="Calibri" w:cs="Calibri"/>
        </w:rPr>
        <w:t xml:space="preserve"> </w:t>
      </w:r>
      <w:r w:rsidR="00915E07">
        <w:rPr>
          <w:rFonts w:ascii="Calibri" w:hAnsi="Calibri" w:cs="Calibri"/>
        </w:rPr>
        <w:t>225,60</w:t>
      </w:r>
      <w:r w:rsidR="00A56F96">
        <w:rPr>
          <w:rFonts w:ascii="Calibri" w:hAnsi="Calibri" w:cs="Calibri"/>
        </w:rPr>
        <w:t xml:space="preserve"> </w:t>
      </w:r>
      <w:r w:rsidRPr="00CA15EB">
        <w:rPr>
          <w:rFonts w:ascii="Calibri" w:hAnsi="Calibri" w:cs="Calibri"/>
        </w:rPr>
        <w:t>zł</w:t>
      </w:r>
      <w:r w:rsidR="00CA15EB" w:rsidRPr="00CA15EB">
        <w:rPr>
          <w:rFonts w:ascii="Calibri" w:hAnsi="Calibri" w:cs="Calibri"/>
        </w:rPr>
        <w:t xml:space="preserve"> </w:t>
      </w:r>
      <w:r w:rsidR="000A59C8">
        <w:rPr>
          <w:rFonts w:ascii="Calibri" w:hAnsi="Calibri" w:cs="Calibri"/>
        </w:rPr>
        <w:t xml:space="preserve">- </w:t>
      </w:r>
      <w:r w:rsidR="000A59C8" w:rsidRPr="00CA15EB">
        <w:rPr>
          <w:rFonts w:ascii="Calibri" w:hAnsi="Calibri" w:cs="Calibri"/>
        </w:rPr>
        <w:t>zwolni</w:t>
      </w:r>
      <w:r w:rsidR="000A59C8">
        <w:rPr>
          <w:rFonts w:ascii="Calibri" w:hAnsi="Calibri" w:cs="Calibri"/>
        </w:rPr>
        <w:t>enie</w:t>
      </w:r>
      <w:r w:rsidR="00CA15EB" w:rsidRPr="00CA15EB">
        <w:rPr>
          <w:rFonts w:ascii="Calibri" w:hAnsi="Calibri" w:cs="Calibri"/>
        </w:rPr>
        <w:t xml:space="preserve"> z</w:t>
      </w:r>
      <w:r w:rsidR="008E15F9">
        <w:rPr>
          <w:rFonts w:ascii="Calibri" w:hAnsi="Calibri" w:cs="Calibri"/>
        </w:rPr>
        <w:t> </w:t>
      </w:r>
      <w:r w:rsidR="00CA15EB" w:rsidRPr="00CA15EB">
        <w:rPr>
          <w:rFonts w:ascii="Calibri" w:hAnsi="Calibri" w:cs="Calibri"/>
        </w:rPr>
        <w:t>podatku VAT na podstawie § 3 ust. 1 pkt 2 Rozporządzenia Ministra Finansów z</w:t>
      </w:r>
      <w:r w:rsidR="008E15F9">
        <w:rPr>
          <w:rFonts w:ascii="Calibri" w:hAnsi="Calibri" w:cs="Calibri"/>
        </w:rPr>
        <w:t> </w:t>
      </w:r>
      <w:r w:rsidR="00CA15EB" w:rsidRPr="00CA15EB">
        <w:rPr>
          <w:rFonts w:ascii="Calibri" w:hAnsi="Calibri" w:cs="Calibri"/>
        </w:rPr>
        <w:t>dnia 20 grudnia 2013 r. w sprawie zwolnień od podatku od towarów i usług oraz warunków stosowania tych zwolnień</w:t>
      </w:r>
      <w:r w:rsidR="00915E07">
        <w:rPr>
          <w:rFonts w:ascii="Calibri" w:hAnsi="Calibri" w:cs="Calibri"/>
        </w:rPr>
        <w:t xml:space="preserve"> (</w:t>
      </w:r>
      <w:r w:rsidR="00915E07" w:rsidRPr="00915E07">
        <w:rPr>
          <w:rFonts w:ascii="Calibri" w:hAnsi="Calibri" w:cs="Calibri"/>
        </w:rPr>
        <w:t>Dz. U. z 2023 r. poz. 955 z późn. zm.</w:t>
      </w:r>
      <w:r w:rsidR="00CA15EB" w:rsidRPr="00CA15EB">
        <w:rPr>
          <w:rFonts w:ascii="Calibri" w:hAnsi="Calibri" w:cs="Calibri"/>
        </w:rPr>
        <w:t>).</w:t>
      </w:r>
      <w:r w:rsidR="00146DBF">
        <w:rPr>
          <w:rFonts w:ascii="Calibri" w:hAnsi="Calibri" w:cs="Calibri"/>
        </w:rPr>
        <w:br/>
        <w:t>Czynsz dzierżawny za pierwszy i ostatni rok dzierżawy zostanie ustalony proporcjonalnie do okresu u</w:t>
      </w:r>
      <w:r w:rsidR="009C5545">
        <w:rPr>
          <w:rFonts w:ascii="Calibri" w:hAnsi="Calibri" w:cs="Calibri"/>
        </w:rPr>
        <w:t>żytkowania.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26C3BCB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p</w:t>
      </w:r>
      <w:r w:rsidR="00146DBF">
        <w:rPr>
          <w:rFonts w:ascii="Calibri" w:hAnsi="Calibri" w:cs="Calibri"/>
        </w:rPr>
        <w:t>rzetarg ustny nieograniczony</w:t>
      </w:r>
    </w:p>
    <w:p w14:paraId="42A9FA0B" w14:textId="0369484E" w:rsidR="00146DBF" w:rsidRDefault="00AA1160" w:rsidP="00146DB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46DBF">
        <w:rPr>
          <w:rStyle w:val="Pogrubienie"/>
          <w:rFonts w:ascii="Calibri" w:hAnsi="Calibri" w:cs="Calibri"/>
        </w:rPr>
        <w:t>Termin wnoszenia opłat</w:t>
      </w:r>
      <w:r w:rsidR="00C81CE8" w:rsidRPr="00146DBF">
        <w:rPr>
          <w:rStyle w:val="Pogrubienie"/>
          <w:rFonts w:ascii="Calibri" w:hAnsi="Calibri" w:cs="Calibri"/>
        </w:rPr>
        <w:t>y</w:t>
      </w:r>
      <w:r w:rsidRPr="00146DBF">
        <w:rPr>
          <w:rStyle w:val="Pogrubienie"/>
          <w:rFonts w:ascii="Calibri" w:hAnsi="Calibri" w:cs="Calibri"/>
        </w:rPr>
        <w:t>:</w:t>
      </w:r>
      <w:r w:rsidRPr="00146DBF">
        <w:rPr>
          <w:rFonts w:ascii="Calibri" w:hAnsi="Calibri" w:cs="Calibri"/>
        </w:rPr>
        <w:t xml:space="preserve"> czynsz dzierżawny </w:t>
      </w:r>
      <w:r w:rsidR="00146DBF" w:rsidRPr="00146DBF">
        <w:rPr>
          <w:rFonts w:ascii="Calibri" w:hAnsi="Calibri" w:cs="Calibri"/>
        </w:rPr>
        <w:t xml:space="preserve">ustalony w drodze przetargu </w:t>
      </w:r>
      <w:r w:rsidRPr="00146DBF">
        <w:rPr>
          <w:rFonts w:ascii="Calibri" w:hAnsi="Calibri" w:cs="Calibri"/>
        </w:rPr>
        <w:t>płatny jest w dwóch ratach w terminach:</w:t>
      </w:r>
      <w:r w:rsidRPr="00146DBF">
        <w:rPr>
          <w:rFonts w:ascii="Calibri" w:hAnsi="Calibri" w:cs="Calibri"/>
        </w:rPr>
        <w:br/>
        <w:t>I rata – w terminie do 31 marca,</w:t>
      </w:r>
      <w:r w:rsidRPr="00146DBF">
        <w:rPr>
          <w:rFonts w:ascii="Calibri" w:hAnsi="Calibri" w:cs="Calibri"/>
        </w:rPr>
        <w:br/>
      </w:r>
      <w:r w:rsidRPr="00146DBF">
        <w:rPr>
          <w:rFonts w:ascii="Calibri" w:hAnsi="Calibri" w:cs="Calibri"/>
        </w:rPr>
        <w:lastRenderedPageBreak/>
        <w:t>II rata – w terminie do 30 września,</w:t>
      </w:r>
      <w:r w:rsidRPr="00146DBF">
        <w:rPr>
          <w:rFonts w:ascii="Calibri" w:hAnsi="Calibri" w:cs="Calibri"/>
        </w:rPr>
        <w:br/>
      </w:r>
      <w:r w:rsidR="00146DBF" w:rsidRPr="00146DBF">
        <w:rPr>
          <w:rFonts w:ascii="Calibri" w:hAnsi="Calibri" w:cs="Calibri"/>
        </w:rPr>
        <w:t>każdego roku.</w:t>
      </w:r>
    </w:p>
    <w:p w14:paraId="5049D7B7" w14:textId="79072F6D" w:rsidR="00A56F96" w:rsidRPr="00A56F96" w:rsidRDefault="00A56F96" w:rsidP="00A56F96">
      <w:pPr>
        <w:pStyle w:val="Akapitzlist"/>
        <w:rPr>
          <w:rFonts w:ascii="Calibri" w:hAnsi="Calibri" w:cs="Calibri"/>
        </w:rPr>
      </w:pPr>
      <w:r w:rsidRPr="00A56F96">
        <w:rPr>
          <w:rFonts w:ascii="Calibri" w:hAnsi="Calibri" w:cs="Calibri"/>
        </w:rPr>
        <w:t>Zapłata czynszu dzierżawnego w roku 202</w:t>
      </w:r>
      <w:r w:rsidR="00915E07">
        <w:rPr>
          <w:rFonts w:ascii="Calibri" w:hAnsi="Calibri" w:cs="Calibri"/>
        </w:rPr>
        <w:t>4</w:t>
      </w:r>
      <w:r w:rsidRPr="00A56F96">
        <w:rPr>
          <w:rFonts w:ascii="Calibri" w:hAnsi="Calibri" w:cs="Calibri"/>
        </w:rPr>
        <w:t xml:space="preserve"> nastąpi jednorazowo </w:t>
      </w:r>
      <w:r w:rsidR="00A00C0A" w:rsidRPr="00A00C0A">
        <w:rPr>
          <w:rFonts w:ascii="Calibri" w:hAnsi="Calibri" w:cs="Calibri"/>
        </w:rPr>
        <w:t>w terminie 14 dni od dnia otrzymania zawiadomienia o wysokości czynszu dzierżawnego.</w:t>
      </w:r>
    </w:p>
    <w:p w14:paraId="11AE0500" w14:textId="32A90ABD" w:rsidR="00AA1160" w:rsidRPr="009C5545" w:rsidRDefault="00AA1160" w:rsidP="009C5545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9C5545">
        <w:rPr>
          <w:rStyle w:val="Pogrubienie"/>
          <w:rFonts w:ascii="Calibri" w:hAnsi="Calibri" w:cs="Calibri"/>
        </w:rPr>
        <w:t>Zasada aktualizacji opłaty</w:t>
      </w:r>
      <w:r w:rsidRPr="009C5545">
        <w:rPr>
          <w:rFonts w:ascii="Calibri" w:hAnsi="Calibri" w:cs="Calibri"/>
        </w:rPr>
        <w:t xml:space="preserve">: </w:t>
      </w:r>
      <w:r w:rsidR="009C5545" w:rsidRPr="009C5545">
        <w:rPr>
          <w:rFonts w:ascii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9C5545" w:rsidRPr="009C5545">
        <w:rPr>
          <w:rFonts w:ascii="Calibri" w:hAnsi="Calibri" w:cs="Calibri"/>
        </w:rPr>
        <w:br/>
      </w:r>
      <w:r w:rsidR="009C5545" w:rsidRPr="009C5545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 w:rsidR="00702F06">
        <w:rPr>
          <w:rFonts w:ascii="Calibri" w:hAnsi="Calibri" w:cs="Calibri"/>
          <w:iCs/>
        </w:rPr>
        <w:t xml:space="preserve"> </w:t>
      </w:r>
      <w:r w:rsidR="009C5545" w:rsidRPr="009C5545">
        <w:rPr>
          <w:rFonts w:ascii="Calibri" w:hAnsi="Calibri" w:cs="Calibri"/>
          <w:iCs/>
        </w:rPr>
        <w:t>Pierwsza waloryzacja nastąpi od 1 stycznia 202</w:t>
      </w:r>
      <w:r w:rsidR="00915E07">
        <w:rPr>
          <w:rFonts w:ascii="Calibri" w:hAnsi="Calibri" w:cs="Calibri"/>
          <w:iCs/>
        </w:rPr>
        <w:t>5</w:t>
      </w:r>
      <w:r w:rsidR="009C5545" w:rsidRPr="009C5545">
        <w:rPr>
          <w:rFonts w:ascii="Calibri" w:hAnsi="Calibri" w:cs="Calibri"/>
          <w:iCs/>
        </w:rPr>
        <w:t xml:space="preserve"> roku.</w:t>
      </w:r>
    </w:p>
    <w:p w14:paraId="59D96ADD" w14:textId="6AB452A1" w:rsidR="00CE0CB8" w:rsidRPr="00ED7767" w:rsidRDefault="00702F06" w:rsidP="002C2BDA">
      <w:pPr>
        <w:tabs>
          <w:tab w:val="right" w:pos="8931"/>
        </w:tabs>
        <w:rPr>
          <w:rFonts w:cs="Calibri"/>
          <w:szCs w:val="28"/>
        </w:rPr>
      </w:pPr>
      <w:r w:rsidRPr="00ED7767">
        <w:rPr>
          <w:rFonts w:cs="Calibri"/>
        </w:rPr>
        <w:tab/>
      </w:r>
      <w:r w:rsidR="00ED7767">
        <w:rPr>
          <w:rFonts w:cs="Calibri"/>
        </w:rPr>
        <w:t>/Z up. Wójta Anna Zawiślak - Zastępca Wójta/</w:t>
      </w:r>
    </w:p>
    <w:p w14:paraId="50E60076" w14:textId="7C4EDB46" w:rsidR="000477B6" w:rsidRPr="000477B6" w:rsidRDefault="000477B6" w:rsidP="002C2BDA">
      <w:pPr>
        <w:tabs>
          <w:tab w:val="right" w:pos="8931"/>
        </w:tabs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390506CB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15E07" w:rsidRPr="00ED5DFC">
          <w:rPr>
            <w:rStyle w:val="Hipercze"/>
            <w:rFonts w:ascii="Calibri" w:hAnsi="Calibri" w:cs="Calibri"/>
            <w:iCs/>
          </w:rPr>
          <w:t>www.24klodzko.pl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195505CC"/>
    <w:multiLevelType w:val="hybridMultilevel"/>
    <w:tmpl w:val="B6EC1904"/>
    <w:lvl w:ilvl="0" w:tplc="674EAFE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C3739"/>
    <w:multiLevelType w:val="hybridMultilevel"/>
    <w:tmpl w:val="EFBCAA08"/>
    <w:lvl w:ilvl="0" w:tplc="A6C8EA8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743F75C0"/>
    <w:multiLevelType w:val="hybridMultilevel"/>
    <w:tmpl w:val="5F50192E"/>
    <w:lvl w:ilvl="0" w:tplc="ED72CE2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8B047B2"/>
    <w:multiLevelType w:val="hybridMultilevel"/>
    <w:tmpl w:val="2DA6812A"/>
    <w:lvl w:ilvl="0" w:tplc="F4A853D6">
      <w:start w:val="1"/>
      <w:numFmt w:val="decimal"/>
      <w:suff w:val="space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898247700">
    <w:abstractNumId w:val="4"/>
  </w:num>
  <w:num w:numId="2" w16cid:durableId="1354186515">
    <w:abstractNumId w:val="17"/>
  </w:num>
  <w:num w:numId="3" w16cid:durableId="1082409271">
    <w:abstractNumId w:val="19"/>
  </w:num>
  <w:num w:numId="4" w16cid:durableId="1121803041">
    <w:abstractNumId w:val="13"/>
  </w:num>
  <w:num w:numId="5" w16cid:durableId="45301860">
    <w:abstractNumId w:val="5"/>
  </w:num>
  <w:num w:numId="6" w16cid:durableId="1275676714">
    <w:abstractNumId w:val="3"/>
  </w:num>
  <w:num w:numId="7" w16cid:durableId="1627542404">
    <w:abstractNumId w:val="9"/>
  </w:num>
  <w:num w:numId="8" w16cid:durableId="1511990760">
    <w:abstractNumId w:val="11"/>
  </w:num>
  <w:num w:numId="9" w16cid:durableId="1775976982">
    <w:abstractNumId w:val="12"/>
  </w:num>
  <w:num w:numId="10" w16cid:durableId="97912351">
    <w:abstractNumId w:val="7"/>
  </w:num>
  <w:num w:numId="11" w16cid:durableId="930702733">
    <w:abstractNumId w:val="18"/>
  </w:num>
  <w:num w:numId="12" w16cid:durableId="148451019">
    <w:abstractNumId w:val="0"/>
  </w:num>
  <w:num w:numId="13" w16cid:durableId="363752996">
    <w:abstractNumId w:val="1"/>
  </w:num>
  <w:num w:numId="14" w16cid:durableId="94713309">
    <w:abstractNumId w:val="10"/>
  </w:num>
  <w:num w:numId="15" w16cid:durableId="548419180">
    <w:abstractNumId w:val="16"/>
  </w:num>
  <w:num w:numId="16" w16cid:durableId="744188105">
    <w:abstractNumId w:val="8"/>
  </w:num>
  <w:num w:numId="17" w16cid:durableId="1957565561">
    <w:abstractNumId w:val="14"/>
  </w:num>
  <w:num w:numId="18" w16cid:durableId="1591623561">
    <w:abstractNumId w:val="2"/>
  </w:num>
  <w:num w:numId="19" w16cid:durableId="229464776">
    <w:abstractNumId w:val="15"/>
  </w:num>
  <w:num w:numId="20" w16cid:durableId="1391553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F9F"/>
    <w:rsid w:val="000477B6"/>
    <w:rsid w:val="00052F89"/>
    <w:rsid w:val="0007180E"/>
    <w:rsid w:val="000774E5"/>
    <w:rsid w:val="00085968"/>
    <w:rsid w:val="00093DD8"/>
    <w:rsid w:val="00097A7F"/>
    <w:rsid w:val="000A3058"/>
    <w:rsid w:val="000A59C8"/>
    <w:rsid w:val="000C0179"/>
    <w:rsid w:val="000D3C09"/>
    <w:rsid w:val="000F3D6E"/>
    <w:rsid w:val="00120473"/>
    <w:rsid w:val="001421BE"/>
    <w:rsid w:val="00146DBF"/>
    <w:rsid w:val="00161A07"/>
    <w:rsid w:val="00170181"/>
    <w:rsid w:val="00196EBA"/>
    <w:rsid w:val="001E764D"/>
    <w:rsid w:val="001F430F"/>
    <w:rsid w:val="002055CF"/>
    <w:rsid w:val="002062EA"/>
    <w:rsid w:val="002146E6"/>
    <w:rsid w:val="00223E9F"/>
    <w:rsid w:val="0022429B"/>
    <w:rsid w:val="00230B46"/>
    <w:rsid w:val="002539F4"/>
    <w:rsid w:val="00267E2E"/>
    <w:rsid w:val="00271E07"/>
    <w:rsid w:val="0027759B"/>
    <w:rsid w:val="00277783"/>
    <w:rsid w:val="002B0391"/>
    <w:rsid w:val="002C2BDA"/>
    <w:rsid w:val="002F3A0B"/>
    <w:rsid w:val="002F62FD"/>
    <w:rsid w:val="003022D3"/>
    <w:rsid w:val="00327E3B"/>
    <w:rsid w:val="0036734F"/>
    <w:rsid w:val="00393A9C"/>
    <w:rsid w:val="003F30A7"/>
    <w:rsid w:val="0040296F"/>
    <w:rsid w:val="00417FD7"/>
    <w:rsid w:val="004303A5"/>
    <w:rsid w:val="00430672"/>
    <w:rsid w:val="00471D51"/>
    <w:rsid w:val="0048031F"/>
    <w:rsid w:val="0048559D"/>
    <w:rsid w:val="00496D27"/>
    <w:rsid w:val="004B5DE8"/>
    <w:rsid w:val="00546ED7"/>
    <w:rsid w:val="005566BE"/>
    <w:rsid w:val="005877D1"/>
    <w:rsid w:val="00594CB9"/>
    <w:rsid w:val="005A64A7"/>
    <w:rsid w:val="005C3606"/>
    <w:rsid w:val="005F080C"/>
    <w:rsid w:val="005F159A"/>
    <w:rsid w:val="00616427"/>
    <w:rsid w:val="00663799"/>
    <w:rsid w:val="00696EEA"/>
    <w:rsid w:val="006A5D52"/>
    <w:rsid w:val="006B074D"/>
    <w:rsid w:val="006B2912"/>
    <w:rsid w:val="006C7FC0"/>
    <w:rsid w:val="006D6AE2"/>
    <w:rsid w:val="006E0685"/>
    <w:rsid w:val="00702F06"/>
    <w:rsid w:val="007057E1"/>
    <w:rsid w:val="00723CAE"/>
    <w:rsid w:val="007244F1"/>
    <w:rsid w:val="007250D9"/>
    <w:rsid w:val="00733C3C"/>
    <w:rsid w:val="00734EBF"/>
    <w:rsid w:val="00736D1D"/>
    <w:rsid w:val="007443EF"/>
    <w:rsid w:val="00746DC1"/>
    <w:rsid w:val="0077037E"/>
    <w:rsid w:val="007A2D3A"/>
    <w:rsid w:val="007A55E7"/>
    <w:rsid w:val="007B035A"/>
    <w:rsid w:val="007F1F66"/>
    <w:rsid w:val="00811C0D"/>
    <w:rsid w:val="00822332"/>
    <w:rsid w:val="00853050"/>
    <w:rsid w:val="00890685"/>
    <w:rsid w:val="008A61C2"/>
    <w:rsid w:val="008D6B27"/>
    <w:rsid w:val="008E15F9"/>
    <w:rsid w:val="008E5460"/>
    <w:rsid w:val="00903B18"/>
    <w:rsid w:val="00915E07"/>
    <w:rsid w:val="00920C35"/>
    <w:rsid w:val="009416F7"/>
    <w:rsid w:val="00985085"/>
    <w:rsid w:val="00986A39"/>
    <w:rsid w:val="0098782F"/>
    <w:rsid w:val="00997329"/>
    <w:rsid w:val="009C5545"/>
    <w:rsid w:val="009D6B85"/>
    <w:rsid w:val="009F3822"/>
    <w:rsid w:val="00A00C0A"/>
    <w:rsid w:val="00A07EE0"/>
    <w:rsid w:val="00A174ED"/>
    <w:rsid w:val="00A272C1"/>
    <w:rsid w:val="00A31B0B"/>
    <w:rsid w:val="00A5272E"/>
    <w:rsid w:val="00A56F96"/>
    <w:rsid w:val="00A6557C"/>
    <w:rsid w:val="00A8396A"/>
    <w:rsid w:val="00AA1160"/>
    <w:rsid w:val="00AB586B"/>
    <w:rsid w:val="00AD7789"/>
    <w:rsid w:val="00B001DF"/>
    <w:rsid w:val="00B11819"/>
    <w:rsid w:val="00B25D2F"/>
    <w:rsid w:val="00B33599"/>
    <w:rsid w:val="00B34E76"/>
    <w:rsid w:val="00B65FD8"/>
    <w:rsid w:val="00B671B0"/>
    <w:rsid w:val="00B83F59"/>
    <w:rsid w:val="00B84ADD"/>
    <w:rsid w:val="00B90019"/>
    <w:rsid w:val="00B95D8D"/>
    <w:rsid w:val="00BA513F"/>
    <w:rsid w:val="00BB214B"/>
    <w:rsid w:val="00BB6F33"/>
    <w:rsid w:val="00BC1CF8"/>
    <w:rsid w:val="00BC3840"/>
    <w:rsid w:val="00BC3ED0"/>
    <w:rsid w:val="00BD3D0C"/>
    <w:rsid w:val="00C1528A"/>
    <w:rsid w:val="00C302C6"/>
    <w:rsid w:val="00C52978"/>
    <w:rsid w:val="00C81CE8"/>
    <w:rsid w:val="00CA15EB"/>
    <w:rsid w:val="00CD0FB4"/>
    <w:rsid w:val="00CE0CB8"/>
    <w:rsid w:val="00CF0B5A"/>
    <w:rsid w:val="00D1622F"/>
    <w:rsid w:val="00D2756C"/>
    <w:rsid w:val="00D3271C"/>
    <w:rsid w:val="00D55419"/>
    <w:rsid w:val="00D77178"/>
    <w:rsid w:val="00D85943"/>
    <w:rsid w:val="00D96483"/>
    <w:rsid w:val="00D97EAE"/>
    <w:rsid w:val="00DF31E8"/>
    <w:rsid w:val="00E040D0"/>
    <w:rsid w:val="00E8407C"/>
    <w:rsid w:val="00E91208"/>
    <w:rsid w:val="00EA7980"/>
    <w:rsid w:val="00ED7767"/>
    <w:rsid w:val="00EF28E4"/>
    <w:rsid w:val="00F05A25"/>
    <w:rsid w:val="00F263FA"/>
    <w:rsid w:val="00F30F7A"/>
    <w:rsid w:val="00F335C1"/>
    <w:rsid w:val="00F475AA"/>
    <w:rsid w:val="00F556C3"/>
    <w:rsid w:val="00F748D4"/>
    <w:rsid w:val="00F85ECC"/>
    <w:rsid w:val="00FB28A6"/>
    <w:rsid w:val="00FC4564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915E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2024-09-25T12:12:00Z</cp:lastPrinted>
  <dcterms:created xsi:type="dcterms:W3CDTF">2024-09-26T09:38:00Z</dcterms:created>
  <dcterms:modified xsi:type="dcterms:W3CDTF">2024-09-26T09:38:00Z</dcterms:modified>
</cp:coreProperties>
</file>