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4CA02" w14:textId="77777777" w:rsidR="00716CC2" w:rsidRDefault="00716CC2" w:rsidP="00716CC2">
      <w:pPr>
        <w:pStyle w:val="Nagwek2"/>
        <w:rPr>
          <w:b/>
          <w:bCs/>
          <w:color w:val="auto"/>
        </w:rPr>
      </w:pPr>
    </w:p>
    <w:p w14:paraId="3376A710" w14:textId="0FD933AC" w:rsidR="00716CC2" w:rsidRPr="0091499B" w:rsidRDefault="00716CC2" w:rsidP="00716CC2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5317C3">
        <w:rPr>
          <w:b/>
          <w:bCs/>
          <w:color w:val="auto"/>
        </w:rPr>
        <w:t>401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5317C3">
        <w:rPr>
          <w:b/>
          <w:bCs/>
          <w:color w:val="auto"/>
        </w:rPr>
        <w:t xml:space="preserve">19 </w:t>
      </w:r>
      <w:r w:rsidR="00CA668B">
        <w:rPr>
          <w:b/>
          <w:bCs/>
          <w:color w:val="auto"/>
        </w:rPr>
        <w:t>września</w:t>
      </w:r>
      <w:r>
        <w:rPr>
          <w:b/>
          <w:bCs/>
          <w:color w:val="auto"/>
        </w:rPr>
        <w:t xml:space="preserve">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69F3DFDC" w14:textId="77777777" w:rsidR="00716CC2" w:rsidRDefault="00716CC2" w:rsidP="00716CC2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4BDFECF6" w14:textId="0DE39B1E" w:rsidR="00716CC2" w:rsidRPr="00EB556A" w:rsidRDefault="00716CC2" w:rsidP="00716CC2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2024 r. poz. 609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</w:t>
      </w:r>
      <w:r w:rsidR="00BA2310" w:rsidRPr="00BA2310">
        <w:t>Dz. U. z 2024 r. poz. 1145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689284BD" w14:textId="27F6FEA2" w:rsidR="00716CC2" w:rsidRPr="00ED60AB" w:rsidRDefault="00716CC2" w:rsidP="00716CC2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</w:t>
      </w:r>
      <w:r w:rsidR="00CA668B">
        <w:rPr>
          <w:color w:val="000000" w:themeColor="text1"/>
          <w:sz w:val="24"/>
        </w:rPr>
        <w:t>Jugowie</w:t>
      </w:r>
      <w:r>
        <w:rPr>
          <w:color w:val="000000" w:themeColor="text1"/>
          <w:sz w:val="24"/>
        </w:rPr>
        <w:t xml:space="preserve">,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CA668B">
        <w:rPr>
          <w:color w:val="000000" w:themeColor="text1"/>
          <w:sz w:val="24"/>
        </w:rPr>
        <w:t>7/1</w:t>
      </w:r>
      <w:r>
        <w:rPr>
          <w:color w:val="000000" w:themeColor="text1"/>
          <w:sz w:val="24"/>
        </w:rPr>
        <w:t xml:space="preserve"> o powierzchni 0,</w:t>
      </w:r>
      <w:r w:rsidR="00CA668B">
        <w:rPr>
          <w:color w:val="000000" w:themeColor="text1"/>
          <w:sz w:val="24"/>
        </w:rPr>
        <w:t>3810</w:t>
      </w:r>
      <w:r w:rsidRPr="00903641">
        <w:rPr>
          <w:color w:val="000000" w:themeColor="text1"/>
          <w:sz w:val="24"/>
        </w:rPr>
        <w:t xml:space="preserve"> ha KW SW</w:t>
      </w:r>
      <w:r w:rsidR="00CA668B"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</w:t>
      </w:r>
      <w:r w:rsidR="00CA668B">
        <w:rPr>
          <w:color w:val="000000" w:themeColor="text1"/>
          <w:sz w:val="24"/>
        </w:rPr>
        <w:t>111523/2.</w:t>
      </w:r>
    </w:p>
    <w:p w14:paraId="57FB2BAA" w14:textId="77777777" w:rsidR="00716CC2" w:rsidRPr="002C0D4F" w:rsidRDefault="00716CC2" w:rsidP="00716CC2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59C6ECE7" w14:textId="745A6D31" w:rsidR="00716CC2" w:rsidRPr="00414BA3" w:rsidRDefault="00716CC2" w:rsidP="00716CC2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</w:t>
      </w:r>
      <w:r w:rsidR="00CA668B">
        <w:rPr>
          <w:color w:val="000000" w:themeColor="text1"/>
          <w:sz w:val="24"/>
        </w:rPr>
        <w:t>Jugów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3F7B3315" w14:textId="77777777" w:rsidR="00716CC2" w:rsidRPr="00EB556A" w:rsidRDefault="00716CC2" w:rsidP="00716CC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4638C4F" w14:textId="77777777" w:rsidR="00716CC2" w:rsidRDefault="00716CC2" w:rsidP="00716CC2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2A0AB12E" w14:textId="77777777" w:rsidR="00716CC2" w:rsidRDefault="00716CC2" w:rsidP="00716CC2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73BFC90" w14:textId="252AE07C" w:rsidR="00716CC2" w:rsidRDefault="00716CC2" w:rsidP="00716CC2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 w:rsidR="00CA668B"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53550BC2" w14:textId="77777777" w:rsidR="00716CC2" w:rsidRDefault="00716CC2" w:rsidP="00716CC2">
      <w:pPr>
        <w:spacing w:after="0" w:line="360" w:lineRule="auto"/>
        <w:ind w:left="3540"/>
      </w:pPr>
    </w:p>
    <w:p w14:paraId="00B0FD9A" w14:textId="77777777" w:rsidR="00716CC2" w:rsidRDefault="00716CC2" w:rsidP="00716CC2">
      <w:pPr>
        <w:spacing w:after="0" w:line="360" w:lineRule="auto"/>
        <w:ind w:left="3540"/>
      </w:pPr>
    </w:p>
    <w:p w14:paraId="20FDB48B" w14:textId="77777777" w:rsidR="00716CC2" w:rsidRDefault="00716CC2" w:rsidP="00716CC2">
      <w:pPr>
        <w:spacing w:after="0" w:line="360" w:lineRule="auto"/>
        <w:ind w:left="3540"/>
      </w:pPr>
    </w:p>
    <w:p w14:paraId="400409CB" w14:textId="77777777" w:rsidR="00716CC2" w:rsidRDefault="00716CC2" w:rsidP="00716CC2">
      <w:pPr>
        <w:spacing w:after="0" w:line="360" w:lineRule="auto"/>
        <w:ind w:left="3540"/>
      </w:pPr>
    </w:p>
    <w:p w14:paraId="75F89928" w14:textId="77777777" w:rsidR="00716CC2" w:rsidRDefault="00716CC2" w:rsidP="00716CC2">
      <w:pPr>
        <w:spacing w:after="0" w:line="360" w:lineRule="auto"/>
        <w:ind w:left="3540"/>
      </w:pPr>
    </w:p>
    <w:p w14:paraId="5D1884F9" w14:textId="77777777" w:rsidR="00716CC2" w:rsidRDefault="00716CC2" w:rsidP="00716CC2">
      <w:pPr>
        <w:spacing w:after="0" w:line="360" w:lineRule="auto"/>
        <w:ind w:left="3540"/>
      </w:pPr>
    </w:p>
    <w:p w14:paraId="10B21E99" w14:textId="5470A60E" w:rsidR="00716CC2" w:rsidRPr="00810C5F" w:rsidRDefault="00716CC2" w:rsidP="00716CC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5317C3">
        <w:rPr>
          <w:rFonts w:asciiTheme="minorHAnsi" w:hAnsiTheme="minorHAnsi" w:cstheme="minorHAnsi"/>
          <w:sz w:val="24"/>
          <w:szCs w:val="24"/>
        </w:rPr>
        <w:t>401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317C3">
        <w:rPr>
          <w:rFonts w:asciiTheme="minorHAnsi" w:hAnsiTheme="minorHAnsi" w:cstheme="minorHAnsi"/>
          <w:sz w:val="24"/>
          <w:szCs w:val="24"/>
        </w:rPr>
        <w:t xml:space="preserve">19 </w:t>
      </w:r>
      <w:r w:rsidR="00BA2310">
        <w:rPr>
          <w:rFonts w:asciiTheme="minorHAnsi" w:hAnsiTheme="minorHAnsi" w:cstheme="minorHAnsi"/>
          <w:sz w:val="24"/>
          <w:szCs w:val="24"/>
        </w:rPr>
        <w:t xml:space="preserve">września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1C4C9AC4" w14:textId="77777777" w:rsidR="00716CC2" w:rsidRPr="00810C5F" w:rsidRDefault="00716CC2" w:rsidP="00716CC2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41DA1A1C" w14:textId="3BD75023" w:rsidR="00716CC2" w:rsidRPr="00810C5F" w:rsidRDefault="00716CC2" w:rsidP="00716CC2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5317C3">
        <w:rPr>
          <w:rFonts w:asciiTheme="minorHAnsi" w:hAnsiTheme="minorHAnsi" w:cstheme="minorHAnsi"/>
          <w:sz w:val="24"/>
          <w:szCs w:val="24"/>
        </w:rPr>
        <w:t>19.09.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317C3">
        <w:rPr>
          <w:rFonts w:asciiTheme="minorHAnsi" w:hAnsiTheme="minorHAnsi" w:cstheme="minorHAnsi"/>
          <w:sz w:val="24"/>
          <w:szCs w:val="24"/>
        </w:rPr>
        <w:t>09.10.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72873E5" w14:textId="77777777" w:rsidR="00716CC2" w:rsidRPr="00810C5F" w:rsidRDefault="00716CC2" w:rsidP="00716CC2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5F2FC39" w14:textId="3AB1324D" w:rsidR="00716CC2" w:rsidRPr="0068220E" w:rsidRDefault="00716CC2" w:rsidP="00716CC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 w:rsidR="00BA2310">
        <w:rPr>
          <w:rFonts w:asciiTheme="minorHAnsi" w:hAnsiTheme="minorHAnsi" w:cstheme="minorHAnsi"/>
          <w:sz w:val="24"/>
          <w:szCs w:val="24"/>
        </w:rPr>
        <w:t>1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 w:rsidR="00BA2310">
        <w:rPr>
          <w:rFonts w:asciiTheme="minorHAnsi" w:hAnsiTheme="minorHAnsi" w:cstheme="minorHAnsi"/>
          <w:sz w:val="24"/>
          <w:szCs w:val="24"/>
        </w:rPr>
        <w:t>111523/2</w:t>
      </w:r>
    </w:p>
    <w:p w14:paraId="25C2DCFE" w14:textId="10A2C69B" w:rsidR="00716CC2" w:rsidRPr="004C764C" w:rsidRDefault="00716CC2" w:rsidP="00716CC2">
      <w:pPr>
        <w:spacing w:after="0" w:line="360" w:lineRule="auto"/>
        <w:ind w:left="17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A2310">
        <w:rPr>
          <w:rFonts w:asciiTheme="minorHAnsi" w:hAnsiTheme="minorHAnsi" w:cstheme="minorHAnsi"/>
          <w:b/>
          <w:bCs/>
          <w:sz w:val="24"/>
          <w:szCs w:val="24"/>
        </w:rPr>
        <w:t>7/1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="00BA2310" w:rsidRPr="004C764C">
        <w:rPr>
          <w:rFonts w:asciiTheme="minorHAnsi" w:hAnsiTheme="minorHAnsi" w:cstheme="minorHAnsi"/>
          <w:b/>
          <w:bCs/>
          <w:sz w:val="24"/>
          <w:szCs w:val="24"/>
        </w:rPr>
        <w:t>Jugów</w:t>
      </w:r>
    </w:p>
    <w:p w14:paraId="3FA4BE49" w14:textId="069E6823" w:rsidR="00716CC2" w:rsidRPr="00810C5F" w:rsidRDefault="00716CC2" w:rsidP="00716CC2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</w:t>
      </w:r>
      <w:r w:rsidR="00BA2310">
        <w:rPr>
          <w:rFonts w:asciiTheme="minorHAnsi" w:hAnsiTheme="minorHAnsi" w:cstheme="minorHAnsi"/>
          <w:sz w:val="24"/>
          <w:szCs w:val="24"/>
        </w:rPr>
        <w:t>3810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E24D156" w14:textId="1B0134F8" w:rsidR="00716CC2" w:rsidRDefault="00716CC2" w:rsidP="00716CC2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BA2310">
        <w:rPr>
          <w:rFonts w:asciiTheme="minorHAnsi" w:eastAsia="Times New Roman" w:hAnsiTheme="minorHAnsi" w:cstheme="minorHAnsi"/>
        </w:rPr>
        <w:t>7/1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BA2310">
        <w:rPr>
          <w:rFonts w:asciiTheme="minorHAnsi" w:eastAsia="Times New Roman" w:hAnsiTheme="minorHAnsi" w:cstheme="minorHAnsi"/>
        </w:rPr>
        <w:t>ŁV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</w:t>
      </w:r>
      <w:r w:rsidR="00BA2310">
        <w:rPr>
          <w:rFonts w:asciiTheme="minorHAnsi" w:eastAsia="Times New Roman" w:hAnsiTheme="minorHAnsi" w:cstheme="minorHAnsi"/>
        </w:rPr>
        <w:t>3810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</w:t>
      </w:r>
      <w:r w:rsidR="00BA2310">
        <w:rPr>
          <w:rFonts w:asciiTheme="minorHAnsi" w:eastAsia="Times New Roman" w:hAnsiTheme="minorHAnsi" w:cstheme="minorHAnsi"/>
        </w:rPr>
        <w:t>Jugowie</w:t>
      </w:r>
      <w:r w:rsidRPr="00810C5F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</w:t>
      </w:r>
    </w:p>
    <w:p w14:paraId="45EC8514" w14:textId="39030CD2" w:rsidR="00BA2310" w:rsidRDefault="00BA2310" w:rsidP="00716CC2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Działka o kształcie</w:t>
      </w:r>
      <w:r w:rsidR="004C764C">
        <w:rPr>
          <w:rFonts w:asciiTheme="minorHAnsi" w:eastAsia="Times New Roman" w:hAnsiTheme="minorHAnsi" w:cstheme="minorHAnsi"/>
        </w:rPr>
        <w:t xml:space="preserve"> dość regularnym, porośnięta trawą. Na działce znajduje się kompleks drzewostanu: jesion, klon i wierzba stanowiące przedmiot oszacowania jako część składowa oraz krzewy bez wartości użytecznej, nie stanowiące przedmiotu wyceny. </w:t>
      </w:r>
    </w:p>
    <w:p w14:paraId="17334110" w14:textId="2EA8B987" w:rsidR="004C764C" w:rsidRPr="004C764C" w:rsidRDefault="004C764C" w:rsidP="00716CC2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4C764C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 xml:space="preserve"> z uchwałą nr 239/XXXIV/21 z dnia 30 czerwca 2021 r w sprawie zmiany miejscowego planu zagospodarowania przestrzennego części obrębu wsi Jugów działka nr 7/1 przeznaczona jest częściowo jako teren użytków rolnych (R.7), częściowo jako teren zabudowy mieszkaniowo-usługowej (MNU.8.). Dodatkowo działka ta w całości położona jest w specjalnym obszarze ochrony – „Ostoja Nietoperzy Gór Sowich” PLH 020071.</w:t>
      </w:r>
    </w:p>
    <w:p w14:paraId="18C771B1" w14:textId="6B6B8752" w:rsidR="00716CC2" w:rsidRPr="00810C5F" w:rsidRDefault="00716CC2" w:rsidP="00716CC2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36614009" w14:textId="2DD2A168" w:rsidR="00716CC2" w:rsidRDefault="00716CC2" w:rsidP="00716CC2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 w:rsidR="004C764C">
        <w:rPr>
          <w:rFonts w:asciiTheme="minorHAnsi" w:hAnsiTheme="minorHAnsi" w:cstheme="minorHAnsi"/>
          <w:b/>
          <w:bCs/>
          <w:sz w:val="24"/>
          <w:szCs w:val="24"/>
        </w:rPr>
        <w:t>50</w:t>
      </w:r>
      <w:r>
        <w:rPr>
          <w:rFonts w:asciiTheme="minorHAnsi" w:hAnsiTheme="minorHAnsi" w:cstheme="minorHAnsi"/>
          <w:b/>
          <w:bCs/>
          <w:sz w:val="24"/>
          <w:szCs w:val="24"/>
        </w:rPr>
        <w:t>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C764C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>
        <w:rPr>
          <w:rFonts w:asciiTheme="minorHAnsi" w:hAnsiTheme="minorHAnsi" w:cstheme="minorHAnsi"/>
          <w:b/>
          <w:bCs/>
          <w:sz w:val="24"/>
          <w:szCs w:val="24"/>
        </w:rPr>
        <w:t>zw. z podatku VAT na podstawie art. 43 ust. 1 pkt 9</w:t>
      </w:r>
    </w:p>
    <w:p w14:paraId="4BE25D9B" w14:textId="5924F7D8" w:rsidR="00716CC2" w:rsidRPr="0086006F" w:rsidRDefault="00716CC2" w:rsidP="00716CC2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ustawy o podatku od towarów o usług</w:t>
      </w:r>
      <w:r w:rsidR="004C764C">
        <w:rPr>
          <w:rFonts w:asciiTheme="minorHAnsi" w:hAnsiTheme="minorHAnsi" w:cstheme="minorHAnsi"/>
          <w:b/>
          <w:bCs/>
          <w:sz w:val="24"/>
          <w:szCs w:val="24"/>
        </w:rPr>
        <w:t xml:space="preserve"> części przeznaczonej w MPZP na cele użytków rolnych (3170 m2), obciążenie podatkiem VAT w wysokości 23% części przeznaczonej w MPZP </w:t>
      </w:r>
      <w:r w:rsidR="00F67A0C">
        <w:rPr>
          <w:rFonts w:asciiTheme="minorHAnsi" w:hAnsiTheme="minorHAnsi" w:cstheme="minorHAnsi"/>
          <w:b/>
          <w:bCs/>
          <w:sz w:val="24"/>
          <w:szCs w:val="24"/>
        </w:rPr>
        <w:t>jako teren zabudowy mieszkaniowo-usługowej (640 m2).</w:t>
      </w:r>
    </w:p>
    <w:p w14:paraId="462DCFF6" w14:textId="77777777" w:rsidR="00716CC2" w:rsidRPr="00810C5F" w:rsidRDefault="00716CC2" w:rsidP="00716CC2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668FE33C" w14:textId="77777777" w:rsidR="00716CC2" w:rsidRDefault="00716CC2" w:rsidP="00716CC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2116246" w14:textId="77777777" w:rsidR="002A00A0" w:rsidRDefault="002A00A0" w:rsidP="002A00A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9657C10" w14:textId="77777777" w:rsidR="002A00A0" w:rsidRPr="002A00A0" w:rsidRDefault="002A00A0" w:rsidP="002A00A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90D70F4" w14:textId="77777777" w:rsidR="00716CC2" w:rsidRPr="00810C5F" w:rsidRDefault="00716CC2" w:rsidP="00716CC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>osoby, które są poprzednimi właścicielami zbywanej nieruchomości pozbawionymi prawa jej własności przed 05.12.1990 r., albo ich spadkobiercami</w:t>
      </w:r>
    </w:p>
    <w:p w14:paraId="53B319A8" w14:textId="77777777" w:rsidR="00716CC2" w:rsidRDefault="00716CC2" w:rsidP="00716CC2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18EC13C8" w14:textId="77777777" w:rsidR="00716CC2" w:rsidRDefault="00716CC2" w:rsidP="00716CC2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33BF99A7" w14:textId="3F0E9949" w:rsidR="00716CC2" w:rsidRPr="008500E0" w:rsidRDefault="00716CC2" w:rsidP="00716CC2">
      <w:pPr>
        <w:spacing w:after="0" w:line="360" w:lineRule="auto"/>
        <w:ind w:left="3540"/>
        <w:rPr>
          <w:rFonts w:asciiTheme="minorHAnsi" w:hAnsiTheme="minorHAnsi" w:cstheme="minorHAnsi"/>
          <w:b/>
          <w:bCs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 w:rsidR="002A00A0"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587665C5" w14:textId="77777777" w:rsidR="00716CC2" w:rsidRDefault="00716CC2" w:rsidP="00716CC2"/>
    <w:p w14:paraId="618A6658" w14:textId="77777777" w:rsidR="00E44815" w:rsidRDefault="00E44815"/>
    <w:sectPr w:rsidR="00E4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C2"/>
    <w:rsid w:val="002A00A0"/>
    <w:rsid w:val="004C764C"/>
    <w:rsid w:val="005317C3"/>
    <w:rsid w:val="006F10BD"/>
    <w:rsid w:val="00716CC2"/>
    <w:rsid w:val="00912AC2"/>
    <w:rsid w:val="009E1E95"/>
    <w:rsid w:val="00A779F1"/>
    <w:rsid w:val="00BA2310"/>
    <w:rsid w:val="00CA668B"/>
    <w:rsid w:val="00E44815"/>
    <w:rsid w:val="00EF1860"/>
    <w:rsid w:val="00F67A0C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2D3A"/>
  <w15:chartTrackingRefBased/>
  <w15:docId w15:val="{09FB9BBF-10AF-4421-B65C-7484171E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CC2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CC2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6CC2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CC2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16CC2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716CC2"/>
    <w:pPr>
      <w:ind w:left="720"/>
    </w:pPr>
  </w:style>
  <w:style w:type="paragraph" w:customStyle="1" w:styleId="Standard">
    <w:name w:val="Standard"/>
    <w:rsid w:val="00716C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716C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2024-09-16T11:52:00Z</dcterms:created>
  <dcterms:modified xsi:type="dcterms:W3CDTF">2024-09-19T07:26:00Z</dcterms:modified>
</cp:coreProperties>
</file>