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881D585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92BEB">
        <w:rPr>
          <w:rStyle w:val="Pogrubienie"/>
        </w:rPr>
        <w:t>406/</w:t>
      </w:r>
      <w:r w:rsidRPr="007250D9">
        <w:rPr>
          <w:rStyle w:val="Pogrubienie"/>
        </w:rPr>
        <w:t>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C92BEB">
        <w:rPr>
          <w:rStyle w:val="Pogrubienie"/>
        </w:rPr>
        <w:t>24</w:t>
      </w:r>
      <w:r w:rsidR="006E0DC2">
        <w:rPr>
          <w:rStyle w:val="Pogrubienie"/>
        </w:rPr>
        <w:t xml:space="preserve"> </w:t>
      </w:r>
      <w:r w:rsidR="00835AB8">
        <w:rPr>
          <w:rStyle w:val="Pogrubienie"/>
        </w:rPr>
        <w:t>września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19931BAB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835AB8" w:rsidRPr="00835AB8">
        <w:t>Dz. U. z 2024 r. poz. 609 z późn. zm.</w:t>
      </w:r>
      <w:r w:rsidR="00081B87">
        <w:t>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</w:t>
      </w:r>
      <w:r w:rsidR="00835AB8" w:rsidRPr="00835AB8">
        <w:t>Dz. U. z 2024 r. poz. 1145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2C7CB43C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081B87">
        <w:rPr>
          <w:rFonts w:ascii="Calibri" w:hAnsi="Calibri" w:cs="Calibri"/>
        </w:rPr>
        <w:t xml:space="preserve">mieszkalnego nr </w:t>
      </w:r>
      <w:r w:rsidR="00835AB8">
        <w:rPr>
          <w:rFonts w:ascii="Calibri" w:hAnsi="Calibri" w:cs="Calibri"/>
        </w:rPr>
        <w:t>6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081B87">
        <w:rPr>
          <w:rFonts w:ascii="Calibri" w:hAnsi="Calibri" w:cs="Calibri"/>
        </w:rPr>
        <w:t>Jugowie, ul. G</w:t>
      </w:r>
      <w:r w:rsidR="00835AB8">
        <w:rPr>
          <w:rFonts w:ascii="Calibri" w:hAnsi="Calibri" w:cs="Calibri"/>
        </w:rPr>
        <w:t xml:space="preserve">łówna </w:t>
      </w:r>
      <w:r w:rsidR="00081B87">
        <w:rPr>
          <w:rFonts w:ascii="Calibri" w:hAnsi="Calibri" w:cs="Calibri"/>
        </w:rPr>
        <w:t xml:space="preserve">nr </w:t>
      </w:r>
      <w:r w:rsidR="00835AB8">
        <w:rPr>
          <w:rFonts w:ascii="Calibri" w:hAnsi="Calibri" w:cs="Calibri"/>
        </w:rPr>
        <w:t>73A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835AB8">
        <w:rPr>
          <w:rFonts w:ascii="Calibri" w:hAnsi="Calibri" w:cs="Calibri"/>
        </w:rPr>
        <w:t>373/</w:t>
      </w:r>
      <w:r w:rsidR="00081B87">
        <w:rPr>
          <w:rFonts w:ascii="Calibri" w:hAnsi="Calibri" w:cs="Calibri"/>
        </w:rPr>
        <w:t>16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081B87">
        <w:rPr>
          <w:rFonts w:ascii="Calibri" w:hAnsi="Calibri" w:cs="Calibri"/>
        </w:rPr>
        <w:t>02</w:t>
      </w:r>
      <w:r w:rsidR="00835AB8">
        <w:rPr>
          <w:rFonts w:ascii="Calibri" w:hAnsi="Calibri" w:cs="Calibri"/>
        </w:rPr>
        <w:t>91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</w:t>
      </w:r>
      <w:r w:rsidR="00835AB8">
        <w:rPr>
          <w:rFonts w:ascii="Calibri" w:hAnsi="Calibri" w:cs="Calibri"/>
        </w:rPr>
        <w:t>25550/7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DC760A4" w14:textId="2435518F" w:rsidR="00311EC4" w:rsidRPr="004E30C5" w:rsidRDefault="00311EC4" w:rsidP="00311EC4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 xml:space="preserve">, </w:t>
      </w:r>
      <w:r w:rsidRPr="003E5893">
        <w:rPr>
          <w:rFonts w:cstheme="minorHAnsi"/>
        </w:rPr>
        <w:t xml:space="preserve">na tablicy ogłoszeń Sołectwa </w:t>
      </w:r>
      <w:r>
        <w:rPr>
          <w:rFonts w:cstheme="minorHAnsi"/>
        </w:rPr>
        <w:t>Jugów oraz publikuje się na stronie internetowej Urzędu Gminy Nowa Ruda i w Biuletynie Informacji Publicznej Gminy Nowa Ruda</w:t>
      </w:r>
      <w:r w:rsidRPr="004E30C5">
        <w:rPr>
          <w:rFonts w:cstheme="minorHAnsi"/>
        </w:rPr>
        <w:t>.</w:t>
      </w:r>
    </w:p>
    <w:p w14:paraId="14D3573C" w14:textId="1FE462F7" w:rsidR="00311EC4" w:rsidRPr="00835AB8" w:rsidRDefault="00835AB8" w:rsidP="00835AB8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 xml:space="preserve">Informację o ogłoszeniu </w:t>
      </w:r>
      <w:r w:rsidRPr="003E5893">
        <w:rPr>
          <w:rFonts w:cstheme="minorHAnsi"/>
        </w:rPr>
        <w:t xml:space="preserve">przetargu </w:t>
      </w:r>
      <w:r w:rsidRPr="004E30C5">
        <w:rPr>
          <w:rFonts w:cstheme="minorHAnsi"/>
        </w:rPr>
        <w:t>podaje się do publicznej wiadomości w prasie</w:t>
      </w:r>
      <w:r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5B6B901B" w:rsidR="00880C64" w:rsidRPr="00C92BEB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C92BEB">
        <w:rPr>
          <w:rFonts w:cs="Calibri"/>
        </w:rPr>
        <w:tab/>
      </w:r>
      <w:r w:rsidR="00C92BEB" w:rsidRPr="008C55C2">
        <w:rPr>
          <w:rFonts w:cs="Calibri"/>
        </w:rPr>
        <w:t>/Z up. Wójta Anna Zawiślak - Zastępca Wójta</w:t>
      </w:r>
      <w:r w:rsidRPr="00C92BEB">
        <w:rPr>
          <w:rFonts w:cs="Calibri"/>
        </w:rPr>
        <w:t>/</w:t>
      </w:r>
    </w:p>
    <w:p w14:paraId="61B83F38" w14:textId="6FB4C93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C92BEB">
        <w:t>406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C92BEB">
        <w:t>24</w:t>
      </w:r>
      <w:r w:rsidR="00E670CD">
        <w:t xml:space="preserve"> </w:t>
      </w:r>
      <w:r w:rsidR="00221A3F">
        <w:t>września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21F81994" w14:textId="47D03A4F" w:rsidR="00221A3F" w:rsidRPr="000454C3" w:rsidRDefault="00221A3F" w:rsidP="00221A3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Jugów, ul. Główna nr 73A </w:t>
      </w:r>
    </w:p>
    <w:p w14:paraId="45FA181C" w14:textId="77777777" w:rsidR="00221A3F" w:rsidRPr="000454C3" w:rsidRDefault="00221A3F" w:rsidP="00221A3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373/16</w:t>
      </w:r>
      <w:r w:rsidRPr="00C3744C">
        <w:t xml:space="preserve"> </w:t>
      </w:r>
    </w:p>
    <w:p w14:paraId="267BBFBE" w14:textId="77777777" w:rsidR="00221A3F" w:rsidRPr="00996B28" w:rsidRDefault="00221A3F" w:rsidP="00221A3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0,0291 ha</w:t>
      </w:r>
    </w:p>
    <w:p w14:paraId="5A142E7B" w14:textId="7FA5C807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221A3F" w:rsidRPr="000454C3">
        <w:rPr>
          <w:rFonts w:ascii="Calibri" w:hAnsi="Calibri" w:cs="Calibri"/>
        </w:rPr>
        <w:t>SW</w:t>
      </w:r>
      <w:r w:rsidR="00221A3F">
        <w:rPr>
          <w:rFonts w:ascii="Calibri" w:hAnsi="Calibri" w:cs="Calibri"/>
        </w:rPr>
        <w:t>2</w:t>
      </w:r>
      <w:r w:rsidR="00221A3F" w:rsidRPr="000454C3">
        <w:rPr>
          <w:rFonts w:ascii="Calibri" w:hAnsi="Calibri" w:cs="Calibri"/>
        </w:rPr>
        <w:t>K/00</w:t>
      </w:r>
      <w:r w:rsidR="00221A3F">
        <w:rPr>
          <w:rFonts w:ascii="Calibri" w:hAnsi="Calibri" w:cs="Calibri"/>
        </w:rPr>
        <w:t xml:space="preserve">025550/7 </w:t>
      </w:r>
      <w:r w:rsidRPr="005370A5">
        <w:rPr>
          <w:rFonts w:ascii="Calibri" w:hAnsi="Calibri" w:cs="Calibri"/>
        </w:rPr>
        <w:t>bez obciążeń</w:t>
      </w:r>
    </w:p>
    <w:p w14:paraId="365D5DA1" w14:textId="04AC4A63" w:rsidR="00AD2A1C" w:rsidRPr="00311EC4" w:rsidRDefault="00C75D7E" w:rsidP="00221A3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</w:t>
      </w:r>
      <w:r w:rsidRPr="00311EC4">
        <w:rPr>
          <w:rFonts w:ascii="Calibri" w:hAnsi="Calibri" w:cs="Calibri"/>
        </w:rPr>
        <w:t>:</w:t>
      </w:r>
      <w:r w:rsidR="00E670CD" w:rsidRPr="00E670CD">
        <w:rPr>
          <w:rFonts w:ascii="Calibri" w:hAnsi="Calibri" w:cs="Calibri"/>
        </w:rPr>
        <w:t xml:space="preserve"> </w:t>
      </w:r>
      <w:r w:rsidR="00221A3F" w:rsidRPr="004771F2">
        <w:rPr>
          <w:rFonts w:ascii="Calibri" w:hAnsi="Calibri" w:cs="Calibri"/>
        </w:rPr>
        <w:t xml:space="preserve">lokal mieszkalny nr 6 położony w Jugowie, ul. Główna nr 73A, na I piętrze budynku mieszkalnego wielomieszkaniowego o 10 lokalach mieszkalnych, trzykondygnacyjnego w zabudowie zwartej, </w:t>
      </w:r>
      <w:r w:rsidR="00221A3F">
        <w:rPr>
          <w:rFonts w:ascii="Calibri" w:hAnsi="Calibri" w:cs="Calibri"/>
        </w:rPr>
        <w:t xml:space="preserve">niepodpiwniczonego, </w:t>
      </w:r>
      <w:r w:rsidR="00221A3F" w:rsidRPr="004771F2">
        <w:rPr>
          <w:rFonts w:ascii="Calibri" w:hAnsi="Calibri" w:cs="Calibri"/>
        </w:rPr>
        <w:t>wybudowanego przed 1939 r. Lokal składa się z: pokoju i kuchni, o łącznej powierzchni użytkowej 34,08 m</w:t>
      </w:r>
      <w:r w:rsidR="00221A3F" w:rsidRPr="004771F2">
        <w:rPr>
          <w:rFonts w:ascii="Calibri" w:hAnsi="Calibri" w:cs="Calibri"/>
          <w:vertAlign w:val="superscript"/>
        </w:rPr>
        <w:t>2</w:t>
      </w:r>
      <w:r w:rsidR="00221A3F" w:rsidRPr="004771F2">
        <w:rPr>
          <w:rFonts w:ascii="Calibri" w:hAnsi="Calibri" w:cs="Calibri"/>
        </w:rPr>
        <w:t xml:space="preserve">. Do pomieszczeń przynależnych zaliczono: </w:t>
      </w:r>
      <w:proofErr w:type="spellStart"/>
      <w:r w:rsidR="00221A3F" w:rsidRPr="004771F2">
        <w:rPr>
          <w:rFonts w:ascii="Calibri" w:hAnsi="Calibri" w:cs="Calibri"/>
        </w:rPr>
        <w:t>Wc</w:t>
      </w:r>
      <w:proofErr w:type="spellEnd"/>
      <w:r w:rsidR="00221A3F" w:rsidRPr="004771F2">
        <w:rPr>
          <w:rFonts w:ascii="Calibri" w:hAnsi="Calibri" w:cs="Calibri"/>
        </w:rPr>
        <w:t xml:space="preserve"> na I piętrze o pow. 0,87 m</w:t>
      </w:r>
      <w:r w:rsidR="00221A3F" w:rsidRPr="004771F2">
        <w:rPr>
          <w:rFonts w:ascii="Calibri" w:hAnsi="Calibri" w:cs="Calibri"/>
          <w:vertAlign w:val="superscript"/>
        </w:rPr>
        <w:t>2</w:t>
      </w:r>
      <w:r w:rsidR="00221A3F" w:rsidRPr="004771F2">
        <w:rPr>
          <w:rFonts w:ascii="Calibri" w:hAnsi="Calibri" w:cs="Calibri"/>
        </w:rPr>
        <w:t xml:space="preserve"> oraz komórkę na parterze o pow. 1,88 m</w:t>
      </w:r>
      <w:r w:rsidR="00221A3F" w:rsidRPr="004771F2">
        <w:rPr>
          <w:rFonts w:ascii="Calibri" w:hAnsi="Calibri" w:cs="Calibri"/>
          <w:vertAlign w:val="superscript"/>
        </w:rPr>
        <w:t>2</w:t>
      </w:r>
      <w:r w:rsidR="00221A3F" w:rsidRPr="004771F2">
        <w:rPr>
          <w:rFonts w:ascii="Calibri" w:hAnsi="Calibri" w:cs="Calibri"/>
        </w:rPr>
        <w:t>. Ogólna powierzchnia użytkowa lokalu wraz z pomieszczeniami przynależnymi wynosi 36,83 m</w:t>
      </w:r>
      <w:r w:rsidR="00221A3F" w:rsidRPr="004771F2">
        <w:rPr>
          <w:rFonts w:ascii="Calibri" w:hAnsi="Calibri" w:cs="Calibri"/>
          <w:vertAlign w:val="superscript"/>
        </w:rPr>
        <w:t>2</w:t>
      </w:r>
      <w:r w:rsidR="00221A3F" w:rsidRPr="004771F2">
        <w:rPr>
          <w:rFonts w:ascii="Calibri" w:hAnsi="Calibri" w:cs="Calibri"/>
        </w:rPr>
        <w:t>. Lokal wyposażony jest w instalację: elektryczną, wodną, kanalizacyjną. Ogrzewanie lokalu piecowe – piec kuchenny (piec wymaga przebudowy lub wymiany). Udział lokalu w nieruchomości wspólnej wynosi 903/10000cz.</w:t>
      </w:r>
      <w:r w:rsidR="00221A3F" w:rsidRPr="004771F2">
        <w:rPr>
          <w:rFonts w:ascii="Calibri" w:hAnsi="Calibri" w:cs="Calibri"/>
          <w:b/>
          <w:bCs/>
        </w:rPr>
        <w:br/>
      </w:r>
      <w:r w:rsidR="00221A3F">
        <w:t xml:space="preserve">W </w:t>
      </w:r>
      <w:r w:rsidR="00221A3F" w:rsidRPr="000454C3">
        <w:t xml:space="preserve">ewidencji gruntów i budynków Starosty Kłodzkiego działka </w:t>
      </w:r>
      <w:r w:rsidR="00221A3F">
        <w:t>oznaczona numerem ewidencyjnym</w:t>
      </w:r>
      <w:r w:rsidR="00221A3F" w:rsidRPr="000454C3">
        <w:t xml:space="preserve"> </w:t>
      </w:r>
      <w:r w:rsidR="00221A3F">
        <w:t xml:space="preserve">373/16 </w:t>
      </w:r>
      <w:r w:rsidR="00221A3F" w:rsidRPr="000454C3">
        <w:t>obręb 00</w:t>
      </w:r>
      <w:r w:rsidR="00221A3F">
        <w:t>07 Jugów</w:t>
      </w:r>
      <w:r w:rsidR="00221A3F" w:rsidRPr="000454C3">
        <w:t xml:space="preserve">, o pow. </w:t>
      </w:r>
      <w:r w:rsidR="00221A3F">
        <w:t>0,0291 ha</w:t>
      </w:r>
      <w:r w:rsidR="00221A3F" w:rsidRPr="000454C3">
        <w:t>, sklasyfikowana jako B-tereny mieszkaniowe</w:t>
      </w:r>
      <w:r w:rsidR="00221A3F" w:rsidRPr="004771F2">
        <w:rPr>
          <w:rFonts w:ascii="Calibri" w:hAnsi="Calibri" w:cs="Calibri"/>
        </w:rPr>
        <w:t>.</w:t>
      </w:r>
      <w:r w:rsidR="00221A3F" w:rsidRPr="004771F2">
        <w:rPr>
          <w:rFonts w:ascii="Calibri" w:hAnsi="Calibri" w:cs="Calibri"/>
        </w:rPr>
        <w:br/>
        <w:t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373/16 przeznaczona jest jako teren zabudowy mieszkaniowej wielorodzinnej, leży w granicach terenu oznaczonego na rysunku ww. planu symbolem MW.</w:t>
      </w:r>
      <w:r w:rsidR="005370A5" w:rsidRPr="00311EC4">
        <w:rPr>
          <w:rFonts w:ascii="Calibri" w:hAnsi="Calibri" w:cs="Calibri"/>
        </w:rPr>
        <w:t xml:space="preserve">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39EB4BDA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221A3F">
        <w:rPr>
          <w:rFonts w:ascii="Calibri" w:hAnsi="Calibri" w:cs="Calibri"/>
          <w:b/>
          <w:bCs/>
        </w:rPr>
        <w:t>24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1EFC657E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221A3F">
        <w:rPr>
          <w:rFonts w:ascii="Calibri" w:hAnsi="Calibri" w:cs="Calibri"/>
          <w:b/>
          <w:bCs/>
        </w:rPr>
        <w:t>4</w:t>
      </w:r>
      <w:r w:rsidR="00186595">
        <w:rPr>
          <w:rFonts w:ascii="Calibri" w:hAnsi="Calibri" w:cs="Calibri"/>
          <w:b/>
          <w:bCs/>
        </w:rPr>
        <w:t>.</w:t>
      </w:r>
      <w:r w:rsidR="00221A3F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7A9FCD38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7E5399">
        <w:rPr>
          <w:rFonts w:ascii="Calibri" w:eastAsia="Times New Roman" w:hAnsi="Calibri" w:cs="Calibri"/>
          <w:b/>
          <w:bCs/>
        </w:rPr>
        <w:t xml:space="preserve">08 listopada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311EC4">
        <w:rPr>
          <w:rFonts w:ascii="Calibri" w:eastAsia="Times New Roman" w:hAnsi="Calibri" w:cs="Calibri"/>
          <w:b/>
          <w:bCs/>
        </w:rPr>
        <w:t>9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453E948F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7E5399">
        <w:rPr>
          <w:rFonts w:ascii="Calibri" w:eastAsia="Times New Roman" w:hAnsi="Calibri" w:cs="Calibri"/>
          <w:b/>
          <w:bCs/>
        </w:rPr>
        <w:t>04 listopada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7E5399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7E5399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Wadium może być wnoszone w pieniądzu, obligacjach Skarbu Państwa lub papierach wartościowych dopuszczonych do obrotu publicznego. </w:t>
      </w:r>
      <w:r w:rsidR="00264F8F" w:rsidRPr="00133F03">
        <w:rPr>
          <w:rFonts w:ascii="Calibri" w:eastAsia="Times New Roman" w:hAnsi="Calibri" w:cs="Calibri"/>
        </w:rPr>
        <w:t>W przypadku dokonywania wpłaty wadium w formie bezgotówkowej, tj. przelewem oraz za pomocą karty płatniczej w kasie Urzędu Gminy Nowa Ruda, datą dokonania wpłaty jest dzień uznania rachunku Gminy Nowa Ruda</w:t>
      </w:r>
      <w:r w:rsidR="00264F8F">
        <w:rPr>
          <w:rFonts w:ascii="Calibri" w:eastAsia="Times New Roman" w:hAnsi="Calibri" w:cs="Calibri"/>
        </w:rPr>
        <w:t>.</w:t>
      </w:r>
      <w:r w:rsidRPr="00133F03">
        <w:rPr>
          <w:rFonts w:ascii="Calibri" w:eastAsia="Times New Roman" w:hAnsi="Calibri" w:cs="Calibri"/>
        </w:rPr>
        <w:t xml:space="preserve"> Wadium zwraca się niezwłocznie po odwołaniu albo zamknięciu przetargu, jednak nie później niż przed upływem 3 dni od dnia, odpowiednio: 1) odwołania przetargu, 2)</w:t>
      </w:r>
      <w:r w:rsidR="007E5399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</w:t>
      </w:r>
      <w:r w:rsidRPr="00133F03">
        <w:rPr>
          <w:rFonts w:ascii="Calibri" w:eastAsia="Times New Roman" w:hAnsi="Calibri" w:cs="Calibri"/>
        </w:rPr>
        <w:lastRenderedPageBreak/>
        <w:t>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4AD95EF4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D46F13">
        <w:rPr>
          <w:b/>
          <w:bCs/>
        </w:rPr>
        <w:t>Główna 73A</w:t>
      </w:r>
      <w:r w:rsidRPr="00552C8B">
        <w:rPr>
          <w:b/>
          <w:bCs/>
        </w:rPr>
        <w:t xml:space="preserve"> w </w:t>
      </w:r>
      <w:r w:rsidR="00204E1C">
        <w:rPr>
          <w:b/>
          <w:bCs/>
        </w:rPr>
        <w:t>Jugowie</w:t>
      </w:r>
      <w:r w:rsidRPr="00552C8B">
        <w:rPr>
          <w:b/>
          <w:bCs/>
        </w:rPr>
        <w:t>, administruje Noworudzkie Towarzystwo Budownictwa Społecznego Sp. z o.o. w Nowej Rudzie ul. Cmentarna 23, 57–</w:t>
      </w:r>
      <w:r w:rsidR="00264F8F">
        <w:rPr>
          <w:b/>
          <w:bCs/>
        </w:rPr>
        <w:t> </w:t>
      </w:r>
      <w:r w:rsidRPr="00552C8B">
        <w:rPr>
          <w:b/>
          <w:bCs/>
        </w:rPr>
        <w:t>400 Nowa Ruda; Punkt Obsługi Klienta w Jugowie, ul. Główna nr 83, 57–430 Jugów; tel. 74 872 46 22.</w:t>
      </w:r>
    </w:p>
    <w:p w14:paraId="3D752E01" w14:textId="1C0BD34C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D46F13">
        <w:rPr>
          <w:rFonts w:ascii="Calibri" w:eastAsia="Times New Roman" w:hAnsi="Calibri" w:cs="Calibri"/>
          <w:b/>
          <w:bCs/>
        </w:rPr>
        <w:t>Główna 73A</w:t>
      </w:r>
      <w:r>
        <w:rPr>
          <w:rFonts w:ascii="Calibri" w:eastAsia="Times New Roman" w:hAnsi="Calibri" w:cs="Calibri"/>
          <w:b/>
          <w:bCs/>
        </w:rPr>
        <w:t xml:space="preserve"> w </w:t>
      </w:r>
      <w:r w:rsidR="00204E1C">
        <w:rPr>
          <w:rFonts w:ascii="Calibri" w:eastAsia="Times New Roman" w:hAnsi="Calibri" w:cs="Calibri"/>
          <w:b/>
          <w:bCs/>
        </w:rPr>
        <w:t>Jugowie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7E5399">
        <w:rPr>
          <w:rFonts w:ascii="Calibri" w:eastAsia="Times New Roman" w:hAnsi="Calibri" w:cs="Calibri"/>
          <w:b/>
          <w:bCs/>
        </w:rPr>
        <w:t>2.641,05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7E5399">
        <w:rPr>
          <w:rFonts w:ascii="Calibri" w:eastAsia="Times New Roman" w:hAnsi="Calibri" w:cs="Calibri"/>
          <w:b/>
          <w:bCs/>
        </w:rPr>
        <w:t>19.09.</w:t>
      </w:r>
      <w:r>
        <w:rPr>
          <w:rFonts w:ascii="Calibri" w:eastAsia="Times New Roman" w:hAnsi="Calibri" w:cs="Calibri"/>
          <w:b/>
          <w:bCs/>
        </w:rPr>
        <w:t>2024 </w:t>
      </w:r>
      <w:r w:rsidRPr="008E4D30">
        <w:rPr>
          <w:rFonts w:ascii="Calibri" w:eastAsia="Times New Roman" w:hAnsi="Calibri" w:cs="Calibri"/>
          <w:b/>
          <w:bCs/>
        </w:rPr>
        <w:t xml:space="preserve">r. (kwota ta będzie ulegała zmianie). Nabywca lokalu przed zawarciem aktu notarialnego, zobowiązany jest do jednorazowej zapłaty na rzecz Gminy Nowa Ruda kwoty niewykorzystanego funduszu remontowego w wysokości ustalonej na dzień zawarcia aktu </w:t>
      </w:r>
      <w:r w:rsidRPr="008E4D30">
        <w:rPr>
          <w:rFonts w:ascii="Calibri" w:eastAsia="Times New Roman" w:hAnsi="Calibri" w:cs="Calibri"/>
          <w:b/>
          <w:bCs/>
        </w:rPr>
        <w:lastRenderedPageBreak/>
        <w:t>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85F47E6" w:rsidR="00133F03" w:rsidRPr="00A76E98" w:rsidRDefault="00221A3F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hAnsi="Calibri" w:cs="Calibri"/>
        </w:rPr>
        <w:t>Informację</w:t>
      </w:r>
      <w:r w:rsidR="005370A5" w:rsidRPr="00AC51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5370A5" w:rsidRPr="00AC51C0">
        <w:rPr>
          <w:rFonts w:ascii="Calibri" w:hAnsi="Calibri" w:cs="Calibri"/>
        </w:rPr>
        <w:t xml:space="preserve"> ogłoszeni</w:t>
      </w:r>
      <w:r>
        <w:rPr>
          <w:rFonts w:ascii="Calibri" w:hAnsi="Calibri" w:cs="Calibri"/>
        </w:rPr>
        <w:t>u</w:t>
      </w:r>
      <w:r w:rsidR="005370A5" w:rsidRPr="00AC51C0">
        <w:rPr>
          <w:rFonts w:ascii="Calibri" w:hAnsi="Calibri" w:cs="Calibri"/>
        </w:rPr>
        <w:t xml:space="preserve">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7A42E6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</w:t>
      </w:r>
      <w:r w:rsidR="00D46F13" w:rsidRPr="00D46F13">
        <w:t>Dz. U. z 2024 r. poz. 1145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14A59A59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C92BEB">
        <w:rPr>
          <w:rFonts w:ascii="Calibri" w:eastAsia="Times New Roman" w:hAnsi="Calibri" w:cs="Calibri"/>
          <w:color w:val="000000" w:themeColor="text1"/>
        </w:rPr>
        <w:t>24</w:t>
      </w:r>
      <w:r w:rsidR="00D46F13">
        <w:rPr>
          <w:rFonts w:ascii="Calibri" w:eastAsia="Times New Roman" w:hAnsi="Calibri" w:cs="Calibri"/>
          <w:color w:val="000000" w:themeColor="text1"/>
        </w:rPr>
        <w:t xml:space="preserve"> września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568E4648" w:rsidR="00097D7F" w:rsidRPr="00C92BEB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C92BEB">
        <w:rPr>
          <w:rFonts w:cs="Calibri"/>
        </w:rPr>
        <w:tab/>
      </w:r>
      <w:r w:rsidR="00C92BEB" w:rsidRPr="008C55C2">
        <w:rPr>
          <w:rFonts w:cs="Calibri"/>
        </w:rPr>
        <w:t>/Z up. Wójta Anna Zawiślak - Zastępca Wójta</w:t>
      </w:r>
      <w:r w:rsidRPr="00C92BEB">
        <w:rPr>
          <w:rFonts w:cs="Calibri"/>
        </w:rPr>
        <w:t>/</w:t>
      </w:r>
    </w:p>
    <w:sectPr w:rsidR="00097D7F" w:rsidRPr="00C92BEB" w:rsidSect="007B04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1B87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4E1C"/>
    <w:rsid w:val="002062EA"/>
    <w:rsid w:val="002120B0"/>
    <w:rsid w:val="002146E6"/>
    <w:rsid w:val="00221A3F"/>
    <w:rsid w:val="00223E9F"/>
    <w:rsid w:val="0022429B"/>
    <w:rsid w:val="00230B46"/>
    <w:rsid w:val="00251F0A"/>
    <w:rsid w:val="002539F4"/>
    <w:rsid w:val="00264F8F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11EC4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40C9D"/>
    <w:rsid w:val="00444075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D64A5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13F7"/>
    <w:rsid w:val="006C2134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B040C"/>
    <w:rsid w:val="007C1725"/>
    <w:rsid w:val="007C31E9"/>
    <w:rsid w:val="007C7375"/>
    <w:rsid w:val="007D684D"/>
    <w:rsid w:val="007E5399"/>
    <w:rsid w:val="007F602C"/>
    <w:rsid w:val="00811C0D"/>
    <w:rsid w:val="00814895"/>
    <w:rsid w:val="00822332"/>
    <w:rsid w:val="00835AB8"/>
    <w:rsid w:val="00846215"/>
    <w:rsid w:val="00860E6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B108C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12CF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528A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92BEB"/>
    <w:rsid w:val="00CA6A9B"/>
    <w:rsid w:val="00CC3778"/>
    <w:rsid w:val="00CD0FB4"/>
    <w:rsid w:val="00CD70FC"/>
    <w:rsid w:val="00CE65C2"/>
    <w:rsid w:val="00D1132A"/>
    <w:rsid w:val="00D3271C"/>
    <w:rsid w:val="00D46F13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5CB1"/>
    <w:rsid w:val="00DD7AAF"/>
    <w:rsid w:val="00DF31E8"/>
    <w:rsid w:val="00E040D0"/>
    <w:rsid w:val="00E15E6E"/>
    <w:rsid w:val="00E26973"/>
    <w:rsid w:val="00E428D9"/>
    <w:rsid w:val="00E47C31"/>
    <w:rsid w:val="00E56969"/>
    <w:rsid w:val="00E62A7A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2024-07-10T06:57:00Z</cp:lastPrinted>
  <dcterms:created xsi:type="dcterms:W3CDTF">2024-09-24T08:07:00Z</dcterms:created>
  <dcterms:modified xsi:type="dcterms:W3CDTF">2024-09-24T08:07:00Z</dcterms:modified>
</cp:coreProperties>
</file>