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E3D1A6F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423252">
        <w:rPr>
          <w:rStyle w:val="Pogrubienie"/>
          <w:color w:val="000000" w:themeColor="text1"/>
        </w:rPr>
        <w:t xml:space="preserve"> 246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CA6456">
        <w:rPr>
          <w:rStyle w:val="Pogrubienie"/>
          <w:color w:val="000000" w:themeColor="text1"/>
        </w:rPr>
        <w:t xml:space="preserve">11 czerwca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5AD1BB03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</w:t>
      </w:r>
      <w:r w:rsidR="00B72176">
        <w:rPr>
          <w:color w:val="000000" w:themeColor="text1"/>
        </w:rPr>
        <w:t>4</w:t>
      </w:r>
      <w:r w:rsidR="008C2FCC" w:rsidRPr="00344639">
        <w:rPr>
          <w:color w:val="000000" w:themeColor="text1"/>
        </w:rPr>
        <w:t xml:space="preserve"> r. poz. </w:t>
      </w:r>
      <w:r w:rsidR="00B72176">
        <w:rPr>
          <w:color w:val="000000" w:themeColor="text1"/>
        </w:rPr>
        <w:t>609</w:t>
      </w:r>
      <w:r w:rsidR="00BB2951">
        <w:rPr>
          <w:color w:val="000000" w:themeColor="text1"/>
        </w:rPr>
        <w:t xml:space="preserve"> t.j.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</w:t>
      </w:r>
      <w:r w:rsidR="00812548">
        <w:rPr>
          <w:color w:val="000000" w:themeColor="text1"/>
        </w:rPr>
        <w:br/>
      </w:r>
      <w:r w:rsidR="009032C7" w:rsidRPr="00344639">
        <w:rPr>
          <w:color w:val="000000" w:themeColor="text1"/>
        </w:rPr>
        <w:t xml:space="preserve">z 2013 r. poz. 1851 z późn. zm.) </w:t>
      </w:r>
      <w:r w:rsidR="00712F57" w:rsidRPr="00344639">
        <w:rPr>
          <w:color w:val="000000" w:themeColor="text1"/>
        </w:rPr>
        <w:t xml:space="preserve">oraz § 1 ust. 12 i 13, § 3 ust. 2 i 7, § 4 załącznika do zarządzenia </w:t>
      </w:r>
      <w:r w:rsidR="009616A8">
        <w:rPr>
          <w:color w:val="000000" w:themeColor="text1"/>
        </w:rPr>
        <w:br/>
      </w:r>
      <w:r w:rsidR="00712F57" w:rsidRPr="00344639">
        <w:rPr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0E42E2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 xml:space="preserve">Wójt Gminy Nowa Ruda zarządza, </w:t>
      </w:r>
      <w:r w:rsidR="000E42E2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co następuje</w:t>
      </w:r>
      <w:r w:rsidRPr="00344639">
        <w:rPr>
          <w:color w:val="000000" w:themeColor="text1"/>
        </w:rPr>
        <w:t>:</w:t>
      </w:r>
    </w:p>
    <w:p w14:paraId="68175611" w14:textId="398D1479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bookmarkStart w:id="0" w:name="_Hlk167105609"/>
      <w:r w:rsidRPr="00344639">
        <w:rPr>
          <w:color w:val="000000" w:themeColor="text1"/>
        </w:rPr>
        <w:t>Ustala się warunki dzierżawy nieruchomości gruntowej niezabudowanej w granicach dzia</w:t>
      </w:r>
      <w:r w:rsidR="007841B4">
        <w:rPr>
          <w:color w:val="000000" w:themeColor="text1"/>
        </w:rPr>
        <w:t>łki</w:t>
      </w:r>
      <w:r w:rsidRPr="00344639">
        <w:rPr>
          <w:color w:val="000000" w:themeColor="text1"/>
        </w:rPr>
        <w:t xml:space="preserve"> oznaczon</w:t>
      </w:r>
      <w:r w:rsidR="007841B4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7841B4">
        <w:rPr>
          <w:color w:val="000000" w:themeColor="text1"/>
        </w:rPr>
        <w:t xml:space="preserve">em </w:t>
      </w:r>
      <w:r w:rsidRPr="00344639">
        <w:rPr>
          <w:color w:val="000000" w:themeColor="text1"/>
        </w:rPr>
        <w:t xml:space="preserve">ewidencyjnym </w:t>
      </w:r>
      <w:r w:rsidR="00523A84">
        <w:rPr>
          <w:color w:val="000000" w:themeColor="text1"/>
        </w:rPr>
        <w:t>71</w:t>
      </w:r>
      <w:r w:rsidR="00CA6456">
        <w:rPr>
          <w:color w:val="000000" w:themeColor="text1"/>
        </w:rPr>
        <w:t>3/</w:t>
      </w:r>
      <w:r w:rsidR="00523A84">
        <w:rPr>
          <w:color w:val="000000" w:themeColor="text1"/>
        </w:rPr>
        <w:t>1</w:t>
      </w:r>
      <w:r w:rsidRPr="00344639">
        <w:rPr>
          <w:color w:val="000000" w:themeColor="text1"/>
        </w:rPr>
        <w:t xml:space="preserve"> o </w:t>
      </w:r>
      <w:r w:rsidR="007841B4">
        <w:rPr>
          <w:color w:val="000000" w:themeColor="text1"/>
        </w:rPr>
        <w:t>ogólnej</w:t>
      </w:r>
      <w:r w:rsidRPr="00344639">
        <w:rPr>
          <w:color w:val="000000" w:themeColor="text1"/>
        </w:rPr>
        <w:t xml:space="preserve"> powierzchni </w:t>
      </w:r>
      <w:r w:rsidR="00CA6456">
        <w:rPr>
          <w:color w:val="000000" w:themeColor="text1"/>
        </w:rPr>
        <w:t>0,</w:t>
      </w:r>
      <w:r w:rsidR="00523A84">
        <w:rPr>
          <w:color w:val="000000" w:themeColor="text1"/>
        </w:rPr>
        <w:t>055</w:t>
      </w:r>
      <w:r w:rsidR="00CA6456">
        <w:rPr>
          <w:color w:val="000000" w:themeColor="text1"/>
        </w:rPr>
        <w:t xml:space="preserve">5 </w:t>
      </w:r>
      <w:r w:rsidRPr="00344639">
        <w:rPr>
          <w:color w:val="000000" w:themeColor="text1"/>
        </w:rPr>
        <w:t>ha położonej w obrębie 00</w:t>
      </w:r>
      <w:r w:rsidR="00523A84">
        <w:rPr>
          <w:color w:val="000000" w:themeColor="text1"/>
        </w:rPr>
        <w:t>1</w:t>
      </w:r>
      <w:r w:rsidR="00CA6456">
        <w:rPr>
          <w:color w:val="000000" w:themeColor="text1"/>
        </w:rPr>
        <w:t>6</w:t>
      </w:r>
      <w:r w:rsidR="00523A84">
        <w:rPr>
          <w:color w:val="000000" w:themeColor="text1"/>
        </w:rPr>
        <w:t xml:space="preserve"> Wolibórz</w:t>
      </w:r>
      <w:r w:rsidR="000E42E2">
        <w:rPr>
          <w:color w:val="000000" w:themeColor="text1"/>
        </w:rPr>
        <w:t xml:space="preserve">, </w:t>
      </w:r>
      <w:r w:rsidRPr="00344639">
        <w:rPr>
          <w:color w:val="000000" w:themeColor="text1"/>
        </w:rPr>
        <w:t xml:space="preserve">będącej własnością Gminy Nowa Ruda w drodze I ustnego przetargu </w:t>
      </w:r>
      <w:r w:rsidR="00D41CF2">
        <w:rPr>
          <w:color w:val="000000" w:themeColor="text1"/>
        </w:rPr>
        <w:t>n</w:t>
      </w:r>
      <w:r w:rsidRPr="00344639">
        <w:rPr>
          <w:color w:val="000000" w:themeColor="text1"/>
        </w:rPr>
        <w:t>ieograniczonego</w:t>
      </w:r>
      <w:bookmarkEnd w:id="0"/>
      <w:r w:rsidRPr="00344639">
        <w:rPr>
          <w:color w:val="000000" w:themeColor="text1"/>
        </w:rPr>
        <w:t>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2586BBA5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</w:t>
      </w:r>
      <w:r w:rsidR="000E42E2">
        <w:rPr>
          <w:rFonts w:ascii="Calibri" w:eastAsia="Calibri" w:hAnsi="Calibri" w:cs="Calibri"/>
          <w:color w:val="000000" w:themeColor="text1"/>
        </w:rPr>
        <w:t>S</w:t>
      </w:r>
      <w:r w:rsidRPr="00344639">
        <w:rPr>
          <w:rFonts w:ascii="Calibri" w:eastAsia="Calibri" w:hAnsi="Calibri" w:cs="Calibri"/>
          <w:color w:val="000000" w:themeColor="text1"/>
        </w:rPr>
        <w:t xml:space="preserve">ołectwa </w:t>
      </w:r>
      <w:r w:rsidR="00523A84">
        <w:rPr>
          <w:rFonts w:ascii="Calibri" w:eastAsia="Calibri" w:hAnsi="Calibri" w:cs="Calibri"/>
          <w:color w:val="000000" w:themeColor="text1"/>
        </w:rPr>
        <w:t>Wolibórz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56482C" w:rsidRDefault="00083200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56482C">
        <w:rPr>
          <w:rFonts w:cs="Calibri"/>
          <w:color w:val="000000" w:themeColor="text1"/>
        </w:rPr>
        <w:t>/Z up. Wójta Anna Zawiślak - Zastępca Wójta/</w:t>
      </w:r>
    </w:p>
    <w:p w14:paraId="37B65733" w14:textId="5D336F8C" w:rsidR="007057E1" w:rsidRPr="00344639" w:rsidRDefault="00E040D0" w:rsidP="000D6D77">
      <w:pPr>
        <w:pStyle w:val="Nagwek1"/>
        <w:ind w:left="4963"/>
        <w:rPr>
          <w:color w:val="000000" w:themeColor="text1"/>
          <w:sz w:val="26"/>
          <w:szCs w:val="26"/>
        </w:rPr>
      </w:pPr>
      <w:bookmarkStart w:id="1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423252">
        <w:rPr>
          <w:color w:val="000000" w:themeColor="text1"/>
          <w:sz w:val="26"/>
          <w:szCs w:val="26"/>
        </w:rPr>
        <w:t xml:space="preserve"> 246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</w:t>
      </w:r>
      <w:r w:rsidR="00CA6456">
        <w:rPr>
          <w:color w:val="000000" w:themeColor="text1"/>
          <w:sz w:val="26"/>
          <w:szCs w:val="26"/>
        </w:rPr>
        <w:t xml:space="preserve">11 czerwca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1"/>
    </w:p>
    <w:p w14:paraId="376E9F52" w14:textId="7901A1B0" w:rsidR="00EF28E4" w:rsidRDefault="00EF28E4" w:rsidP="001511CA">
      <w:pPr>
        <w:pStyle w:val="Nagwek2"/>
        <w:spacing w:before="12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3888FB7A" w14:textId="0607C0A9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23A84">
        <w:rPr>
          <w:rFonts w:ascii="Calibri" w:hAnsi="Calibri" w:cs="Calibri"/>
        </w:rPr>
        <w:t>Wolibórz</w:t>
      </w:r>
    </w:p>
    <w:p w14:paraId="7A244CBC" w14:textId="597FBF3F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523A84">
        <w:rPr>
          <w:rFonts w:ascii="Calibri" w:hAnsi="Calibri" w:cs="Calibri"/>
        </w:rPr>
        <w:t>71</w:t>
      </w:r>
      <w:r w:rsidR="00CA6456">
        <w:rPr>
          <w:rFonts w:ascii="Calibri" w:hAnsi="Calibri" w:cs="Calibri"/>
        </w:rPr>
        <w:t>3/</w:t>
      </w:r>
      <w:r w:rsidR="00523A84">
        <w:rPr>
          <w:rFonts w:ascii="Calibri" w:hAnsi="Calibri" w:cs="Calibri"/>
        </w:rPr>
        <w:t>1</w:t>
      </w:r>
    </w:p>
    <w:p w14:paraId="5DA0CB32" w14:textId="4340F8A3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SW2K/00026</w:t>
      </w:r>
      <w:r w:rsidR="00523A84">
        <w:rPr>
          <w:rFonts w:ascii="Calibri" w:hAnsi="Calibri" w:cs="Calibri"/>
        </w:rPr>
        <w:t>193</w:t>
      </w:r>
      <w:r>
        <w:rPr>
          <w:rFonts w:ascii="Calibri" w:hAnsi="Calibri" w:cs="Calibri"/>
        </w:rPr>
        <w:t>/</w:t>
      </w:r>
      <w:r w:rsidR="00523A84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bez obciążeń</w:t>
      </w:r>
    </w:p>
    <w:p w14:paraId="7CA02396" w14:textId="5919401E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A6456">
        <w:rPr>
          <w:rFonts w:ascii="Calibri" w:hAnsi="Calibri" w:cs="Calibri"/>
        </w:rPr>
        <w:t>0,</w:t>
      </w:r>
      <w:r w:rsidR="00523A84">
        <w:rPr>
          <w:rFonts w:ascii="Calibri" w:hAnsi="Calibri" w:cs="Calibri"/>
        </w:rPr>
        <w:t>055</w:t>
      </w:r>
      <w:r w:rsidR="00CA64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</w:t>
      </w:r>
    </w:p>
    <w:p w14:paraId="26823D4F" w14:textId="2977BA40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2" w:name="_Hlk532814726"/>
      <w:r>
        <w:rPr>
          <w:rFonts w:ascii="Calibri" w:hAnsi="Calibri" w:cs="Calibri"/>
        </w:rPr>
        <w:t xml:space="preserve"> gruntowa niezabudowana w granicach działki nr </w:t>
      </w:r>
      <w:r w:rsidR="00523A84">
        <w:rPr>
          <w:rFonts w:ascii="Calibri" w:hAnsi="Calibri" w:cs="Calibri"/>
        </w:rPr>
        <w:t>7</w:t>
      </w:r>
      <w:r w:rsidR="00CA6456">
        <w:rPr>
          <w:rFonts w:ascii="Calibri" w:hAnsi="Calibri" w:cs="Calibri"/>
        </w:rPr>
        <w:t>13/</w:t>
      </w:r>
      <w:r w:rsidR="00523A8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o ogólnej pow. </w:t>
      </w:r>
      <w:r w:rsidR="00CA6456">
        <w:rPr>
          <w:rFonts w:ascii="Calibri" w:hAnsi="Calibri" w:cs="Calibri"/>
        </w:rPr>
        <w:t>0,</w:t>
      </w:r>
      <w:r w:rsidR="00523A84">
        <w:rPr>
          <w:rFonts w:ascii="Calibri" w:hAnsi="Calibri" w:cs="Calibri"/>
        </w:rPr>
        <w:t>055</w:t>
      </w:r>
      <w:r w:rsidR="00CA645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ha sklasyfikowana jako </w:t>
      </w:r>
      <w:r w:rsidR="004B61C8">
        <w:rPr>
          <w:rFonts w:ascii="Calibri" w:hAnsi="Calibri" w:cs="Calibri"/>
        </w:rPr>
        <w:br/>
      </w:r>
      <w:r w:rsidR="00523A84">
        <w:rPr>
          <w:rFonts w:ascii="Calibri" w:hAnsi="Calibri" w:cs="Calibri"/>
        </w:rPr>
        <w:t>RV</w:t>
      </w:r>
      <w:r w:rsidR="00CA6456">
        <w:rPr>
          <w:rFonts w:ascii="Calibri" w:hAnsi="Calibri" w:cs="Calibri"/>
        </w:rPr>
        <w:t>-0,</w:t>
      </w:r>
      <w:r w:rsidR="00523A84">
        <w:rPr>
          <w:rFonts w:ascii="Calibri" w:hAnsi="Calibri" w:cs="Calibri"/>
        </w:rPr>
        <w:t>0</w:t>
      </w:r>
      <w:r w:rsidR="00CA6456">
        <w:rPr>
          <w:rFonts w:ascii="Calibri" w:hAnsi="Calibri" w:cs="Calibri"/>
        </w:rPr>
        <w:t>5</w:t>
      </w:r>
      <w:r w:rsidR="00523A84">
        <w:rPr>
          <w:rFonts w:ascii="Calibri" w:hAnsi="Calibri" w:cs="Calibri"/>
        </w:rPr>
        <w:t>03</w:t>
      </w:r>
      <w:r>
        <w:rPr>
          <w:rFonts w:ascii="Calibri" w:hAnsi="Calibri" w:cs="Calibri"/>
        </w:rPr>
        <w:t xml:space="preserve"> ha,</w:t>
      </w:r>
      <w:r w:rsidR="00523A84">
        <w:rPr>
          <w:rFonts w:ascii="Calibri" w:hAnsi="Calibri" w:cs="Calibri"/>
        </w:rPr>
        <w:t xml:space="preserve"> RVI-0,0052 ha,</w:t>
      </w:r>
      <w:r>
        <w:rPr>
          <w:rFonts w:ascii="Calibri" w:hAnsi="Calibri" w:cs="Calibri"/>
        </w:rPr>
        <w:t xml:space="preserve"> obręb 00</w:t>
      </w:r>
      <w:r w:rsidR="00523A84">
        <w:rPr>
          <w:rFonts w:ascii="Calibri" w:hAnsi="Calibri" w:cs="Calibri"/>
        </w:rPr>
        <w:t>1</w:t>
      </w:r>
      <w:r w:rsidR="00CA645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523A84">
        <w:rPr>
          <w:rFonts w:ascii="Calibri" w:hAnsi="Calibri" w:cs="Calibri"/>
        </w:rPr>
        <w:t>Wolibórz</w:t>
      </w:r>
      <w:r>
        <w:rPr>
          <w:rFonts w:ascii="Calibri" w:hAnsi="Calibri" w:cs="Calibri"/>
        </w:rPr>
        <w:t>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523A84">
        <w:rPr>
          <w:rFonts w:ascii="Calibri" w:hAnsi="Calibri" w:cs="Calibri"/>
        </w:rPr>
        <w:t>7</w:t>
      </w:r>
      <w:r w:rsidR="00CA6456">
        <w:rPr>
          <w:rFonts w:ascii="Calibri" w:hAnsi="Calibri" w:cs="Calibri"/>
        </w:rPr>
        <w:t>13</w:t>
      </w:r>
      <w:r>
        <w:rPr>
          <w:rFonts w:ascii="Calibri" w:hAnsi="Calibri" w:cs="Calibri"/>
        </w:rPr>
        <w:t>/</w:t>
      </w:r>
      <w:r w:rsidR="00523A8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położona w </w:t>
      </w:r>
      <w:r w:rsidR="00523A84">
        <w:rPr>
          <w:rFonts w:ascii="Calibri" w:hAnsi="Calibri" w:cs="Calibri"/>
        </w:rPr>
        <w:t xml:space="preserve">Woliborzu </w:t>
      </w:r>
      <w:r>
        <w:rPr>
          <w:rFonts w:ascii="Calibri" w:hAnsi="Calibri" w:cs="Calibri"/>
        </w:rPr>
        <w:t>nie jest ujęta w miejscowym planie zagospodarowania przestrzennego Gminy Nowa Ruda.</w:t>
      </w:r>
    </w:p>
    <w:bookmarkEnd w:id="2"/>
    <w:p w14:paraId="6D76D770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0333D86E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702A76F" w14:textId="1729271E" w:rsidR="000E42E2" w:rsidRDefault="000E42E2" w:rsidP="000E42E2">
      <w:pPr>
        <w:pStyle w:val="Akapitzlist"/>
        <w:numPr>
          <w:ilvl w:val="0"/>
          <w:numId w:val="23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A6456">
        <w:rPr>
          <w:rFonts w:ascii="Calibri" w:hAnsi="Calibri" w:cs="Calibri"/>
        </w:rPr>
        <w:t>5</w:t>
      </w:r>
      <w:r w:rsidR="00FE5CB5">
        <w:rPr>
          <w:rFonts w:ascii="Calibri" w:hAnsi="Calibri" w:cs="Calibri"/>
        </w:rPr>
        <w:t>0,00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</w:rPr>
        <w:t xml:space="preserve">zł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BDE455D" w14:textId="77777777" w:rsidR="000E42E2" w:rsidRDefault="000E42E2" w:rsidP="000E42E2">
      <w:pPr>
        <w:pStyle w:val="Akapitzlist"/>
        <w:numPr>
          <w:ilvl w:val="0"/>
          <w:numId w:val="23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0CF58F6" w14:textId="77777777" w:rsidR="000E42E2" w:rsidRDefault="000E42E2" w:rsidP="000E42E2">
      <w:pPr>
        <w:pStyle w:val="Akapitzlist"/>
        <w:numPr>
          <w:ilvl w:val="0"/>
          <w:numId w:val="22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4BA044FA" w14:textId="77777777" w:rsidR="000E42E2" w:rsidRDefault="000E42E2" w:rsidP="000E42E2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2024 nastąpi jednorazowo w terminie do 30 września.</w:t>
      </w:r>
    </w:p>
    <w:p w14:paraId="5E831418" w14:textId="6312B0FE" w:rsidR="000E42E2" w:rsidRDefault="000E42E2" w:rsidP="004B61C8">
      <w:pPr>
        <w:pStyle w:val="Akapitzlist"/>
        <w:numPr>
          <w:ilvl w:val="0"/>
          <w:numId w:val="22"/>
        </w:numPr>
        <w:ind w:left="284" w:hanging="284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</w:t>
      </w:r>
      <w:r>
        <w:rPr>
          <w:rFonts w:ascii="Calibri" w:hAnsi="Calibri" w:cs="Calibri"/>
        </w:rPr>
        <w:lastRenderedPageBreak/>
        <w:t>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00DDFB37" w:rsidR="00AD7404" w:rsidRPr="00CA6456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  <w:u w:val="single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CA6456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A43763" w:rsidRPr="000D6D77">
        <w:rPr>
          <w:rStyle w:val="Pogrubienie"/>
          <w:rFonts w:ascii="Calibri" w:hAnsi="Calibri" w:cs="Calibri"/>
          <w:b w:val="0"/>
          <w:bCs w:val="0"/>
          <w:color w:val="000000" w:themeColor="text1"/>
        </w:rPr>
        <w:t>5</w:t>
      </w:r>
      <w:r w:rsidR="00FE5CB5" w:rsidRPr="000D6D77">
        <w:rPr>
          <w:rStyle w:val="Pogrubienie"/>
          <w:rFonts w:ascii="Calibri" w:hAnsi="Calibri" w:cs="Calibri"/>
          <w:b w:val="0"/>
          <w:bCs w:val="0"/>
          <w:color w:val="000000" w:themeColor="text1"/>
        </w:rPr>
        <w:t>0,00</w:t>
      </w:r>
      <w:r w:rsidRPr="000D6D77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  <w:r w:rsidR="00FD7EDA" w:rsidRPr="000D6D77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  <w:r w:rsidR="00FD7EDA" w:rsidRPr="00CA6456">
        <w:rPr>
          <w:rStyle w:val="Pogrubienie"/>
          <w:rFonts w:ascii="Calibri" w:hAnsi="Calibri" w:cs="Calibri"/>
          <w:b w:val="0"/>
          <w:bCs w:val="0"/>
          <w:color w:val="000000" w:themeColor="text1"/>
          <w:u w:val="single"/>
        </w:rPr>
        <w:t xml:space="preserve"> </w:t>
      </w:r>
    </w:p>
    <w:p w14:paraId="11ED51AE" w14:textId="3EA7FC33" w:rsidR="00B615C0" w:rsidRPr="00F908CF" w:rsidRDefault="0012749B" w:rsidP="009616A8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CA6456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CA6456" w:rsidRPr="00CA6456">
        <w:rPr>
          <w:rFonts w:ascii="Calibri" w:hAnsi="Calibri" w:cs="Calibri"/>
          <w:b/>
          <w:bCs/>
          <w:iCs/>
          <w:color w:val="000000" w:themeColor="text1"/>
        </w:rPr>
        <w:t>5 lipca</w:t>
      </w:r>
      <w:r w:rsidR="007841B4" w:rsidRPr="00CA6456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7841B4">
        <w:rPr>
          <w:rFonts w:ascii="Calibri" w:hAnsi="Calibri" w:cs="Calibri"/>
          <w:b/>
          <w:bCs/>
          <w:iCs/>
          <w:color w:val="000000" w:themeColor="text1"/>
        </w:rPr>
        <w:t>4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FE5CB5" w:rsidRPr="00FE5CB5">
        <w:rPr>
          <w:rFonts w:ascii="Calibri" w:hAnsi="Calibri" w:cs="Calibri"/>
          <w:b/>
          <w:bCs/>
          <w:iCs/>
          <w:color w:val="000000" w:themeColor="text1"/>
        </w:rPr>
        <w:t>10</w:t>
      </w:r>
      <w:r w:rsidR="00D74632" w:rsidRPr="00FE5CB5">
        <w:rPr>
          <w:rFonts w:ascii="Calibri" w:hAnsi="Calibri" w:cs="Calibri"/>
          <w:b/>
          <w:bCs/>
          <w:iCs/>
          <w:color w:val="000000" w:themeColor="text1"/>
        </w:rPr>
        <w:t>.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3DCC241D" w:rsidR="0012749B" w:rsidRPr="00F908CF" w:rsidRDefault="0012749B" w:rsidP="003833C8">
      <w:pPr>
        <w:rPr>
          <w:rFonts w:ascii="Calibri" w:eastAsia="Times New Roman" w:hAnsi="Calibri" w:cs="Calibri"/>
          <w:color w:val="000000" w:themeColor="text1"/>
        </w:rPr>
      </w:pPr>
      <w:r w:rsidRPr="00CA6456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CA6456">
        <w:rPr>
          <w:rFonts w:ascii="Calibri" w:eastAsia="Times New Roman" w:hAnsi="Calibri" w:cs="Calibri"/>
          <w:color w:val="000000" w:themeColor="text1"/>
        </w:rPr>
        <w:t xml:space="preserve"> </w:t>
      </w:r>
      <w:r w:rsidR="00335343" w:rsidRPr="00CA6456">
        <w:rPr>
          <w:rFonts w:ascii="Calibri" w:eastAsia="Times New Roman" w:hAnsi="Calibri" w:cs="Calibri"/>
          <w:color w:val="000000" w:themeColor="text1"/>
        </w:rPr>
        <w:br/>
      </w:r>
      <w:r w:rsidR="00CA6456" w:rsidRPr="00CA6456">
        <w:rPr>
          <w:rFonts w:ascii="Calibri" w:eastAsia="Times New Roman" w:hAnsi="Calibri" w:cs="Calibri"/>
          <w:b/>
          <w:bCs/>
          <w:color w:val="000000" w:themeColor="text1"/>
        </w:rPr>
        <w:t>1</w:t>
      </w:r>
      <w:r w:rsidR="00FD7EDA"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CA6456"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lipca </w:t>
      </w:r>
      <w:r w:rsidR="00D74632" w:rsidRPr="00CA6456">
        <w:rPr>
          <w:rFonts w:ascii="Calibri" w:eastAsia="Times New Roman" w:hAnsi="Calibri" w:cs="Calibri"/>
          <w:b/>
          <w:bCs/>
          <w:color w:val="000000" w:themeColor="text1"/>
        </w:rPr>
        <w:t>202</w:t>
      </w:r>
      <w:r w:rsidR="00DC5793" w:rsidRPr="00CA6456">
        <w:rPr>
          <w:rFonts w:ascii="Calibri" w:eastAsia="Times New Roman" w:hAnsi="Calibri" w:cs="Calibri"/>
          <w:b/>
          <w:bCs/>
          <w:color w:val="000000" w:themeColor="text1"/>
        </w:rPr>
        <w:t>4</w:t>
      </w:r>
      <w:r w:rsidRPr="00CA6456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CA6456">
        <w:rPr>
          <w:rFonts w:ascii="Calibri" w:eastAsia="Times New Roman" w:hAnsi="Calibri" w:cs="Calibri"/>
          <w:color w:val="000000" w:themeColor="text1"/>
        </w:rPr>
        <w:t>.</w:t>
      </w:r>
      <w:r w:rsidRPr="00CA6456">
        <w:rPr>
          <w:rFonts w:ascii="Calibri" w:eastAsia="Times New Roman" w:hAnsi="Calibri" w:cs="Calibri"/>
          <w:b/>
          <w:color w:val="000000" w:themeColor="text1"/>
        </w:rPr>
        <w:t xml:space="preserve"> </w:t>
      </w:r>
      <w:r w:rsidRPr="00CA6456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</w:t>
      </w:r>
      <w:r w:rsidRPr="00F908CF">
        <w:rPr>
          <w:rFonts w:ascii="Calibri" w:eastAsia="Times New Roman" w:hAnsi="Calibri" w:cs="Calibri"/>
          <w:color w:val="000000" w:themeColor="text1"/>
        </w:rPr>
        <w:t xml:space="preserve"> Bank Spółdzielczy Radków z/s w Nowej Rudzie, ul. Radkowska 4, 57-402 Nowa Ruda, </w:t>
      </w:r>
      <w:r w:rsidR="008E40FB">
        <w:rPr>
          <w:rFonts w:ascii="Calibri" w:eastAsia="Times New Roman" w:hAnsi="Calibri" w:cs="Calibri"/>
          <w:color w:val="000000" w:themeColor="text1"/>
        </w:rPr>
        <w:br/>
      </w:r>
      <w:r w:rsidRPr="00F908CF">
        <w:rPr>
          <w:rFonts w:ascii="Calibri" w:eastAsia="Times New Roman" w:hAnsi="Calibri" w:cs="Calibri"/>
          <w:color w:val="000000" w:themeColor="text1"/>
        </w:rPr>
        <w:t>Nr 62 9536 0001 3001 0006 7351 0005.</w:t>
      </w:r>
    </w:p>
    <w:p w14:paraId="7CE74493" w14:textId="2AB0C19B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</w:t>
      </w:r>
      <w:r w:rsidR="008E40FB">
        <w:rPr>
          <w:rFonts w:ascii="Calibri" w:eastAsia="Times New Roman" w:hAnsi="Calibri" w:cs="Calibri"/>
          <w:color w:val="000000" w:themeColor="text1"/>
        </w:rPr>
        <w:t>.</w:t>
      </w:r>
      <w:r w:rsidRPr="00F908CF">
        <w:rPr>
          <w:rFonts w:ascii="Calibri" w:eastAsia="Times New Roman" w:hAnsi="Calibri" w:cs="Calibri"/>
          <w:color w:val="000000" w:themeColor="text1"/>
        </w:rPr>
        <w:t xml:space="preserve">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3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FE5CB5">
      <w:pPr>
        <w:widowControl w:val="0"/>
        <w:numPr>
          <w:ilvl w:val="0"/>
          <w:numId w:val="19"/>
        </w:numPr>
        <w:suppressAutoHyphens/>
        <w:ind w:left="284" w:hanging="284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 xml:space="preserve">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4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4"/>
    <w:p w14:paraId="308F2B90" w14:textId="5E528E9C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CA6456">
        <w:rPr>
          <w:rFonts w:ascii="Calibri" w:hAnsi="Calibri" w:cs="Calibri"/>
          <w:iCs/>
          <w:color w:val="000000" w:themeColor="text1"/>
        </w:rPr>
        <w:t>11 czerwca</w:t>
      </w:r>
      <w:r w:rsidR="00FF27CA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</w:t>
      </w:r>
      <w:r w:rsidR="00FF27CA">
        <w:rPr>
          <w:rFonts w:ascii="Calibri" w:hAnsi="Calibri" w:cs="Calibri"/>
          <w:iCs/>
          <w:color w:val="000000" w:themeColor="text1"/>
        </w:rPr>
        <w:t>4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Pr="000D6D77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0D6D77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Pr="000D6D77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5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E9A9A29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2A4A23D0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D130D8E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8F29E98" w14:textId="77777777" w:rsidR="00FF27CA" w:rsidRDefault="00FF27CA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F30E0FB" w14:textId="0DFC64CB" w:rsidR="00FE5CB5" w:rsidRDefault="00FE5CB5" w:rsidP="00FE5CB5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 w:rsidRPr="00155FB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83710D" wp14:editId="60BAF770">
            <wp:simplePos x="0" y="0"/>
            <wp:positionH relativeFrom="column">
              <wp:posOffset>325120</wp:posOffset>
            </wp:positionH>
            <wp:positionV relativeFrom="paragraph">
              <wp:posOffset>1238250</wp:posOffset>
            </wp:positionV>
            <wp:extent cx="5760720" cy="7098665"/>
            <wp:effectExtent l="190500" t="190500" r="182880" b="197485"/>
            <wp:wrapThrough wrapText="bothSides">
              <wp:wrapPolygon edited="0">
                <wp:start x="143" y="-580"/>
                <wp:lineTo x="-714" y="-464"/>
                <wp:lineTo x="-714" y="21447"/>
                <wp:lineTo x="-500" y="21795"/>
                <wp:lineTo x="71" y="22027"/>
                <wp:lineTo x="143" y="22143"/>
                <wp:lineTo x="21357" y="22143"/>
                <wp:lineTo x="21429" y="22027"/>
                <wp:lineTo x="22000" y="21795"/>
                <wp:lineTo x="22214" y="20926"/>
                <wp:lineTo x="22214" y="464"/>
                <wp:lineTo x="21429" y="-406"/>
                <wp:lineTo x="21357" y="-580"/>
                <wp:lineTo x="143" y="-580"/>
              </wp:wrapPolygon>
            </wp:wrapThrough>
            <wp:docPr id="1336839980" name="Obraz 1" descr="oznaczenie nieruchomości niezabudowanej w granicach działki oznaczonej numerem ewidencyjnym 713/1 o ogólnej powierzchni 0,0555 ha położonej w obrębie 0016 Wolibórz, będącej własnością Gminy Nowa Rud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39980" name="Obraz 1" descr="oznaczenie nieruchomości niezabudowanej w granicach działki oznaczonej numerem ewidencyjnym 713/1 o ogólnej powierzchni 0,0555 ha położonej w obrębie 0016 Wolibórz, będącej własnością Gminy Nowa Ruda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8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3840" w:rsidRPr="00F908CF">
        <w:rPr>
          <w:color w:val="000000" w:themeColor="text1"/>
          <w:sz w:val="26"/>
          <w:szCs w:val="26"/>
        </w:rPr>
        <w:t>Załącznik Nr 2 do zarządzenia Nr</w:t>
      </w:r>
      <w:r w:rsidR="00423252">
        <w:rPr>
          <w:color w:val="000000" w:themeColor="text1"/>
          <w:sz w:val="26"/>
          <w:szCs w:val="26"/>
        </w:rPr>
        <w:t xml:space="preserve"> 246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="003F3840"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="003F3840" w:rsidRPr="00F908CF">
        <w:rPr>
          <w:color w:val="000000" w:themeColor="text1"/>
          <w:sz w:val="26"/>
          <w:szCs w:val="26"/>
        </w:rPr>
        <w:br/>
        <w:t xml:space="preserve">z dnia </w:t>
      </w:r>
      <w:r w:rsidR="008E40FB">
        <w:rPr>
          <w:color w:val="000000" w:themeColor="text1"/>
          <w:sz w:val="26"/>
          <w:szCs w:val="26"/>
        </w:rPr>
        <w:t>11 czerwca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="003F3840" w:rsidRPr="00F908CF">
        <w:rPr>
          <w:color w:val="000000" w:themeColor="text1"/>
          <w:sz w:val="26"/>
          <w:szCs w:val="26"/>
        </w:rPr>
        <w:t>r.</w:t>
      </w:r>
      <w:bookmarkEnd w:id="5"/>
    </w:p>
    <w:p w14:paraId="7C8550D6" w14:textId="512A3A1B" w:rsidR="00804A92" w:rsidRPr="00FE5CB5" w:rsidRDefault="00FE5CB5" w:rsidP="00FE5CB5">
      <w:pPr>
        <w:tabs>
          <w:tab w:val="right" w:pos="8931"/>
        </w:tabs>
        <w:spacing w:before="240" w:after="24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/z</w:t>
      </w:r>
      <w:r>
        <w:rPr>
          <w:rFonts w:cs="Calibri"/>
          <w:color w:val="000000" w:themeColor="text1"/>
          <w:shd w:val="clear" w:color="auto" w:fill="FFFFFF" w:themeFill="background1"/>
        </w:rPr>
        <w:t xml:space="preserve"> up</w:t>
      </w:r>
      <w:r w:rsidR="00083200" w:rsidRPr="0056482C">
        <w:rPr>
          <w:rFonts w:cs="Calibri"/>
          <w:color w:val="000000" w:themeColor="text1"/>
          <w:shd w:val="clear" w:color="auto" w:fill="FFFFFF" w:themeFill="background1"/>
        </w:rPr>
        <w:t>. Wójta Anna Zawiślak - Zastępca Wójta/</w:t>
      </w:r>
    </w:p>
    <w:sectPr w:rsidR="00804A92" w:rsidRPr="00FE5CB5" w:rsidSect="00854A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383141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5048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59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D6D77"/>
    <w:rsid w:val="000E42E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1CA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FBC"/>
    <w:rsid w:val="00327E3B"/>
    <w:rsid w:val="00335343"/>
    <w:rsid w:val="00344639"/>
    <w:rsid w:val="00353647"/>
    <w:rsid w:val="00357C4F"/>
    <w:rsid w:val="00362118"/>
    <w:rsid w:val="00364220"/>
    <w:rsid w:val="0036734F"/>
    <w:rsid w:val="003801B2"/>
    <w:rsid w:val="003833C8"/>
    <w:rsid w:val="00393A9C"/>
    <w:rsid w:val="003A1438"/>
    <w:rsid w:val="003F30A7"/>
    <w:rsid w:val="003F3840"/>
    <w:rsid w:val="0040296F"/>
    <w:rsid w:val="004120EE"/>
    <w:rsid w:val="00417FD7"/>
    <w:rsid w:val="00423252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B61C8"/>
    <w:rsid w:val="004C532C"/>
    <w:rsid w:val="004D12F1"/>
    <w:rsid w:val="004E1FE8"/>
    <w:rsid w:val="005034E1"/>
    <w:rsid w:val="005058F9"/>
    <w:rsid w:val="00523A84"/>
    <w:rsid w:val="00546ED7"/>
    <w:rsid w:val="005566BE"/>
    <w:rsid w:val="0056482C"/>
    <w:rsid w:val="00575546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4E22"/>
    <w:rsid w:val="00736D1D"/>
    <w:rsid w:val="007443EF"/>
    <w:rsid w:val="00746DC1"/>
    <w:rsid w:val="00755B61"/>
    <w:rsid w:val="0077037E"/>
    <w:rsid w:val="00775EA0"/>
    <w:rsid w:val="007841B4"/>
    <w:rsid w:val="007A2D3A"/>
    <w:rsid w:val="007A4B72"/>
    <w:rsid w:val="007A55E7"/>
    <w:rsid w:val="007B035A"/>
    <w:rsid w:val="007C3929"/>
    <w:rsid w:val="007D2258"/>
    <w:rsid w:val="007E15C3"/>
    <w:rsid w:val="007F43D5"/>
    <w:rsid w:val="00804A92"/>
    <w:rsid w:val="00811C0D"/>
    <w:rsid w:val="00812548"/>
    <w:rsid w:val="00822332"/>
    <w:rsid w:val="00854A45"/>
    <w:rsid w:val="00890685"/>
    <w:rsid w:val="00897706"/>
    <w:rsid w:val="008A3F28"/>
    <w:rsid w:val="008A61C2"/>
    <w:rsid w:val="008A794A"/>
    <w:rsid w:val="008B72C1"/>
    <w:rsid w:val="008C2FCC"/>
    <w:rsid w:val="008D6B27"/>
    <w:rsid w:val="008E40FB"/>
    <w:rsid w:val="008E5460"/>
    <w:rsid w:val="009032C7"/>
    <w:rsid w:val="00904165"/>
    <w:rsid w:val="00931420"/>
    <w:rsid w:val="009318A8"/>
    <w:rsid w:val="00937A06"/>
    <w:rsid w:val="009416F7"/>
    <w:rsid w:val="009616A8"/>
    <w:rsid w:val="00973ED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43763"/>
    <w:rsid w:val="00A5272E"/>
    <w:rsid w:val="00A6372B"/>
    <w:rsid w:val="00A6557C"/>
    <w:rsid w:val="00A67DA5"/>
    <w:rsid w:val="00A70845"/>
    <w:rsid w:val="00A72C56"/>
    <w:rsid w:val="00A805A9"/>
    <w:rsid w:val="00A8396A"/>
    <w:rsid w:val="00A8637E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176"/>
    <w:rsid w:val="00B7236D"/>
    <w:rsid w:val="00B73E7F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579B8"/>
    <w:rsid w:val="00C6371F"/>
    <w:rsid w:val="00C81CE8"/>
    <w:rsid w:val="00C93A91"/>
    <w:rsid w:val="00CA15EB"/>
    <w:rsid w:val="00CA5CDE"/>
    <w:rsid w:val="00CA6456"/>
    <w:rsid w:val="00CB06D0"/>
    <w:rsid w:val="00CD0FB4"/>
    <w:rsid w:val="00CF4807"/>
    <w:rsid w:val="00CF4D02"/>
    <w:rsid w:val="00D15272"/>
    <w:rsid w:val="00D26F94"/>
    <w:rsid w:val="00D277F1"/>
    <w:rsid w:val="00D30F9F"/>
    <w:rsid w:val="00D317CE"/>
    <w:rsid w:val="00D3271C"/>
    <w:rsid w:val="00D41CF2"/>
    <w:rsid w:val="00D55419"/>
    <w:rsid w:val="00D64D76"/>
    <w:rsid w:val="00D74632"/>
    <w:rsid w:val="00D77178"/>
    <w:rsid w:val="00D86C0C"/>
    <w:rsid w:val="00D97EAE"/>
    <w:rsid w:val="00DC5793"/>
    <w:rsid w:val="00DF31E8"/>
    <w:rsid w:val="00E040D0"/>
    <w:rsid w:val="00E26CDE"/>
    <w:rsid w:val="00E27AE9"/>
    <w:rsid w:val="00E42047"/>
    <w:rsid w:val="00E45D51"/>
    <w:rsid w:val="00E65535"/>
    <w:rsid w:val="00E73774"/>
    <w:rsid w:val="00E8407C"/>
    <w:rsid w:val="00EA0FAB"/>
    <w:rsid w:val="00EA39AF"/>
    <w:rsid w:val="00EA7980"/>
    <w:rsid w:val="00EB77BC"/>
    <w:rsid w:val="00EE1D50"/>
    <w:rsid w:val="00EF28E4"/>
    <w:rsid w:val="00EF619C"/>
    <w:rsid w:val="00F00A46"/>
    <w:rsid w:val="00F05A25"/>
    <w:rsid w:val="00F11C0B"/>
    <w:rsid w:val="00F12264"/>
    <w:rsid w:val="00F217E4"/>
    <w:rsid w:val="00F30F7A"/>
    <w:rsid w:val="00F335C1"/>
    <w:rsid w:val="00F46A32"/>
    <w:rsid w:val="00F50DE5"/>
    <w:rsid w:val="00F52E7F"/>
    <w:rsid w:val="00F556C3"/>
    <w:rsid w:val="00F644B6"/>
    <w:rsid w:val="00F748D4"/>
    <w:rsid w:val="00F908CF"/>
    <w:rsid w:val="00FB28A6"/>
    <w:rsid w:val="00FB2FFF"/>
    <w:rsid w:val="00FB53BE"/>
    <w:rsid w:val="00FD071D"/>
    <w:rsid w:val="00FD7EDA"/>
    <w:rsid w:val="00FE5CB5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4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47</cp:revision>
  <cp:lastPrinted>2024-06-11T08:29:00Z</cp:lastPrinted>
  <dcterms:created xsi:type="dcterms:W3CDTF">2023-02-03T07:21:00Z</dcterms:created>
  <dcterms:modified xsi:type="dcterms:W3CDTF">2024-06-11T08:35:00Z</dcterms:modified>
</cp:coreProperties>
</file>