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65E0" w14:textId="02CD815D" w:rsidR="00C97231" w:rsidRPr="004277E1" w:rsidRDefault="0058418A" w:rsidP="00692AD1">
      <w:pPr>
        <w:pStyle w:val="Standard"/>
        <w:spacing w:line="360" w:lineRule="auto"/>
        <w:rPr>
          <w:rFonts w:asciiTheme="minorHAnsi" w:hAnsiTheme="minorHAnsi" w:cstheme="minorHAnsi"/>
          <w:lang w:val="pl-PL"/>
        </w:rPr>
      </w:pPr>
      <w:r w:rsidRPr="004277E1">
        <w:rPr>
          <w:rFonts w:asciiTheme="minorHAnsi" w:hAnsiTheme="minorHAnsi" w:cstheme="minorHAnsi"/>
          <w:b/>
          <w:lang w:val="pl-PL"/>
        </w:rPr>
        <w:t xml:space="preserve">Zarządzenie Nr </w:t>
      </w:r>
      <w:r w:rsidR="004277E1" w:rsidRPr="004277E1">
        <w:rPr>
          <w:rFonts w:asciiTheme="minorHAnsi" w:hAnsiTheme="minorHAnsi" w:cstheme="minorHAnsi"/>
          <w:b/>
          <w:lang w:val="pl-PL"/>
        </w:rPr>
        <w:t>150</w:t>
      </w:r>
      <w:r w:rsidR="00692AD1" w:rsidRPr="004277E1">
        <w:rPr>
          <w:rFonts w:asciiTheme="minorHAnsi" w:hAnsiTheme="minorHAnsi" w:cstheme="minorHAnsi"/>
          <w:b/>
          <w:lang w:val="pl-PL"/>
        </w:rPr>
        <w:t>/2</w:t>
      </w:r>
      <w:r w:rsidR="00D17127" w:rsidRPr="004277E1">
        <w:rPr>
          <w:rFonts w:asciiTheme="minorHAnsi" w:hAnsiTheme="minorHAnsi" w:cstheme="minorHAnsi"/>
          <w:b/>
          <w:lang w:val="pl-PL"/>
        </w:rPr>
        <w:t>4</w:t>
      </w:r>
      <w:r w:rsidR="00692AD1" w:rsidRPr="004277E1">
        <w:rPr>
          <w:rFonts w:asciiTheme="minorHAnsi" w:hAnsiTheme="minorHAnsi" w:cstheme="minorHAnsi"/>
          <w:b/>
          <w:lang w:val="pl-PL"/>
        </w:rPr>
        <w:t xml:space="preserve"> </w:t>
      </w:r>
      <w:r w:rsidR="00692AD1" w:rsidRPr="004277E1">
        <w:rPr>
          <w:rFonts w:asciiTheme="minorHAnsi" w:hAnsiTheme="minorHAnsi" w:cstheme="minorHAnsi"/>
          <w:b/>
          <w:lang w:val="pl-PL"/>
        </w:rPr>
        <w:br/>
      </w:r>
      <w:r w:rsidRPr="004277E1">
        <w:rPr>
          <w:rFonts w:asciiTheme="minorHAnsi" w:hAnsiTheme="minorHAnsi" w:cstheme="minorHAnsi"/>
          <w:b/>
          <w:lang w:val="pl-PL"/>
        </w:rPr>
        <w:t>Wójta Gminy Nowa Ruda</w:t>
      </w:r>
      <w:r w:rsidR="0024485E" w:rsidRPr="004277E1">
        <w:rPr>
          <w:rFonts w:asciiTheme="minorHAnsi" w:hAnsiTheme="minorHAnsi" w:cstheme="minorHAnsi"/>
          <w:b/>
          <w:lang w:val="pl-PL"/>
        </w:rPr>
        <w:br/>
      </w:r>
      <w:r w:rsidRPr="004277E1">
        <w:rPr>
          <w:rFonts w:asciiTheme="minorHAnsi" w:hAnsiTheme="minorHAnsi" w:cstheme="minorHAnsi"/>
          <w:b/>
          <w:lang w:val="pl-PL"/>
        </w:rPr>
        <w:t xml:space="preserve">z dnia </w:t>
      </w:r>
      <w:r w:rsidR="004277E1" w:rsidRPr="004277E1">
        <w:rPr>
          <w:rFonts w:asciiTheme="minorHAnsi" w:hAnsiTheme="minorHAnsi" w:cstheme="minorHAnsi"/>
          <w:b/>
          <w:lang w:val="pl-PL"/>
        </w:rPr>
        <w:t>5</w:t>
      </w:r>
      <w:r w:rsidR="00D17127" w:rsidRPr="004277E1">
        <w:rPr>
          <w:rFonts w:asciiTheme="minorHAnsi" w:hAnsiTheme="minorHAnsi" w:cstheme="minorHAnsi"/>
          <w:b/>
          <w:lang w:val="pl-PL"/>
        </w:rPr>
        <w:t xml:space="preserve"> </w:t>
      </w:r>
      <w:r w:rsidR="00EA5213" w:rsidRPr="004277E1">
        <w:rPr>
          <w:rFonts w:asciiTheme="minorHAnsi" w:hAnsiTheme="minorHAnsi" w:cstheme="minorHAnsi"/>
          <w:b/>
          <w:lang w:val="pl-PL"/>
        </w:rPr>
        <w:t>kwietnia</w:t>
      </w:r>
      <w:r w:rsidR="00D67943" w:rsidRPr="004277E1">
        <w:rPr>
          <w:rFonts w:asciiTheme="minorHAnsi" w:hAnsiTheme="minorHAnsi" w:cstheme="minorHAnsi"/>
          <w:b/>
          <w:lang w:val="pl-PL"/>
        </w:rPr>
        <w:t xml:space="preserve"> 202</w:t>
      </w:r>
      <w:r w:rsidR="00D17127" w:rsidRPr="004277E1">
        <w:rPr>
          <w:rFonts w:asciiTheme="minorHAnsi" w:hAnsiTheme="minorHAnsi" w:cstheme="minorHAnsi"/>
          <w:b/>
          <w:lang w:val="pl-PL"/>
        </w:rPr>
        <w:t>4</w:t>
      </w:r>
      <w:r w:rsidR="00D67943" w:rsidRPr="004277E1">
        <w:rPr>
          <w:rFonts w:asciiTheme="minorHAnsi" w:hAnsiTheme="minorHAnsi" w:cstheme="minorHAnsi"/>
          <w:b/>
          <w:lang w:val="pl-PL"/>
        </w:rPr>
        <w:t xml:space="preserve"> </w:t>
      </w:r>
      <w:r w:rsidRPr="004277E1">
        <w:rPr>
          <w:rFonts w:asciiTheme="minorHAnsi" w:hAnsiTheme="minorHAnsi" w:cstheme="minorHAnsi"/>
          <w:b/>
          <w:lang w:val="pl-PL"/>
        </w:rPr>
        <w:t>roku</w:t>
      </w:r>
      <w:r w:rsidR="00692AD1" w:rsidRPr="004277E1">
        <w:rPr>
          <w:rFonts w:asciiTheme="minorHAnsi" w:hAnsiTheme="minorHAnsi" w:cstheme="minorHAnsi"/>
          <w:b/>
          <w:lang w:val="pl-PL"/>
        </w:rPr>
        <w:br/>
      </w:r>
      <w:r w:rsidRPr="004277E1">
        <w:rPr>
          <w:rFonts w:asciiTheme="minorHAnsi" w:hAnsiTheme="minorHAnsi" w:cstheme="minorHAnsi"/>
          <w:b/>
          <w:lang w:val="pl-PL"/>
        </w:rPr>
        <w:t xml:space="preserve">w sprawie zmiany Zarządzenia </w:t>
      </w:r>
      <w:r w:rsidR="0024485E" w:rsidRPr="004277E1">
        <w:rPr>
          <w:rFonts w:asciiTheme="minorHAnsi" w:hAnsiTheme="minorHAnsi" w:cstheme="minorHAnsi"/>
          <w:b/>
          <w:lang w:val="pl-PL"/>
        </w:rPr>
        <w:t>n</w:t>
      </w:r>
      <w:r w:rsidRPr="004277E1">
        <w:rPr>
          <w:rFonts w:asciiTheme="minorHAnsi" w:hAnsiTheme="minorHAnsi" w:cstheme="minorHAnsi"/>
          <w:b/>
          <w:lang w:val="pl-PL"/>
        </w:rPr>
        <w:t>r 595/16 Wójta Gminy Nowa Ruda z dnia 26 września 2016 roku w</w:t>
      </w:r>
      <w:r w:rsidR="000D08FB" w:rsidRPr="004277E1">
        <w:rPr>
          <w:rFonts w:asciiTheme="minorHAnsi" w:hAnsiTheme="minorHAnsi" w:cstheme="minorHAnsi"/>
          <w:b/>
          <w:lang w:val="pl-PL"/>
        </w:rPr>
        <w:t> </w:t>
      </w:r>
      <w:r w:rsidRPr="004277E1">
        <w:rPr>
          <w:rFonts w:asciiTheme="minorHAnsi" w:hAnsiTheme="minorHAnsi" w:cstheme="minorHAnsi"/>
          <w:b/>
          <w:lang w:val="pl-PL"/>
        </w:rPr>
        <w:t>sprawie korzystania ze świetlic i sal wiejskich na terenie Gminy Nowa Ruda oraz ustalenia opłat za ich wynajem</w:t>
      </w:r>
    </w:p>
    <w:p w14:paraId="4AE43EAE" w14:textId="75247628" w:rsidR="0058418A" w:rsidRPr="004277E1" w:rsidRDefault="0058418A" w:rsidP="0024485E">
      <w:pPr>
        <w:pStyle w:val="Standard"/>
        <w:spacing w:after="120" w:line="360" w:lineRule="auto"/>
        <w:rPr>
          <w:rFonts w:asciiTheme="minorHAnsi" w:hAnsiTheme="minorHAnsi" w:cstheme="minorHAnsi"/>
        </w:rPr>
      </w:pPr>
      <w:r w:rsidRPr="004277E1">
        <w:rPr>
          <w:rFonts w:asciiTheme="minorHAnsi" w:hAnsiTheme="minorHAnsi" w:cstheme="minorHAnsi"/>
          <w:lang w:val="pl-PL"/>
        </w:rPr>
        <w:t>Na podstawie art.</w:t>
      </w:r>
      <w:r w:rsidR="0024485E" w:rsidRPr="004277E1">
        <w:rPr>
          <w:rFonts w:asciiTheme="minorHAnsi" w:hAnsiTheme="minorHAnsi" w:cstheme="minorHAnsi"/>
          <w:lang w:val="pl-PL"/>
        </w:rPr>
        <w:t xml:space="preserve"> </w:t>
      </w:r>
      <w:r w:rsidRPr="004277E1">
        <w:rPr>
          <w:rFonts w:asciiTheme="minorHAnsi" w:hAnsiTheme="minorHAnsi" w:cstheme="minorHAnsi"/>
          <w:lang w:val="pl-PL"/>
        </w:rPr>
        <w:t>30 ust.</w:t>
      </w:r>
      <w:r w:rsidR="0024485E" w:rsidRPr="004277E1">
        <w:rPr>
          <w:rFonts w:asciiTheme="minorHAnsi" w:hAnsiTheme="minorHAnsi" w:cstheme="minorHAnsi"/>
          <w:lang w:val="pl-PL"/>
        </w:rPr>
        <w:t xml:space="preserve"> </w:t>
      </w:r>
      <w:r w:rsidRPr="004277E1">
        <w:rPr>
          <w:rFonts w:asciiTheme="minorHAnsi" w:hAnsiTheme="minorHAnsi" w:cstheme="minorHAnsi"/>
          <w:lang w:val="pl-PL"/>
        </w:rPr>
        <w:t xml:space="preserve">2 pkt 3 ustawy z dnia 8 marca 1990 roku o samorządzie gminnym </w:t>
      </w:r>
      <w:r w:rsidR="00C97231" w:rsidRPr="004277E1">
        <w:rPr>
          <w:rFonts w:asciiTheme="minorHAnsi" w:hAnsiTheme="minorHAnsi" w:cstheme="minorHAnsi"/>
          <w:lang w:val="pl-PL"/>
        </w:rPr>
        <w:t>(t.j.</w:t>
      </w:r>
      <w:r w:rsidR="00D67943" w:rsidRPr="004277E1">
        <w:rPr>
          <w:rFonts w:asciiTheme="minorHAnsi" w:hAnsiTheme="minorHAnsi" w:cstheme="minorHAnsi"/>
          <w:lang w:val="pl-PL"/>
        </w:rPr>
        <w:t> </w:t>
      </w:r>
      <w:r w:rsidR="00C97231" w:rsidRPr="004277E1">
        <w:rPr>
          <w:rFonts w:asciiTheme="minorHAnsi" w:hAnsiTheme="minorHAnsi" w:cstheme="minorHAnsi"/>
          <w:lang w:val="pl-PL"/>
        </w:rPr>
        <w:t>Dz.</w:t>
      </w:r>
      <w:r w:rsidR="00D67943" w:rsidRPr="004277E1">
        <w:rPr>
          <w:rFonts w:asciiTheme="minorHAnsi" w:hAnsiTheme="minorHAnsi" w:cstheme="minorHAnsi"/>
          <w:lang w:val="pl-PL"/>
        </w:rPr>
        <w:t> </w:t>
      </w:r>
      <w:r w:rsidR="00C97231" w:rsidRPr="004277E1">
        <w:rPr>
          <w:rFonts w:asciiTheme="minorHAnsi" w:hAnsiTheme="minorHAnsi" w:cstheme="minorHAnsi"/>
          <w:lang w:val="pl-PL"/>
        </w:rPr>
        <w:t>U. z</w:t>
      </w:r>
      <w:r w:rsidR="000D08FB" w:rsidRPr="004277E1">
        <w:rPr>
          <w:rFonts w:asciiTheme="minorHAnsi" w:hAnsiTheme="minorHAnsi" w:cstheme="minorHAnsi"/>
          <w:lang w:val="pl-PL"/>
        </w:rPr>
        <w:t> </w:t>
      </w:r>
      <w:r w:rsidR="00C97231" w:rsidRPr="004277E1">
        <w:rPr>
          <w:rFonts w:asciiTheme="minorHAnsi" w:hAnsiTheme="minorHAnsi" w:cstheme="minorHAnsi"/>
          <w:lang w:val="pl-PL"/>
        </w:rPr>
        <w:t>2023 r. poz. 40 z późn. zm.).</w:t>
      </w:r>
      <w:r w:rsidR="005C60CD" w:rsidRPr="004277E1">
        <w:rPr>
          <w:rFonts w:asciiTheme="minorHAnsi" w:hAnsiTheme="minorHAnsi" w:cstheme="minorHAnsi"/>
          <w:lang w:val="pl-PL"/>
        </w:rPr>
        <w:t xml:space="preserve"> </w:t>
      </w:r>
      <w:r w:rsidRPr="004277E1">
        <w:rPr>
          <w:rFonts w:asciiTheme="minorHAnsi" w:hAnsiTheme="minorHAnsi" w:cstheme="minorHAnsi"/>
        </w:rPr>
        <w:t>§ 1</w:t>
      </w:r>
      <w:r w:rsidR="00D67943" w:rsidRPr="004277E1">
        <w:rPr>
          <w:rFonts w:asciiTheme="minorHAnsi" w:hAnsiTheme="minorHAnsi" w:cstheme="minorHAnsi"/>
          <w:b/>
        </w:rPr>
        <w:t xml:space="preserve"> </w:t>
      </w:r>
      <w:r w:rsidRPr="004277E1">
        <w:rPr>
          <w:rFonts w:asciiTheme="minorHAnsi" w:hAnsiTheme="minorHAnsi" w:cstheme="minorHAnsi"/>
        </w:rPr>
        <w:t>uchwały Nr 142/XXIII/12 Rady Gminy Nowa Ruda z</w:t>
      </w:r>
      <w:r w:rsidR="000A52DE" w:rsidRPr="004277E1">
        <w:rPr>
          <w:rFonts w:asciiTheme="minorHAnsi" w:hAnsiTheme="minorHAnsi" w:cstheme="minorHAnsi"/>
        </w:rPr>
        <w:t> </w:t>
      </w:r>
      <w:r w:rsidRPr="004277E1">
        <w:rPr>
          <w:rFonts w:asciiTheme="minorHAnsi" w:hAnsiTheme="minorHAnsi" w:cstheme="minorHAnsi"/>
        </w:rPr>
        <w:t>dnia 30 marca 2012 roku w sprawie powierzenia Wójtowi Gminy Nowa Ruda uprawnień do określenia wysokości cen i</w:t>
      </w:r>
      <w:r w:rsidR="000D08FB" w:rsidRPr="004277E1">
        <w:rPr>
          <w:rFonts w:asciiTheme="minorHAnsi" w:hAnsiTheme="minorHAnsi" w:cstheme="minorHAnsi"/>
        </w:rPr>
        <w:t> </w:t>
      </w:r>
      <w:r w:rsidRPr="004277E1">
        <w:rPr>
          <w:rFonts w:asciiTheme="minorHAnsi" w:hAnsiTheme="minorHAnsi" w:cstheme="minorHAnsi"/>
        </w:rPr>
        <w:t>opłat albo o sposobie ustalania cen i opłat za usługi komunalne o</w:t>
      </w:r>
      <w:r w:rsidR="000A52DE" w:rsidRPr="004277E1">
        <w:rPr>
          <w:rFonts w:asciiTheme="minorHAnsi" w:hAnsiTheme="minorHAnsi" w:cstheme="minorHAnsi"/>
        </w:rPr>
        <w:t> </w:t>
      </w:r>
      <w:r w:rsidRPr="004277E1">
        <w:rPr>
          <w:rFonts w:asciiTheme="minorHAnsi" w:hAnsiTheme="minorHAnsi" w:cstheme="minorHAnsi"/>
        </w:rPr>
        <w:t>charakterze użyteczności publicznej oraz za korzystanie z obiektów i urządzeń użyteczności publicznej Gminy Nowa Ruda, zarz</w:t>
      </w:r>
      <w:r w:rsidR="00D67943" w:rsidRPr="004277E1">
        <w:rPr>
          <w:rFonts w:asciiTheme="minorHAnsi" w:hAnsiTheme="minorHAnsi" w:cstheme="minorHAnsi"/>
        </w:rPr>
        <w:t>ą</w:t>
      </w:r>
      <w:r w:rsidRPr="004277E1">
        <w:rPr>
          <w:rFonts w:asciiTheme="minorHAnsi" w:hAnsiTheme="minorHAnsi" w:cstheme="minorHAnsi"/>
        </w:rPr>
        <w:t>dz</w:t>
      </w:r>
      <w:r w:rsidR="00D67943" w:rsidRPr="004277E1">
        <w:rPr>
          <w:rFonts w:asciiTheme="minorHAnsi" w:hAnsiTheme="minorHAnsi" w:cstheme="minorHAnsi"/>
        </w:rPr>
        <w:t>am</w:t>
      </w:r>
      <w:r w:rsidRPr="004277E1">
        <w:rPr>
          <w:rFonts w:asciiTheme="minorHAnsi" w:hAnsiTheme="minorHAnsi" w:cstheme="minorHAnsi"/>
        </w:rPr>
        <w:t xml:space="preserve"> co następuje:</w:t>
      </w:r>
    </w:p>
    <w:p w14:paraId="3A7B6B04" w14:textId="6FF3DC51" w:rsidR="000C24EC" w:rsidRPr="004277E1" w:rsidRDefault="0058418A" w:rsidP="0024485E">
      <w:pPr>
        <w:spacing w:line="360" w:lineRule="auto"/>
        <w:rPr>
          <w:rFonts w:asciiTheme="minorHAnsi" w:hAnsiTheme="minorHAnsi" w:cstheme="minorHAnsi"/>
        </w:rPr>
      </w:pPr>
      <w:r w:rsidRPr="004277E1">
        <w:rPr>
          <w:rFonts w:asciiTheme="minorHAnsi" w:hAnsiTheme="minorHAnsi" w:cstheme="minorHAnsi"/>
          <w:b/>
          <w:bCs/>
        </w:rPr>
        <w:t>§ 1</w:t>
      </w:r>
      <w:r w:rsidR="0024485E" w:rsidRPr="004277E1">
        <w:rPr>
          <w:rFonts w:asciiTheme="minorHAnsi" w:hAnsiTheme="minorHAnsi" w:cstheme="minorHAnsi"/>
          <w:b/>
          <w:bCs/>
        </w:rPr>
        <w:t xml:space="preserve">. </w:t>
      </w:r>
      <w:r w:rsidR="000C24EC" w:rsidRPr="004277E1">
        <w:rPr>
          <w:rFonts w:asciiTheme="minorHAnsi" w:hAnsiTheme="minorHAnsi" w:cstheme="minorHAnsi"/>
        </w:rPr>
        <w:t xml:space="preserve">Zmienia się </w:t>
      </w:r>
      <w:r w:rsidRPr="004277E1">
        <w:rPr>
          <w:rFonts w:asciiTheme="minorHAnsi" w:hAnsiTheme="minorHAnsi" w:cstheme="minorHAnsi"/>
        </w:rPr>
        <w:t xml:space="preserve">Zarządzenie </w:t>
      </w:r>
      <w:r w:rsidR="000C24EC" w:rsidRPr="004277E1">
        <w:rPr>
          <w:rFonts w:asciiTheme="minorHAnsi" w:hAnsiTheme="minorHAnsi" w:cstheme="minorHAnsi"/>
        </w:rPr>
        <w:t xml:space="preserve"> </w:t>
      </w:r>
      <w:r w:rsidRPr="004277E1">
        <w:rPr>
          <w:rFonts w:asciiTheme="minorHAnsi" w:hAnsiTheme="minorHAnsi" w:cstheme="minorHAnsi"/>
        </w:rPr>
        <w:t>Nr 595/16 Wójta Gminy Nowa Ruda z dnia 26 września 2016 roku w</w:t>
      </w:r>
      <w:r w:rsidR="00123224" w:rsidRPr="004277E1">
        <w:rPr>
          <w:rFonts w:asciiTheme="minorHAnsi" w:hAnsiTheme="minorHAnsi" w:cstheme="minorHAnsi"/>
        </w:rPr>
        <w:t> </w:t>
      </w:r>
      <w:r w:rsidRPr="004277E1">
        <w:rPr>
          <w:rFonts w:asciiTheme="minorHAnsi" w:hAnsiTheme="minorHAnsi" w:cstheme="minorHAnsi"/>
        </w:rPr>
        <w:t>sprawie korzystania ze świetlic i sal wiejskich na terenie Gminy Nowa Ruda oraz ustalenia opłat za ich wynajem, zmienione zarządzeniem nr 607/16 Wójta Gminy Nowa Ruda z dnia 28 września 2016 roku, zarządzeniem nr 264/17 Wójta Gminy Nowa Ruda z dnia 29 maja 2017 roku, zarządzeniem nr</w:t>
      </w:r>
      <w:r w:rsidR="000D08FB" w:rsidRPr="004277E1">
        <w:rPr>
          <w:rFonts w:asciiTheme="minorHAnsi" w:hAnsiTheme="minorHAnsi" w:cstheme="minorHAnsi"/>
        </w:rPr>
        <w:t> </w:t>
      </w:r>
      <w:r w:rsidRPr="004277E1">
        <w:rPr>
          <w:rFonts w:asciiTheme="minorHAnsi" w:hAnsiTheme="minorHAnsi" w:cstheme="minorHAnsi"/>
        </w:rPr>
        <w:t>771/17 Wójta Gminy Nowa Ruda z dn</w:t>
      </w:r>
      <w:r w:rsidR="005D3B8C" w:rsidRPr="004277E1">
        <w:rPr>
          <w:rFonts w:asciiTheme="minorHAnsi" w:hAnsiTheme="minorHAnsi" w:cstheme="minorHAnsi"/>
        </w:rPr>
        <w:t>ia 19 grudnia 2017 roku, zarządzeniem nr</w:t>
      </w:r>
      <w:r w:rsidR="00123224" w:rsidRPr="004277E1">
        <w:rPr>
          <w:rFonts w:asciiTheme="minorHAnsi" w:hAnsiTheme="minorHAnsi" w:cstheme="minorHAnsi"/>
        </w:rPr>
        <w:t> </w:t>
      </w:r>
      <w:r w:rsidR="005D3B8C" w:rsidRPr="004277E1">
        <w:rPr>
          <w:rFonts w:asciiTheme="minorHAnsi" w:hAnsiTheme="minorHAnsi" w:cstheme="minorHAnsi"/>
        </w:rPr>
        <w:t>199/19 Wójta Gminy Nowa Ruda z dnia 19 kwietnia 2019 roku, zarządzeniem nr 68/22 Wójta Gminy Nowa Ruda z dnia 18</w:t>
      </w:r>
      <w:r w:rsidR="000D08FB" w:rsidRPr="004277E1">
        <w:rPr>
          <w:rFonts w:asciiTheme="minorHAnsi" w:hAnsiTheme="minorHAnsi" w:cstheme="minorHAnsi"/>
        </w:rPr>
        <w:t> </w:t>
      </w:r>
      <w:r w:rsidR="005D3B8C" w:rsidRPr="004277E1">
        <w:rPr>
          <w:rFonts w:asciiTheme="minorHAnsi" w:hAnsiTheme="minorHAnsi" w:cstheme="minorHAnsi"/>
        </w:rPr>
        <w:t>lutego 2022 roku, zarządzeniem nr 601/22 Wójta Gminy Nowa Ruda z</w:t>
      </w:r>
      <w:r w:rsidR="00123224" w:rsidRPr="004277E1">
        <w:rPr>
          <w:rFonts w:asciiTheme="minorHAnsi" w:hAnsiTheme="minorHAnsi" w:cstheme="minorHAnsi"/>
        </w:rPr>
        <w:t> </w:t>
      </w:r>
      <w:r w:rsidR="005D3B8C" w:rsidRPr="004277E1">
        <w:rPr>
          <w:rFonts w:asciiTheme="minorHAnsi" w:hAnsiTheme="minorHAnsi" w:cstheme="minorHAnsi"/>
        </w:rPr>
        <w:t>dnia 02 listopada 2022 roku</w:t>
      </w:r>
      <w:r w:rsidR="00D17127" w:rsidRPr="004277E1">
        <w:rPr>
          <w:rFonts w:asciiTheme="minorHAnsi" w:hAnsiTheme="minorHAnsi" w:cstheme="minorHAnsi"/>
        </w:rPr>
        <w:t xml:space="preserve">, </w:t>
      </w:r>
      <w:r w:rsidR="005D3B8C" w:rsidRPr="004277E1">
        <w:rPr>
          <w:rFonts w:asciiTheme="minorHAnsi" w:hAnsiTheme="minorHAnsi" w:cstheme="minorHAnsi"/>
        </w:rPr>
        <w:t>zarządzeniem</w:t>
      </w:r>
      <w:r w:rsidRPr="004277E1">
        <w:rPr>
          <w:rFonts w:asciiTheme="minorHAnsi" w:hAnsiTheme="minorHAnsi" w:cstheme="minorHAnsi"/>
        </w:rPr>
        <w:t xml:space="preserve"> nr</w:t>
      </w:r>
      <w:r w:rsidR="0024485E" w:rsidRPr="004277E1">
        <w:rPr>
          <w:rFonts w:asciiTheme="minorHAnsi" w:hAnsiTheme="minorHAnsi" w:cstheme="minorHAnsi"/>
        </w:rPr>
        <w:t> </w:t>
      </w:r>
      <w:r w:rsidRPr="004277E1">
        <w:rPr>
          <w:rFonts w:asciiTheme="minorHAnsi" w:hAnsiTheme="minorHAnsi" w:cstheme="minorHAnsi"/>
        </w:rPr>
        <w:t xml:space="preserve">194/23 Wójta Gminy </w:t>
      </w:r>
      <w:r w:rsidR="00D17127" w:rsidRPr="004277E1">
        <w:rPr>
          <w:rFonts w:asciiTheme="minorHAnsi" w:hAnsiTheme="minorHAnsi" w:cstheme="minorHAnsi"/>
        </w:rPr>
        <w:t>N</w:t>
      </w:r>
      <w:r w:rsidRPr="004277E1">
        <w:rPr>
          <w:rFonts w:asciiTheme="minorHAnsi" w:hAnsiTheme="minorHAnsi" w:cstheme="minorHAnsi"/>
        </w:rPr>
        <w:t>owa Ruda z dnia 27</w:t>
      </w:r>
      <w:r w:rsidR="00123224" w:rsidRPr="004277E1">
        <w:rPr>
          <w:rFonts w:asciiTheme="minorHAnsi" w:hAnsiTheme="minorHAnsi" w:cstheme="minorHAnsi"/>
        </w:rPr>
        <w:t> </w:t>
      </w:r>
      <w:r w:rsidRPr="004277E1">
        <w:rPr>
          <w:rFonts w:asciiTheme="minorHAnsi" w:hAnsiTheme="minorHAnsi" w:cstheme="minorHAnsi"/>
        </w:rPr>
        <w:t>kwietnia 2023 roku</w:t>
      </w:r>
      <w:r w:rsidR="00D17127" w:rsidRPr="004277E1">
        <w:rPr>
          <w:rFonts w:asciiTheme="minorHAnsi" w:hAnsiTheme="minorHAnsi" w:cstheme="minorHAnsi"/>
        </w:rPr>
        <w:t xml:space="preserve"> oraz zarządzeniem nr</w:t>
      </w:r>
      <w:r w:rsidR="000D08FB" w:rsidRPr="004277E1">
        <w:rPr>
          <w:rFonts w:asciiTheme="minorHAnsi" w:hAnsiTheme="minorHAnsi" w:cstheme="minorHAnsi"/>
        </w:rPr>
        <w:t> </w:t>
      </w:r>
      <w:r w:rsidR="00D17127" w:rsidRPr="004277E1">
        <w:rPr>
          <w:rFonts w:asciiTheme="minorHAnsi" w:hAnsiTheme="minorHAnsi" w:cstheme="minorHAnsi"/>
        </w:rPr>
        <w:t>470/23 Wójta Gminy Nowa Ruda z dnia 22 września 2023 roku</w:t>
      </w:r>
      <w:r w:rsidRPr="004277E1">
        <w:rPr>
          <w:rFonts w:asciiTheme="minorHAnsi" w:hAnsiTheme="minorHAnsi" w:cstheme="minorHAnsi"/>
        </w:rPr>
        <w:t>, w ten sposób, że:</w:t>
      </w:r>
    </w:p>
    <w:p w14:paraId="469F2716" w14:textId="406DF63C" w:rsidR="00545285" w:rsidRPr="004277E1" w:rsidRDefault="00545285" w:rsidP="00866EDE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277E1">
        <w:rPr>
          <w:rFonts w:asciiTheme="minorHAnsi" w:hAnsiTheme="minorHAnsi" w:cstheme="minorHAnsi"/>
        </w:rPr>
        <w:t xml:space="preserve">§ </w:t>
      </w:r>
      <w:r w:rsidR="00192132" w:rsidRPr="004277E1">
        <w:rPr>
          <w:rFonts w:asciiTheme="minorHAnsi" w:hAnsiTheme="minorHAnsi" w:cstheme="minorHAnsi"/>
        </w:rPr>
        <w:t>2</w:t>
      </w:r>
      <w:r w:rsidR="0024485E" w:rsidRPr="004277E1">
        <w:rPr>
          <w:rFonts w:asciiTheme="minorHAnsi" w:hAnsiTheme="minorHAnsi" w:cstheme="minorHAnsi"/>
        </w:rPr>
        <w:t>.</w:t>
      </w:r>
      <w:r w:rsidRPr="004277E1">
        <w:rPr>
          <w:rFonts w:asciiTheme="minorHAnsi" w:hAnsiTheme="minorHAnsi" w:cstheme="minorHAnsi"/>
        </w:rPr>
        <w:t xml:space="preserve"> </w:t>
      </w:r>
      <w:r w:rsidR="000476CB" w:rsidRPr="004277E1">
        <w:rPr>
          <w:rFonts w:asciiTheme="minorHAnsi" w:hAnsiTheme="minorHAnsi" w:cstheme="minorHAnsi"/>
        </w:rPr>
        <w:t xml:space="preserve">ust </w:t>
      </w:r>
      <w:r w:rsidR="00192132" w:rsidRPr="004277E1">
        <w:rPr>
          <w:rFonts w:asciiTheme="minorHAnsi" w:hAnsiTheme="minorHAnsi" w:cstheme="minorHAnsi"/>
        </w:rPr>
        <w:t>2</w:t>
      </w:r>
      <w:r w:rsidR="000476CB" w:rsidRPr="004277E1">
        <w:rPr>
          <w:rFonts w:asciiTheme="minorHAnsi" w:hAnsiTheme="minorHAnsi" w:cstheme="minorHAnsi"/>
        </w:rPr>
        <w:t xml:space="preserve"> </w:t>
      </w:r>
      <w:r w:rsidR="0058418A" w:rsidRPr="004277E1">
        <w:rPr>
          <w:rFonts w:asciiTheme="minorHAnsi" w:hAnsiTheme="minorHAnsi" w:cstheme="minorHAnsi"/>
        </w:rPr>
        <w:t xml:space="preserve">Zarządzenia </w:t>
      </w:r>
      <w:r w:rsidR="005D3B8C" w:rsidRPr="004277E1">
        <w:rPr>
          <w:rFonts w:asciiTheme="minorHAnsi" w:hAnsiTheme="minorHAnsi" w:cstheme="minorHAnsi"/>
        </w:rPr>
        <w:t xml:space="preserve">Nr 595/16 Wójta Gminy Nowa Ruda z dnia 26 września 2016 roku </w:t>
      </w:r>
      <w:r w:rsidRPr="004277E1">
        <w:rPr>
          <w:rFonts w:asciiTheme="minorHAnsi" w:hAnsiTheme="minorHAnsi" w:cstheme="minorHAnsi"/>
        </w:rPr>
        <w:t xml:space="preserve">otrzymuje brzmienie: </w:t>
      </w:r>
    </w:p>
    <w:p w14:paraId="7FC199B3" w14:textId="79D56AC0" w:rsidR="001C615A" w:rsidRPr="004277E1" w:rsidRDefault="00545285" w:rsidP="00C97231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4277E1">
        <w:rPr>
          <w:rFonts w:asciiTheme="minorHAnsi" w:hAnsiTheme="minorHAnsi" w:cstheme="minorHAnsi"/>
        </w:rPr>
        <w:t>„</w:t>
      </w:r>
      <w:r w:rsidR="00192132" w:rsidRPr="004277E1">
        <w:rPr>
          <w:rFonts w:asciiTheme="minorHAnsi" w:hAnsiTheme="minorHAnsi" w:cstheme="minorHAnsi"/>
        </w:rPr>
        <w:t>2</w:t>
      </w:r>
      <w:r w:rsidR="001C615A" w:rsidRPr="004277E1">
        <w:rPr>
          <w:rFonts w:asciiTheme="minorHAnsi" w:hAnsiTheme="minorHAnsi" w:cstheme="minorHAnsi"/>
        </w:rPr>
        <w:t>.</w:t>
      </w:r>
      <w:r w:rsidR="00192132" w:rsidRPr="004277E1">
        <w:rPr>
          <w:rFonts w:asciiTheme="minorHAnsi" w:hAnsiTheme="minorHAnsi" w:cstheme="minorHAnsi"/>
        </w:rPr>
        <w:t xml:space="preserve"> Zgodę na nieodpłatne użyczenie wydaje Wójt Gminy Nowa Ruda na podstawie wniosku złożonego przez gospodarza lub opiekuna sali lub świetlicy, złożonego </w:t>
      </w:r>
      <w:r w:rsidR="00D71380" w:rsidRPr="004277E1">
        <w:rPr>
          <w:rFonts w:asciiTheme="minorHAnsi" w:hAnsiTheme="minorHAnsi" w:cstheme="minorHAnsi"/>
        </w:rPr>
        <w:t>nie później niż</w:t>
      </w:r>
      <w:r w:rsidR="00192132" w:rsidRPr="004277E1">
        <w:rPr>
          <w:rFonts w:asciiTheme="minorHAnsi" w:hAnsiTheme="minorHAnsi" w:cstheme="minorHAnsi"/>
        </w:rPr>
        <w:t xml:space="preserve"> </w:t>
      </w:r>
      <w:r w:rsidR="0081149C" w:rsidRPr="004277E1">
        <w:rPr>
          <w:rFonts w:asciiTheme="minorHAnsi" w:hAnsiTheme="minorHAnsi" w:cstheme="minorHAnsi"/>
        </w:rPr>
        <w:t xml:space="preserve">14 </w:t>
      </w:r>
      <w:r w:rsidR="00D71380" w:rsidRPr="004277E1">
        <w:rPr>
          <w:rFonts w:asciiTheme="minorHAnsi" w:hAnsiTheme="minorHAnsi" w:cstheme="minorHAnsi"/>
        </w:rPr>
        <w:t>dni przed datą wydarzenia,</w:t>
      </w:r>
      <w:r w:rsidR="002F15CA" w:rsidRPr="004277E1">
        <w:rPr>
          <w:rFonts w:asciiTheme="minorHAnsi" w:hAnsiTheme="minorHAnsi" w:cstheme="minorHAnsi"/>
        </w:rPr>
        <w:t xml:space="preserve"> zawierającego harmonogram planowanego wydarzenia,</w:t>
      </w:r>
      <w:r w:rsidR="00D71380" w:rsidRPr="004277E1">
        <w:rPr>
          <w:rFonts w:asciiTheme="minorHAnsi" w:hAnsiTheme="minorHAnsi" w:cstheme="minorHAnsi"/>
        </w:rPr>
        <w:t xml:space="preserve"> </w:t>
      </w:r>
      <w:r w:rsidR="00192132" w:rsidRPr="004277E1">
        <w:rPr>
          <w:rFonts w:asciiTheme="minorHAnsi" w:hAnsiTheme="minorHAnsi" w:cstheme="minorHAnsi"/>
        </w:rPr>
        <w:t>z</w:t>
      </w:r>
      <w:r w:rsidR="00822AA6" w:rsidRPr="004277E1">
        <w:rPr>
          <w:rFonts w:asciiTheme="minorHAnsi" w:hAnsiTheme="minorHAnsi" w:cstheme="minorHAnsi"/>
        </w:rPr>
        <w:t> </w:t>
      </w:r>
      <w:r w:rsidR="00192132" w:rsidRPr="004277E1">
        <w:rPr>
          <w:rFonts w:asciiTheme="minorHAnsi" w:hAnsiTheme="minorHAnsi" w:cstheme="minorHAnsi"/>
        </w:rPr>
        <w:t>wyłączeniem organizacji zebrań wiejskich</w:t>
      </w:r>
      <w:r w:rsidR="009459FA" w:rsidRPr="004277E1">
        <w:rPr>
          <w:rFonts w:asciiTheme="minorHAnsi" w:hAnsiTheme="minorHAnsi" w:cstheme="minorHAnsi"/>
        </w:rPr>
        <w:t>.</w:t>
      </w:r>
      <w:r w:rsidR="00D67943" w:rsidRPr="004277E1">
        <w:rPr>
          <w:rFonts w:asciiTheme="minorHAnsi" w:hAnsiTheme="minorHAnsi" w:cstheme="minorHAnsi"/>
        </w:rPr>
        <w:t>”</w:t>
      </w:r>
    </w:p>
    <w:p w14:paraId="47DBBA01" w14:textId="48CBAFA6" w:rsidR="007E03E4" w:rsidRPr="004277E1" w:rsidRDefault="007E03E4" w:rsidP="00C97231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4277E1">
        <w:rPr>
          <w:rFonts w:asciiTheme="minorHAnsi" w:hAnsiTheme="minorHAnsi" w:cstheme="minorHAnsi"/>
        </w:rPr>
        <w:t xml:space="preserve">Załącznik nr </w:t>
      </w:r>
      <w:r w:rsidR="00900B79" w:rsidRPr="004277E1">
        <w:rPr>
          <w:rFonts w:asciiTheme="minorHAnsi" w:hAnsiTheme="minorHAnsi" w:cstheme="minorHAnsi"/>
        </w:rPr>
        <w:t>3</w:t>
      </w:r>
      <w:r w:rsidRPr="004277E1">
        <w:rPr>
          <w:rFonts w:asciiTheme="minorHAnsi" w:hAnsiTheme="minorHAnsi" w:cstheme="minorHAnsi"/>
        </w:rPr>
        <w:t xml:space="preserve"> </w:t>
      </w:r>
      <w:r w:rsidR="0058418A" w:rsidRPr="004277E1">
        <w:rPr>
          <w:rFonts w:asciiTheme="minorHAnsi" w:hAnsiTheme="minorHAnsi" w:cstheme="minorHAnsi"/>
        </w:rPr>
        <w:t xml:space="preserve">do Zarządzenia  </w:t>
      </w:r>
      <w:r w:rsidR="005D3B8C" w:rsidRPr="004277E1">
        <w:rPr>
          <w:rFonts w:asciiTheme="minorHAnsi" w:hAnsiTheme="minorHAnsi" w:cstheme="minorHAnsi"/>
        </w:rPr>
        <w:t xml:space="preserve">Nr 595/16 Wójta Gminy Nowa Ruda z dnia 26 września 2016 roku, </w:t>
      </w:r>
      <w:r w:rsidRPr="004277E1">
        <w:rPr>
          <w:rFonts w:asciiTheme="minorHAnsi" w:hAnsiTheme="minorHAnsi" w:cstheme="minorHAnsi"/>
        </w:rPr>
        <w:t xml:space="preserve">uzyskuje brzmienie o treści jak w Załączniku nr </w:t>
      </w:r>
      <w:r w:rsidR="00D67943" w:rsidRPr="004277E1">
        <w:rPr>
          <w:rFonts w:asciiTheme="minorHAnsi" w:hAnsiTheme="minorHAnsi" w:cstheme="minorHAnsi"/>
        </w:rPr>
        <w:t>1</w:t>
      </w:r>
      <w:r w:rsidRPr="004277E1">
        <w:rPr>
          <w:rFonts w:asciiTheme="minorHAnsi" w:hAnsiTheme="minorHAnsi" w:cstheme="minorHAnsi"/>
        </w:rPr>
        <w:t xml:space="preserve"> do niniejszego Zarządzenia</w:t>
      </w:r>
      <w:r w:rsidR="005D3B8C" w:rsidRPr="004277E1">
        <w:rPr>
          <w:rFonts w:asciiTheme="minorHAnsi" w:hAnsiTheme="minorHAnsi" w:cstheme="minorHAnsi"/>
        </w:rPr>
        <w:t>.</w:t>
      </w:r>
    </w:p>
    <w:p w14:paraId="761D2CAE" w14:textId="0DC5B64D" w:rsidR="00C97231" w:rsidRPr="004277E1" w:rsidRDefault="00C97231" w:rsidP="00600F56">
      <w:pPr>
        <w:spacing w:line="360" w:lineRule="auto"/>
        <w:rPr>
          <w:rFonts w:asciiTheme="minorHAnsi" w:hAnsiTheme="minorHAnsi" w:cstheme="minorHAnsi"/>
        </w:rPr>
      </w:pPr>
      <w:r w:rsidRPr="004277E1">
        <w:rPr>
          <w:rFonts w:asciiTheme="minorHAnsi" w:hAnsiTheme="minorHAnsi" w:cstheme="minorHAnsi"/>
          <w:b/>
          <w:bCs/>
        </w:rPr>
        <w:t>§ 2</w:t>
      </w:r>
      <w:r w:rsidR="00600F56" w:rsidRPr="004277E1">
        <w:rPr>
          <w:rFonts w:asciiTheme="minorHAnsi" w:hAnsiTheme="minorHAnsi" w:cstheme="minorHAnsi"/>
          <w:b/>
          <w:bCs/>
        </w:rPr>
        <w:t xml:space="preserve">. </w:t>
      </w:r>
      <w:r w:rsidRPr="004277E1">
        <w:rPr>
          <w:rFonts w:asciiTheme="minorHAnsi" w:hAnsiTheme="minorHAnsi" w:cstheme="minorHAnsi"/>
        </w:rPr>
        <w:t>Pozostałe postanowienia Zarządzenia nie ulegają zmianie.</w:t>
      </w:r>
    </w:p>
    <w:p w14:paraId="16EC3F65" w14:textId="27189F89" w:rsidR="00C97231" w:rsidRPr="004277E1" w:rsidRDefault="00C97231" w:rsidP="00600F56">
      <w:pPr>
        <w:spacing w:line="360" w:lineRule="auto"/>
        <w:rPr>
          <w:rFonts w:asciiTheme="minorHAnsi" w:hAnsiTheme="minorHAnsi" w:cstheme="minorHAnsi"/>
        </w:rPr>
      </w:pPr>
      <w:r w:rsidRPr="004277E1">
        <w:rPr>
          <w:rFonts w:asciiTheme="minorHAnsi" w:hAnsiTheme="minorHAnsi" w:cstheme="minorHAnsi"/>
          <w:b/>
          <w:bCs/>
        </w:rPr>
        <w:t>§ 3</w:t>
      </w:r>
      <w:r w:rsidR="00600F56" w:rsidRPr="004277E1">
        <w:rPr>
          <w:rFonts w:asciiTheme="minorHAnsi" w:hAnsiTheme="minorHAnsi" w:cstheme="minorHAnsi"/>
          <w:b/>
          <w:bCs/>
        </w:rPr>
        <w:t xml:space="preserve">. </w:t>
      </w:r>
      <w:r w:rsidRPr="004277E1">
        <w:rPr>
          <w:rFonts w:asciiTheme="minorHAnsi" w:hAnsiTheme="minorHAnsi" w:cstheme="minorHAnsi"/>
        </w:rPr>
        <w:t>Wykonanie Zarządzenia powierza się kierownikowi Referatu Gospodarki Nieruchomościami i</w:t>
      </w:r>
      <w:r w:rsidR="00600F56" w:rsidRPr="004277E1">
        <w:rPr>
          <w:rFonts w:asciiTheme="minorHAnsi" w:hAnsiTheme="minorHAnsi" w:cstheme="minorHAnsi"/>
        </w:rPr>
        <w:t> </w:t>
      </w:r>
      <w:r w:rsidRPr="004277E1">
        <w:rPr>
          <w:rFonts w:asciiTheme="minorHAnsi" w:hAnsiTheme="minorHAnsi" w:cstheme="minorHAnsi"/>
        </w:rPr>
        <w:t>Geodezji.</w:t>
      </w:r>
    </w:p>
    <w:p w14:paraId="7FBCA5DC" w14:textId="77777777" w:rsidR="00D11784" w:rsidRPr="004277E1" w:rsidRDefault="00C97231" w:rsidP="00600F56">
      <w:pPr>
        <w:spacing w:line="360" w:lineRule="auto"/>
        <w:rPr>
          <w:rFonts w:asciiTheme="minorHAnsi" w:hAnsiTheme="minorHAnsi" w:cstheme="minorHAnsi"/>
        </w:rPr>
      </w:pPr>
      <w:r w:rsidRPr="004277E1">
        <w:rPr>
          <w:rFonts w:asciiTheme="minorHAnsi" w:hAnsiTheme="minorHAnsi" w:cstheme="minorHAnsi"/>
          <w:b/>
          <w:bCs/>
        </w:rPr>
        <w:t>§ 4</w:t>
      </w:r>
      <w:r w:rsidR="00600F56" w:rsidRPr="004277E1">
        <w:rPr>
          <w:rFonts w:asciiTheme="minorHAnsi" w:hAnsiTheme="minorHAnsi" w:cstheme="minorHAnsi"/>
          <w:b/>
          <w:bCs/>
        </w:rPr>
        <w:t xml:space="preserve">. </w:t>
      </w:r>
      <w:r w:rsidRPr="004277E1">
        <w:rPr>
          <w:rFonts w:asciiTheme="minorHAnsi" w:hAnsiTheme="minorHAnsi" w:cstheme="minorHAnsi"/>
        </w:rPr>
        <w:t>Zarządzenie wchodzi w życie z dniem wydania.</w:t>
      </w:r>
    </w:p>
    <w:p w14:paraId="339250B1" w14:textId="3C3A5EC1" w:rsidR="00D11784" w:rsidRPr="004277E1" w:rsidRDefault="00D11784" w:rsidP="00D11784">
      <w:pPr>
        <w:pStyle w:val="Akapitzlist"/>
        <w:shd w:val="clear" w:color="auto" w:fill="FFFFFF" w:themeFill="background1"/>
        <w:tabs>
          <w:tab w:val="left" w:pos="4536"/>
          <w:tab w:val="right" w:pos="9498"/>
        </w:tabs>
        <w:spacing w:before="360" w:after="360" w:line="360" w:lineRule="auto"/>
        <w:ind w:left="0"/>
        <w:jc w:val="right"/>
        <w:rPr>
          <w:rFonts w:asciiTheme="minorHAnsi" w:hAnsiTheme="minorHAnsi" w:cstheme="minorHAnsi"/>
        </w:rPr>
      </w:pPr>
      <w:bookmarkStart w:id="0" w:name="_Hlk146281042"/>
      <w:r w:rsidRPr="004277E1">
        <w:rPr>
          <w:rFonts w:asciiTheme="minorHAnsi" w:hAnsiTheme="minorHAnsi" w:cstheme="minorHAnsi"/>
        </w:rPr>
        <w:t>/</w:t>
      </w:r>
      <w:r w:rsidR="004277E1">
        <w:rPr>
          <w:rFonts w:asciiTheme="minorHAnsi" w:hAnsiTheme="minorHAnsi" w:cstheme="minorHAnsi"/>
        </w:rPr>
        <w:t>Wójt Gminy Nowa Ruda – Adrianna Mierzejewska</w:t>
      </w:r>
      <w:r w:rsidRPr="004277E1">
        <w:rPr>
          <w:rFonts w:asciiTheme="minorHAnsi" w:hAnsiTheme="minorHAnsi" w:cstheme="minorHAnsi"/>
        </w:rPr>
        <w:t>/</w:t>
      </w:r>
    </w:p>
    <w:bookmarkEnd w:id="0"/>
    <w:p w14:paraId="46E045FF" w14:textId="025C875C" w:rsidR="007E03E4" w:rsidRPr="004277E1" w:rsidRDefault="00866EDE" w:rsidP="00866EDE">
      <w:pPr>
        <w:spacing w:after="160" w:line="276" w:lineRule="auto"/>
        <w:rPr>
          <w:rFonts w:asciiTheme="minorHAnsi" w:hAnsiTheme="minorHAnsi" w:cstheme="minorHAnsi"/>
          <w:b/>
          <w:bCs/>
        </w:rPr>
      </w:pPr>
      <w:r w:rsidRPr="004277E1">
        <w:rPr>
          <w:rFonts w:asciiTheme="minorHAnsi" w:hAnsiTheme="minorHAnsi" w:cstheme="minorHAnsi"/>
          <w:b/>
          <w:bCs/>
        </w:rPr>
        <w:lastRenderedPageBreak/>
        <w:t>Załącznik Nr 1</w:t>
      </w:r>
      <w:r w:rsidRPr="004277E1">
        <w:rPr>
          <w:rFonts w:asciiTheme="minorHAnsi" w:hAnsiTheme="minorHAnsi" w:cstheme="minorHAnsi"/>
          <w:b/>
          <w:bCs/>
        </w:rPr>
        <w:br/>
        <w:t xml:space="preserve">do Zarządzenia Nr </w:t>
      </w:r>
      <w:r w:rsidR="004277E1">
        <w:rPr>
          <w:rFonts w:asciiTheme="minorHAnsi" w:hAnsiTheme="minorHAnsi" w:cstheme="minorHAnsi"/>
          <w:b/>
          <w:bCs/>
        </w:rPr>
        <w:t>150</w:t>
      </w:r>
      <w:r w:rsidRPr="004277E1">
        <w:rPr>
          <w:rFonts w:asciiTheme="minorHAnsi" w:hAnsiTheme="minorHAnsi" w:cstheme="minorHAnsi"/>
          <w:b/>
          <w:bCs/>
        </w:rPr>
        <w:t>/2</w:t>
      </w:r>
      <w:r w:rsidR="002A5C09" w:rsidRPr="004277E1">
        <w:rPr>
          <w:rFonts w:asciiTheme="minorHAnsi" w:hAnsiTheme="minorHAnsi" w:cstheme="minorHAnsi"/>
          <w:b/>
          <w:bCs/>
        </w:rPr>
        <w:t>4</w:t>
      </w:r>
      <w:r w:rsidRPr="004277E1">
        <w:rPr>
          <w:rFonts w:asciiTheme="minorHAnsi" w:hAnsiTheme="minorHAnsi" w:cstheme="minorHAnsi"/>
          <w:b/>
          <w:bCs/>
        </w:rPr>
        <w:t xml:space="preserve"> </w:t>
      </w:r>
      <w:r w:rsidRPr="004277E1">
        <w:rPr>
          <w:rFonts w:asciiTheme="minorHAnsi" w:hAnsiTheme="minorHAnsi" w:cstheme="minorHAnsi"/>
          <w:b/>
          <w:bCs/>
        </w:rPr>
        <w:br/>
        <w:t>z dnia</w:t>
      </w:r>
      <w:r w:rsidR="00EA5213" w:rsidRPr="004277E1">
        <w:rPr>
          <w:rFonts w:asciiTheme="minorHAnsi" w:hAnsiTheme="minorHAnsi" w:cstheme="minorHAnsi"/>
          <w:b/>
          <w:bCs/>
        </w:rPr>
        <w:t xml:space="preserve"> </w:t>
      </w:r>
      <w:r w:rsidR="004277E1">
        <w:rPr>
          <w:rFonts w:asciiTheme="minorHAnsi" w:hAnsiTheme="minorHAnsi" w:cstheme="minorHAnsi"/>
          <w:b/>
          <w:bCs/>
        </w:rPr>
        <w:t>5</w:t>
      </w:r>
      <w:r w:rsidR="00EA5213" w:rsidRPr="004277E1">
        <w:rPr>
          <w:rFonts w:asciiTheme="minorHAnsi" w:hAnsiTheme="minorHAnsi" w:cstheme="minorHAnsi"/>
          <w:b/>
          <w:bCs/>
        </w:rPr>
        <w:t xml:space="preserve"> kwietnia</w:t>
      </w:r>
      <w:r w:rsidR="002A5C09" w:rsidRPr="004277E1">
        <w:rPr>
          <w:rFonts w:asciiTheme="minorHAnsi" w:hAnsiTheme="minorHAnsi" w:cstheme="minorHAnsi"/>
          <w:b/>
          <w:bCs/>
        </w:rPr>
        <w:t xml:space="preserve"> </w:t>
      </w:r>
      <w:r w:rsidRPr="004277E1">
        <w:rPr>
          <w:rFonts w:asciiTheme="minorHAnsi" w:hAnsiTheme="minorHAnsi" w:cstheme="minorHAnsi"/>
          <w:b/>
          <w:bCs/>
        </w:rPr>
        <w:t>202</w:t>
      </w:r>
      <w:r w:rsidR="002A5C09" w:rsidRPr="004277E1">
        <w:rPr>
          <w:rFonts w:asciiTheme="minorHAnsi" w:hAnsiTheme="minorHAnsi" w:cstheme="minorHAnsi"/>
          <w:b/>
          <w:bCs/>
        </w:rPr>
        <w:t>4</w:t>
      </w:r>
      <w:r w:rsidRPr="004277E1">
        <w:rPr>
          <w:rFonts w:asciiTheme="minorHAnsi" w:hAnsiTheme="minorHAnsi" w:cstheme="minorHAnsi"/>
          <w:b/>
          <w:bCs/>
        </w:rPr>
        <w:t xml:space="preserve"> roku</w:t>
      </w:r>
    </w:p>
    <w:p w14:paraId="33E968DE" w14:textId="29E15D5B" w:rsidR="00866EDE" w:rsidRPr="004277E1" w:rsidRDefault="007E03E4" w:rsidP="000A383E">
      <w:pPr>
        <w:spacing w:after="240"/>
        <w:jc w:val="right"/>
        <w:rPr>
          <w:rFonts w:asciiTheme="minorHAnsi" w:hAnsiTheme="minorHAnsi" w:cstheme="minorHAnsi"/>
        </w:rPr>
      </w:pPr>
      <w:r w:rsidRPr="004277E1">
        <w:rPr>
          <w:rFonts w:asciiTheme="minorHAnsi" w:hAnsiTheme="minorHAnsi" w:cstheme="minorHAnsi"/>
        </w:rPr>
        <w:t xml:space="preserve">Załącznik Nr </w:t>
      </w:r>
      <w:r w:rsidR="00900B79" w:rsidRPr="004277E1">
        <w:rPr>
          <w:rFonts w:asciiTheme="minorHAnsi" w:hAnsiTheme="minorHAnsi" w:cstheme="minorHAnsi"/>
        </w:rPr>
        <w:t>3</w:t>
      </w:r>
      <w:r w:rsidRPr="004277E1">
        <w:rPr>
          <w:rFonts w:asciiTheme="minorHAnsi" w:hAnsiTheme="minorHAnsi" w:cstheme="minorHAnsi"/>
        </w:rPr>
        <w:t xml:space="preserve"> do zarządzenia Nr 595/16</w:t>
      </w:r>
      <w:r w:rsidR="00866EDE" w:rsidRPr="004277E1">
        <w:rPr>
          <w:rFonts w:asciiTheme="minorHAnsi" w:hAnsiTheme="minorHAnsi" w:cstheme="minorHAnsi"/>
        </w:rPr>
        <w:br/>
      </w:r>
      <w:r w:rsidRPr="004277E1">
        <w:rPr>
          <w:rFonts w:asciiTheme="minorHAnsi" w:hAnsiTheme="minorHAnsi" w:cstheme="minorHAnsi"/>
        </w:rPr>
        <w:t>Wójta Gminy Nowa Ruda</w:t>
      </w:r>
      <w:r w:rsidR="00866EDE" w:rsidRPr="004277E1">
        <w:rPr>
          <w:rFonts w:asciiTheme="minorHAnsi" w:hAnsiTheme="minorHAnsi" w:cstheme="minorHAnsi"/>
        </w:rPr>
        <w:br/>
      </w:r>
      <w:r w:rsidRPr="004277E1">
        <w:rPr>
          <w:rFonts w:asciiTheme="minorHAnsi" w:hAnsiTheme="minorHAnsi" w:cstheme="minorHAnsi"/>
        </w:rPr>
        <w:t>z dnia 26.09.2016 roku</w:t>
      </w:r>
    </w:p>
    <w:p w14:paraId="24C46821" w14:textId="2594A7AE" w:rsidR="002A5C09" w:rsidRPr="004277E1" w:rsidRDefault="000A383E" w:rsidP="00993FFE">
      <w:pPr>
        <w:spacing w:before="600" w:after="600"/>
        <w:jc w:val="center"/>
        <w:rPr>
          <w:rFonts w:asciiTheme="minorHAnsi" w:hAnsiTheme="minorHAnsi" w:cstheme="minorHAnsi"/>
          <w:b/>
          <w:bCs/>
        </w:rPr>
      </w:pPr>
      <w:r w:rsidRPr="004277E1">
        <w:rPr>
          <w:rFonts w:asciiTheme="minorHAnsi" w:hAnsiTheme="minorHAnsi" w:cstheme="minorHAnsi"/>
          <w:b/>
          <w:bCs/>
        </w:rPr>
        <w:t>OPŁATY ZA WYNAJEM SAL I ŚWIETLIC WIEJSKICH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1984"/>
        <w:gridCol w:w="2268"/>
        <w:gridCol w:w="2291"/>
        <w:gridCol w:w="2387"/>
      </w:tblGrid>
      <w:tr w:rsidR="004277E1" w:rsidRPr="004277E1" w14:paraId="0A445C96" w14:textId="3EF63888" w:rsidTr="008C1A45">
        <w:trPr>
          <w:trHeight w:val="442"/>
          <w:jc w:val="center"/>
        </w:trPr>
        <w:tc>
          <w:tcPr>
            <w:tcW w:w="426" w:type="dxa"/>
            <w:vAlign w:val="center"/>
          </w:tcPr>
          <w:p w14:paraId="51D7B93B" w14:textId="6C2F3908" w:rsidR="00626341" w:rsidRPr="004277E1" w:rsidRDefault="00626341" w:rsidP="00043EEE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84" w:type="dxa"/>
            <w:vAlign w:val="center"/>
          </w:tcPr>
          <w:p w14:paraId="5BE9F807" w14:textId="7CE0101C" w:rsidR="00626341" w:rsidRPr="004277E1" w:rsidRDefault="00626341" w:rsidP="002C52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obręb</w:t>
            </w:r>
          </w:p>
        </w:tc>
        <w:tc>
          <w:tcPr>
            <w:tcW w:w="2268" w:type="dxa"/>
            <w:vAlign w:val="center"/>
          </w:tcPr>
          <w:p w14:paraId="5AF9DB58" w14:textId="593D8BB0" w:rsidR="00626341" w:rsidRPr="004277E1" w:rsidRDefault="00626341" w:rsidP="002C52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godzina</w:t>
            </w:r>
          </w:p>
        </w:tc>
        <w:tc>
          <w:tcPr>
            <w:tcW w:w="2291" w:type="dxa"/>
            <w:vAlign w:val="center"/>
          </w:tcPr>
          <w:p w14:paraId="588F62ED" w14:textId="454D7C14" w:rsidR="00626341" w:rsidRPr="004277E1" w:rsidRDefault="00626341" w:rsidP="002C52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doba</w:t>
            </w:r>
          </w:p>
        </w:tc>
        <w:tc>
          <w:tcPr>
            <w:tcW w:w="2387" w:type="dxa"/>
            <w:vAlign w:val="center"/>
          </w:tcPr>
          <w:p w14:paraId="06E38CA8" w14:textId="0FE1F265" w:rsidR="00626341" w:rsidRPr="004277E1" w:rsidRDefault="00293986" w:rsidP="002C52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uwagi</w:t>
            </w:r>
          </w:p>
        </w:tc>
      </w:tr>
      <w:tr w:rsidR="004277E1" w:rsidRPr="004277E1" w14:paraId="0C071B66" w14:textId="6297B4F0" w:rsidTr="008C1A45">
        <w:trPr>
          <w:trHeight w:val="700"/>
          <w:jc w:val="center"/>
        </w:trPr>
        <w:tc>
          <w:tcPr>
            <w:tcW w:w="426" w:type="dxa"/>
            <w:vMerge w:val="restart"/>
            <w:vAlign w:val="center"/>
          </w:tcPr>
          <w:p w14:paraId="7BA09372" w14:textId="7D1DE96C" w:rsidR="00720F99" w:rsidRPr="004277E1" w:rsidRDefault="00720F99" w:rsidP="000A3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84" w:type="dxa"/>
            <w:vMerge w:val="restart"/>
            <w:vAlign w:val="center"/>
          </w:tcPr>
          <w:p w14:paraId="16E7ECBB" w14:textId="77777777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Bożków</w:t>
            </w:r>
          </w:p>
          <w:p w14:paraId="71A2AAD3" w14:textId="77777777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Czerwieńczyce</w:t>
            </w:r>
          </w:p>
          <w:p w14:paraId="24B42D0F" w14:textId="77777777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Dzikowiec</w:t>
            </w:r>
          </w:p>
          <w:p w14:paraId="179A0C2E" w14:textId="77777777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Świerki</w:t>
            </w:r>
          </w:p>
          <w:p w14:paraId="5A457C04" w14:textId="78ED0CCF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Wolibórz</w:t>
            </w:r>
          </w:p>
        </w:tc>
        <w:tc>
          <w:tcPr>
            <w:tcW w:w="2268" w:type="dxa"/>
            <w:vMerge w:val="restart"/>
            <w:vAlign w:val="center"/>
          </w:tcPr>
          <w:p w14:paraId="1E4B46E9" w14:textId="11B4FF39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100,00 zł</w:t>
            </w:r>
          </w:p>
        </w:tc>
        <w:tc>
          <w:tcPr>
            <w:tcW w:w="2291" w:type="dxa"/>
            <w:vAlign w:val="center"/>
          </w:tcPr>
          <w:p w14:paraId="2E784197" w14:textId="759A9744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1260,00 zł</w:t>
            </w:r>
          </w:p>
        </w:tc>
        <w:tc>
          <w:tcPr>
            <w:tcW w:w="2387" w:type="dxa"/>
            <w:vAlign w:val="center"/>
          </w:tcPr>
          <w:p w14:paraId="710545F5" w14:textId="12CF016B" w:rsidR="00720F99" w:rsidRPr="004277E1" w:rsidRDefault="00720F99" w:rsidP="006263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&gt; 100 uczestników</w:t>
            </w:r>
          </w:p>
        </w:tc>
      </w:tr>
      <w:tr w:rsidR="004277E1" w:rsidRPr="004277E1" w14:paraId="6101207C" w14:textId="7259C1FC" w:rsidTr="008C1A45">
        <w:trPr>
          <w:trHeight w:val="695"/>
          <w:jc w:val="center"/>
        </w:trPr>
        <w:tc>
          <w:tcPr>
            <w:tcW w:w="426" w:type="dxa"/>
            <w:vMerge/>
            <w:vAlign w:val="center"/>
          </w:tcPr>
          <w:p w14:paraId="15B0784E" w14:textId="77777777" w:rsidR="00720F99" w:rsidRPr="004277E1" w:rsidRDefault="00720F99" w:rsidP="000A38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E03F3DF" w14:textId="77777777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72BBE4D" w14:textId="77777777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1" w:type="dxa"/>
            <w:vAlign w:val="center"/>
          </w:tcPr>
          <w:p w14:paraId="7BCE9904" w14:textId="7D2007C6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800,00 zł</w:t>
            </w:r>
          </w:p>
        </w:tc>
        <w:tc>
          <w:tcPr>
            <w:tcW w:w="2387" w:type="dxa"/>
            <w:vAlign w:val="center"/>
          </w:tcPr>
          <w:p w14:paraId="7873D5A8" w14:textId="5002313C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51 – 99 uczestników</w:t>
            </w:r>
          </w:p>
        </w:tc>
      </w:tr>
      <w:tr w:rsidR="004277E1" w:rsidRPr="004277E1" w14:paraId="70663800" w14:textId="0ED88AA4" w:rsidTr="008C1A45">
        <w:trPr>
          <w:trHeight w:val="561"/>
          <w:jc w:val="center"/>
        </w:trPr>
        <w:tc>
          <w:tcPr>
            <w:tcW w:w="426" w:type="dxa"/>
            <w:vMerge/>
            <w:vAlign w:val="center"/>
          </w:tcPr>
          <w:p w14:paraId="119B702D" w14:textId="77777777" w:rsidR="00720F99" w:rsidRPr="004277E1" w:rsidRDefault="00720F99" w:rsidP="000A38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32B37B5" w14:textId="77777777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C04C78F" w14:textId="77777777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1" w:type="dxa"/>
            <w:vAlign w:val="center"/>
          </w:tcPr>
          <w:p w14:paraId="5E68AA9D" w14:textId="5FBF567A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400,00 zł</w:t>
            </w:r>
          </w:p>
        </w:tc>
        <w:tc>
          <w:tcPr>
            <w:tcW w:w="2387" w:type="dxa"/>
            <w:vAlign w:val="center"/>
          </w:tcPr>
          <w:p w14:paraId="244B6BC1" w14:textId="0B4724FC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&lt; 50 uczestników</w:t>
            </w:r>
          </w:p>
        </w:tc>
      </w:tr>
      <w:tr w:rsidR="004277E1" w:rsidRPr="004277E1" w14:paraId="4AF37C80" w14:textId="7C718B19" w:rsidTr="008C1A45">
        <w:trPr>
          <w:trHeight w:val="701"/>
          <w:jc w:val="center"/>
        </w:trPr>
        <w:tc>
          <w:tcPr>
            <w:tcW w:w="426" w:type="dxa"/>
            <w:vMerge w:val="restart"/>
            <w:vAlign w:val="center"/>
          </w:tcPr>
          <w:p w14:paraId="07B2D55A" w14:textId="7F90D149" w:rsidR="00720F99" w:rsidRPr="004277E1" w:rsidRDefault="00720F99" w:rsidP="000A3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984" w:type="dxa"/>
            <w:vMerge w:val="restart"/>
            <w:vAlign w:val="center"/>
          </w:tcPr>
          <w:p w14:paraId="25627C73" w14:textId="77777777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Koszyn</w:t>
            </w:r>
          </w:p>
          <w:p w14:paraId="29B7CAC0" w14:textId="77777777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Nowa Wieś Kłodzka</w:t>
            </w:r>
          </w:p>
          <w:p w14:paraId="72AF8122" w14:textId="19A2550A" w:rsidR="00720F99" w:rsidRPr="004277E1" w:rsidRDefault="00720F99" w:rsidP="004679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Sokolec</w:t>
            </w:r>
          </w:p>
        </w:tc>
        <w:tc>
          <w:tcPr>
            <w:tcW w:w="2268" w:type="dxa"/>
            <w:vMerge w:val="restart"/>
            <w:vAlign w:val="center"/>
          </w:tcPr>
          <w:p w14:paraId="5C2232BB" w14:textId="71010211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50,00 zł</w:t>
            </w:r>
          </w:p>
        </w:tc>
        <w:tc>
          <w:tcPr>
            <w:tcW w:w="2291" w:type="dxa"/>
            <w:vAlign w:val="center"/>
          </w:tcPr>
          <w:p w14:paraId="58BB0066" w14:textId="15B0EB24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840,00 zł</w:t>
            </w:r>
          </w:p>
        </w:tc>
        <w:tc>
          <w:tcPr>
            <w:tcW w:w="2387" w:type="dxa"/>
            <w:vAlign w:val="center"/>
          </w:tcPr>
          <w:p w14:paraId="2AF242EE" w14:textId="541685DA" w:rsidR="00720F99" w:rsidRPr="004277E1" w:rsidRDefault="00720F99" w:rsidP="006263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&gt; 50 uczestników</w:t>
            </w:r>
          </w:p>
        </w:tc>
      </w:tr>
      <w:tr w:rsidR="004277E1" w:rsidRPr="004277E1" w14:paraId="5F523093" w14:textId="6A7E517C" w:rsidTr="008C1A45">
        <w:trPr>
          <w:trHeight w:val="775"/>
          <w:jc w:val="center"/>
        </w:trPr>
        <w:tc>
          <w:tcPr>
            <w:tcW w:w="426" w:type="dxa"/>
            <w:vMerge/>
            <w:vAlign w:val="center"/>
          </w:tcPr>
          <w:p w14:paraId="557E0763" w14:textId="77777777" w:rsidR="00720F99" w:rsidRPr="004277E1" w:rsidRDefault="00720F99" w:rsidP="000A38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EEE4046" w14:textId="77777777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5249910" w14:textId="77777777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1" w:type="dxa"/>
            <w:vAlign w:val="center"/>
          </w:tcPr>
          <w:p w14:paraId="181100A3" w14:textId="41F9E8F2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400,00 zł</w:t>
            </w:r>
          </w:p>
        </w:tc>
        <w:tc>
          <w:tcPr>
            <w:tcW w:w="2387" w:type="dxa"/>
            <w:vAlign w:val="center"/>
          </w:tcPr>
          <w:p w14:paraId="0B090061" w14:textId="252F3803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DB2D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2D87" w:rsidRPr="004277E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2D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49 uczestników</w:t>
            </w:r>
          </w:p>
        </w:tc>
      </w:tr>
      <w:tr w:rsidR="004277E1" w:rsidRPr="004277E1" w14:paraId="0862CDC1" w14:textId="77777777" w:rsidTr="008C1A45">
        <w:trPr>
          <w:trHeight w:val="774"/>
          <w:jc w:val="center"/>
        </w:trPr>
        <w:tc>
          <w:tcPr>
            <w:tcW w:w="426" w:type="dxa"/>
            <w:vMerge/>
            <w:vAlign w:val="center"/>
          </w:tcPr>
          <w:p w14:paraId="096C665E" w14:textId="77777777" w:rsidR="00720F99" w:rsidRPr="004277E1" w:rsidRDefault="00720F99" w:rsidP="000A38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E9FECD5" w14:textId="77777777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84D6232" w14:textId="77777777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1" w:type="dxa"/>
            <w:vAlign w:val="center"/>
          </w:tcPr>
          <w:p w14:paraId="4BBD088E" w14:textId="51D56BC5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200,00 zł</w:t>
            </w:r>
          </w:p>
        </w:tc>
        <w:tc>
          <w:tcPr>
            <w:tcW w:w="2387" w:type="dxa"/>
            <w:vAlign w:val="center"/>
          </w:tcPr>
          <w:p w14:paraId="2DFE1B1C" w14:textId="02CA275B" w:rsidR="00720F99" w:rsidRPr="004277E1" w:rsidRDefault="00720F99" w:rsidP="00C76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&lt; 20 uczestników</w:t>
            </w:r>
          </w:p>
        </w:tc>
      </w:tr>
      <w:tr w:rsidR="002B2FD8" w:rsidRPr="004277E1" w14:paraId="1B82A110" w14:textId="77777777" w:rsidTr="004D0923">
        <w:trPr>
          <w:trHeight w:val="1558"/>
          <w:jc w:val="center"/>
        </w:trPr>
        <w:tc>
          <w:tcPr>
            <w:tcW w:w="426" w:type="dxa"/>
            <w:vAlign w:val="center"/>
          </w:tcPr>
          <w:p w14:paraId="1E07D9BB" w14:textId="283AC016" w:rsidR="002B2FD8" w:rsidRPr="004277E1" w:rsidRDefault="002B2FD8" w:rsidP="000A18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84" w:type="dxa"/>
            <w:vAlign w:val="center"/>
          </w:tcPr>
          <w:p w14:paraId="350FC093" w14:textId="77777777" w:rsidR="002B2FD8" w:rsidRPr="004277E1" w:rsidRDefault="002B2FD8" w:rsidP="000A1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Bartnica</w:t>
            </w:r>
          </w:p>
          <w:p w14:paraId="385B9794" w14:textId="77777777" w:rsidR="002B2FD8" w:rsidRPr="004277E1" w:rsidRDefault="002B2FD8" w:rsidP="000A1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Krajanów</w:t>
            </w:r>
          </w:p>
          <w:p w14:paraId="40B65DB7" w14:textId="77777777" w:rsidR="002B2FD8" w:rsidRPr="004277E1" w:rsidRDefault="002B2FD8" w:rsidP="000A1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Przygórze</w:t>
            </w:r>
          </w:p>
          <w:p w14:paraId="703D799E" w14:textId="77777777" w:rsidR="002B2FD8" w:rsidRPr="004277E1" w:rsidRDefault="002B2FD8" w:rsidP="000A1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Włodowice</w:t>
            </w:r>
          </w:p>
          <w:p w14:paraId="2E38960E" w14:textId="4DB250FE" w:rsidR="002B2FD8" w:rsidRPr="004277E1" w:rsidRDefault="002B2FD8" w:rsidP="000A1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Sokolica</w:t>
            </w:r>
          </w:p>
        </w:tc>
        <w:tc>
          <w:tcPr>
            <w:tcW w:w="2268" w:type="dxa"/>
            <w:vAlign w:val="center"/>
          </w:tcPr>
          <w:p w14:paraId="4BE156A0" w14:textId="64E9C0F3" w:rsidR="002B2FD8" w:rsidRPr="004277E1" w:rsidRDefault="002B2FD8" w:rsidP="000A1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40,00 zł</w:t>
            </w:r>
          </w:p>
        </w:tc>
        <w:tc>
          <w:tcPr>
            <w:tcW w:w="2291" w:type="dxa"/>
            <w:vAlign w:val="center"/>
          </w:tcPr>
          <w:p w14:paraId="1EC5132A" w14:textId="26203041" w:rsidR="002B2FD8" w:rsidRPr="004277E1" w:rsidRDefault="002B2FD8" w:rsidP="000A1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300,00 zł</w:t>
            </w:r>
          </w:p>
        </w:tc>
        <w:tc>
          <w:tcPr>
            <w:tcW w:w="2387" w:type="dxa"/>
            <w:vAlign w:val="center"/>
          </w:tcPr>
          <w:p w14:paraId="097D0056" w14:textId="769C2156" w:rsidR="002B2FD8" w:rsidRPr="004277E1" w:rsidRDefault="002B2FD8" w:rsidP="000A1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7E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14:paraId="181E1192" w14:textId="7007A5C8" w:rsidR="00741C05" w:rsidRDefault="00741C05" w:rsidP="00043EEE">
      <w:pPr>
        <w:spacing w:before="240"/>
        <w:jc w:val="both"/>
        <w:rPr>
          <w:rFonts w:asciiTheme="minorHAnsi" w:hAnsiTheme="minorHAnsi" w:cstheme="minorHAnsi"/>
        </w:rPr>
      </w:pPr>
      <w:r w:rsidRPr="004277E1">
        <w:rPr>
          <w:rFonts w:asciiTheme="minorHAnsi" w:hAnsiTheme="minorHAnsi" w:cstheme="minorHAnsi"/>
        </w:rPr>
        <w:t>W przypadku wynajmu sal wiejskich na organizację treningów sportowych i zajęć rekreacyjnych ustala się opłatę w wysokości 35,00 zł brutto za każdą rozpoczętą godzinę, z wyłączeniem dzieci i młodzieży w</w:t>
      </w:r>
      <w:r w:rsidR="00681D63" w:rsidRPr="004277E1">
        <w:rPr>
          <w:rFonts w:asciiTheme="minorHAnsi" w:hAnsiTheme="minorHAnsi" w:cstheme="minorHAnsi"/>
        </w:rPr>
        <w:t> </w:t>
      </w:r>
      <w:r w:rsidRPr="004277E1">
        <w:rPr>
          <w:rFonts w:asciiTheme="minorHAnsi" w:hAnsiTheme="minorHAnsi" w:cstheme="minorHAnsi"/>
        </w:rPr>
        <w:t>wieku szkolnym, od których nie pobiera się opłat.</w:t>
      </w:r>
    </w:p>
    <w:p w14:paraId="2FE2047C" w14:textId="77777777" w:rsidR="004277E1" w:rsidRPr="004277E1" w:rsidRDefault="004277E1" w:rsidP="004277E1">
      <w:pPr>
        <w:pStyle w:val="Akapitzlist"/>
        <w:shd w:val="clear" w:color="auto" w:fill="FFFFFF" w:themeFill="background1"/>
        <w:tabs>
          <w:tab w:val="left" w:pos="4536"/>
          <w:tab w:val="right" w:pos="9498"/>
        </w:tabs>
        <w:spacing w:before="360" w:after="360" w:line="360" w:lineRule="auto"/>
        <w:ind w:left="0"/>
        <w:jc w:val="right"/>
        <w:rPr>
          <w:rFonts w:asciiTheme="minorHAnsi" w:hAnsiTheme="minorHAnsi" w:cstheme="minorHAnsi"/>
        </w:rPr>
      </w:pPr>
      <w:r w:rsidRPr="004277E1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Wójt Gminy Nowa Ruda – Adrianna Mierzejewska</w:t>
      </w:r>
      <w:r w:rsidRPr="004277E1">
        <w:rPr>
          <w:rFonts w:asciiTheme="minorHAnsi" w:hAnsiTheme="minorHAnsi" w:cstheme="minorHAnsi"/>
        </w:rPr>
        <w:t>/</w:t>
      </w:r>
    </w:p>
    <w:sectPr w:rsidR="004277E1" w:rsidRPr="004277E1" w:rsidSect="005A0CC1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A504F"/>
    <w:multiLevelType w:val="hybridMultilevel"/>
    <w:tmpl w:val="3454D2F6"/>
    <w:lvl w:ilvl="0" w:tplc="7F3A70D6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44076"/>
    <w:multiLevelType w:val="hybridMultilevel"/>
    <w:tmpl w:val="97843BDA"/>
    <w:lvl w:ilvl="0" w:tplc="CD2808C4">
      <w:start w:val="51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F64D6"/>
    <w:multiLevelType w:val="hybridMultilevel"/>
    <w:tmpl w:val="45EA9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D1B2C"/>
    <w:multiLevelType w:val="hybridMultilevel"/>
    <w:tmpl w:val="214CD9A0"/>
    <w:lvl w:ilvl="0" w:tplc="9996A7A0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A5C8B"/>
    <w:multiLevelType w:val="hybridMultilevel"/>
    <w:tmpl w:val="3AB6D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4438B"/>
    <w:multiLevelType w:val="hybridMultilevel"/>
    <w:tmpl w:val="E82A4B86"/>
    <w:lvl w:ilvl="0" w:tplc="59266F36">
      <w:start w:val="1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07F9B"/>
    <w:multiLevelType w:val="hybridMultilevel"/>
    <w:tmpl w:val="F08E3EB2"/>
    <w:lvl w:ilvl="0" w:tplc="B8901AD6">
      <w:start w:val="1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5051"/>
    <w:multiLevelType w:val="hybridMultilevel"/>
    <w:tmpl w:val="2AC8C04C"/>
    <w:lvl w:ilvl="0" w:tplc="1A6AA714">
      <w:start w:val="14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6152">
    <w:abstractNumId w:val="4"/>
  </w:num>
  <w:num w:numId="2" w16cid:durableId="1380319359">
    <w:abstractNumId w:val="2"/>
  </w:num>
  <w:num w:numId="3" w16cid:durableId="417992084">
    <w:abstractNumId w:val="7"/>
  </w:num>
  <w:num w:numId="4" w16cid:durableId="419377062">
    <w:abstractNumId w:val="5"/>
  </w:num>
  <w:num w:numId="5" w16cid:durableId="407466190">
    <w:abstractNumId w:val="6"/>
  </w:num>
  <w:num w:numId="6" w16cid:durableId="940600338">
    <w:abstractNumId w:val="0"/>
  </w:num>
  <w:num w:numId="7" w16cid:durableId="263808729">
    <w:abstractNumId w:val="1"/>
  </w:num>
  <w:num w:numId="8" w16cid:durableId="1455438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5A"/>
    <w:rsid w:val="000265BE"/>
    <w:rsid w:val="000346AF"/>
    <w:rsid w:val="00043EEE"/>
    <w:rsid w:val="000476CB"/>
    <w:rsid w:val="00071026"/>
    <w:rsid w:val="0007247D"/>
    <w:rsid w:val="00073801"/>
    <w:rsid w:val="00081EEC"/>
    <w:rsid w:val="000A1896"/>
    <w:rsid w:val="000A383E"/>
    <w:rsid w:val="000A52DE"/>
    <w:rsid w:val="000C24EC"/>
    <w:rsid w:val="000D08FB"/>
    <w:rsid w:val="00112888"/>
    <w:rsid w:val="00123224"/>
    <w:rsid w:val="00157451"/>
    <w:rsid w:val="001717A0"/>
    <w:rsid w:val="00180251"/>
    <w:rsid w:val="0018389D"/>
    <w:rsid w:val="00192132"/>
    <w:rsid w:val="001B4C8E"/>
    <w:rsid w:val="001C615A"/>
    <w:rsid w:val="001D14C1"/>
    <w:rsid w:val="00210692"/>
    <w:rsid w:val="0024485E"/>
    <w:rsid w:val="002458E1"/>
    <w:rsid w:val="00245923"/>
    <w:rsid w:val="00263D88"/>
    <w:rsid w:val="0029077D"/>
    <w:rsid w:val="00293986"/>
    <w:rsid w:val="002A5C09"/>
    <w:rsid w:val="002B2FD8"/>
    <w:rsid w:val="002C5247"/>
    <w:rsid w:val="002F15CA"/>
    <w:rsid w:val="00363BB9"/>
    <w:rsid w:val="00377C6C"/>
    <w:rsid w:val="003A10E0"/>
    <w:rsid w:val="003C3D5D"/>
    <w:rsid w:val="004277E1"/>
    <w:rsid w:val="00437DF2"/>
    <w:rsid w:val="00467983"/>
    <w:rsid w:val="004741BC"/>
    <w:rsid w:val="004C3BEB"/>
    <w:rsid w:val="00505462"/>
    <w:rsid w:val="00545285"/>
    <w:rsid w:val="005544B6"/>
    <w:rsid w:val="0058418A"/>
    <w:rsid w:val="005964A2"/>
    <w:rsid w:val="005A0CC1"/>
    <w:rsid w:val="005B65E8"/>
    <w:rsid w:val="005C60CD"/>
    <w:rsid w:val="005D3B8C"/>
    <w:rsid w:val="005D4710"/>
    <w:rsid w:val="005E4499"/>
    <w:rsid w:val="00600F56"/>
    <w:rsid w:val="00626341"/>
    <w:rsid w:val="00670A7E"/>
    <w:rsid w:val="00681D63"/>
    <w:rsid w:val="00683876"/>
    <w:rsid w:val="00692AD1"/>
    <w:rsid w:val="006A2F14"/>
    <w:rsid w:val="006C20A5"/>
    <w:rsid w:val="006C2DC3"/>
    <w:rsid w:val="006F577E"/>
    <w:rsid w:val="00717F24"/>
    <w:rsid w:val="00720F99"/>
    <w:rsid w:val="00741C05"/>
    <w:rsid w:val="0076191B"/>
    <w:rsid w:val="00767220"/>
    <w:rsid w:val="00772652"/>
    <w:rsid w:val="007A3455"/>
    <w:rsid w:val="007D6547"/>
    <w:rsid w:val="007E03E4"/>
    <w:rsid w:val="007E2590"/>
    <w:rsid w:val="0081149C"/>
    <w:rsid w:val="00811F52"/>
    <w:rsid w:val="00822AA6"/>
    <w:rsid w:val="00866EDE"/>
    <w:rsid w:val="00880FAE"/>
    <w:rsid w:val="008C1A45"/>
    <w:rsid w:val="008D4CC1"/>
    <w:rsid w:val="00900136"/>
    <w:rsid w:val="00900B79"/>
    <w:rsid w:val="009201FC"/>
    <w:rsid w:val="00926162"/>
    <w:rsid w:val="009309CE"/>
    <w:rsid w:val="009426D3"/>
    <w:rsid w:val="009459FA"/>
    <w:rsid w:val="00990240"/>
    <w:rsid w:val="00993FFE"/>
    <w:rsid w:val="009A1053"/>
    <w:rsid w:val="009D5C7D"/>
    <w:rsid w:val="009D6B09"/>
    <w:rsid w:val="009E4AA9"/>
    <w:rsid w:val="009F4EDB"/>
    <w:rsid w:val="00AB3B35"/>
    <w:rsid w:val="00AC6D64"/>
    <w:rsid w:val="00B15AF7"/>
    <w:rsid w:val="00B20D04"/>
    <w:rsid w:val="00BB28BC"/>
    <w:rsid w:val="00C06C23"/>
    <w:rsid w:val="00C31130"/>
    <w:rsid w:val="00C7611C"/>
    <w:rsid w:val="00C82F51"/>
    <w:rsid w:val="00C97231"/>
    <w:rsid w:val="00CD2C7B"/>
    <w:rsid w:val="00CE0887"/>
    <w:rsid w:val="00CF52ED"/>
    <w:rsid w:val="00D05774"/>
    <w:rsid w:val="00D11784"/>
    <w:rsid w:val="00D17127"/>
    <w:rsid w:val="00D3609F"/>
    <w:rsid w:val="00D42E24"/>
    <w:rsid w:val="00D67943"/>
    <w:rsid w:val="00D71380"/>
    <w:rsid w:val="00D85696"/>
    <w:rsid w:val="00DB2D87"/>
    <w:rsid w:val="00DF7136"/>
    <w:rsid w:val="00E33BF8"/>
    <w:rsid w:val="00E615F1"/>
    <w:rsid w:val="00EA5213"/>
    <w:rsid w:val="00EC1BAC"/>
    <w:rsid w:val="00ED7CAC"/>
    <w:rsid w:val="00F02C07"/>
    <w:rsid w:val="00F20551"/>
    <w:rsid w:val="00F2500B"/>
    <w:rsid w:val="00F55323"/>
    <w:rsid w:val="00FE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358B"/>
  <w15:chartTrackingRefBased/>
  <w15:docId w15:val="{6F731D3D-DE2C-4759-9F28-B6D27AF8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1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31130"/>
    <w:pPr>
      <w:keepNext/>
      <w:keepLines/>
      <w:outlineLvl w:val="0"/>
    </w:pPr>
    <w:rPr>
      <w:rFonts w:ascii="Verdana" w:eastAsiaTheme="majorEastAsia" w:hAnsi="Verdana" w:cstheme="majorBidi"/>
      <w:b/>
      <w:kern w:val="2"/>
      <w:sz w:val="20"/>
      <w:szCs w:val="32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31130"/>
    <w:pPr>
      <w:keepNext/>
      <w:keepLines/>
      <w:spacing w:line="480" w:lineRule="auto"/>
      <w:outlineLvl w:val="1"/>
    </w:pPr>
    <w:rPr>
      <w:rFonts w:ascii="Verdana" w:eastAsiaTheme="majorEastAsia" w:hAnsi="Verdana" w:cstheme="majorBidi"/>
      <w:b/>
      <w:color w:val="0D0D0D" w:themeColor="text1" w:themeTint="F2"/>
      <w:kern w:val="2"/>
      <w:sz w:val="20"/>
      <w:szCs w:val="26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F4EDB"/>
    <w:pPr>
      <w:keepNext/>
      <w:keepLines/>
      <w:spacing w:before="120" w:after="120" w:line="480" w:lineRule="auto"/>
      <w:jc w:val="both"/>
      <w:outlineLvl w:val="2"/>
    </w:pPr>
    <w:rPr>
      <w:rFonts w:ascii="Verdana" w:eastAsiaTheme="majorEastAsia" w:hAnsi="Verdana" w:cstheme="majorBidi"/>
      <w:b/>
      <w:color w:val="171717" w:themeColor="background2" w:themeShade="1A"/>
      <w:kern w:val="2"/>
      <w:sz w:val="2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31130"/>
    <w:rPr>
      <w:rFonts w:ascii="Verdana" w:eastAsiaTheme="majorEastAsia" w:hAnsi="Verdana" w:cstheme="majorBidi"/>
      <w:b/>
      <w:color w:val="0D0D0D" w:themeColor="text1" w:themeTint="F2"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F4EDB"/>
    <w:rPr>
      <w:rFonts w:ascii="Verdana" w:eastAsiaTheme="majorEastAsia" w:hAnsi="Verdana" w:cstheme="majorBidi"/>
      <w:b/>
      <w:color w:val="171717" w:themeColor="background2" w:themeShade="1A"/>
      <w:sz w:val="20"/>
      <w:szCs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DF7136"/>
    <w:pPr>
      <w:spacing w:before="120" w:after="120" w:line="480" w:lineRule="auto"/>
      <w:contextualSpacing/>
      <w:jc w:val="both"/>
    </w:pPr>
    <w:rPr>
      <w:rFonts w:ascii="Verdana" w:eastAsiaTheme="majorEastAsia" w:hAnsi="Verdana" w:cstheme="majorBidi"/>
      <w:b/>
      <w:spacing w:val="-10"/>
      <w:kern w:val="28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7136"/>
    <w:rPr>
      <w:rFonts w:ascii="Verdana" w:eastAsiaTheme="majorEastAsia" w:hAnsi="Verdana" w:cstheme="majorBidi"/>
      <w:b/>
      <w:spacing w:val="-10"/>
      <w:kern w:val="28"/>
      <w:sz w:val="2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C31130"/>
    <w:rPr>
      <w:rFonts w:ascii="Verdana" w:eastAsiaTheme="majorEastAsia" w:hAnsi="Verdana" w:cstheme="majorBidi"/>
      <w:b/>
      <w:sz w:val="20"/>
      <w:szCs w:val="32"/>
    </w:rPr>
  </w:style>
  <w:style w:type="character" w:styleId="Pogrubienie">
    <w:name w:val="Strong"/>
    <w:basedOn w:val="Domylnaczcionkaakapitu"/>
    <w:uiPriority w:val="22"/>
    <w:qFormat/>
    <w:rsid w:val="00DF7136"/>
    <w:rPr>
      <w:rFonts w:ascii="Verdana" w:hAnsi="Verdana"/>
      <w:b/>
      <w:bCs/>
      <w:color w:val="auto"/>
      <w:sz w:val="18"/>
    </w:rPr>
  </w:style>
  <w:style w:type="paragraph" w:styleId="Bezodstpw">
    <w:name w:val="No Spacing"/>
    <w:autoRedefine/>
    <w:uiPriority w:val="1"/>
    <w:qFormat/>
    <w:rsid w:val="00DF7136"/>
    <w:pPr>
      <w:spacing w:before="120" w:after="120" w:line="360" w:lineRule="auto"/>
      <w:jc w:val="both"/>
    </w:pPr>
    <w:rPr>
      <w:rFonts w:ascii="Verdana" w:hAnsi="Verdana"/>
      <w:b/>
      <w:sz w:val="18"/>
    </w:rPr>
  </w:style>
  <w:style w:type="paragraph" w:styleId="Akapitzlist">
    <w:name w:val="List Paragraph"/>
    <w:basedOn w:val="Normalny"/>
    <w:qFormat/>
    <w:rsid w:val="007E03E4"/>
    <w:pPr>
      <w:ind w:left="720"/>
      <w:contextualSpacing/>
    </w:pPr>
  </w:style>
  <w:style w:type="paragraph" w:customStyle="1" w:styleId="Standard">
    <w:name w:val="Standard"/>
    <w:rsid w:val="005841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table" w:styleId="Tabela-Siatka">
    <w:name w:val="Table Grid"/>
    <w:basedOn w:val="Standardowy"/>
    <w:uiPriority w:val="39"/>
    <w:rsid w:val="002C5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3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Mikłaszewicz</dc:creator>
  <cp:keywords/>
  <dc:description/>
  <cp:lastModifiedBy>Natalia</cp:lastModifiedBy>
  <cp:revision>5</cp:revision>
  <cp:lastPrinted>2024-04-05T06:01:00Z</cp:lastPrinted>
  <dcterms:created xsi:type="dcterms:W3CDTF">2024-04-05T06:01:00Z</dcterms:created>
  <dcterms:modified xsi:type="dcterms:W3CDTF">2024-04-05T06:04:00Z</dcterms:modified>
</cp:coreProperties>
</file>