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2457FDD6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87333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661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87333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sprawie sprostowania oczywistej omyłki </w:t>
      </w:r>
      <w:r w:rsidR="0087333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pisarskiej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 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u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7ABB7FB4" w14:textId="3A18B25F" w:rsidR="002A4B46" w:rsidRPr="00F44952" w:rsidRDefault="004915B3" w:rsidP="00026265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F44952">
        <w:rPr>
          <w:rFonts w:eastAsiaTheme="majorEastAsia" w:cstheme="minorHAnsi"/>
          <w:kern w:val="0"/>
          <w14:ligatures w14:val="none"/>
        </w:rPr>
        <w:t xml:space="preserve">§ 1. 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W Zarządzeniu nr </w:t>
      </w:r>
      <w:r w:rsidR="00873331">
        <w:rPr>
          <w:rFonts w:eastAsiaTheme="majorEastAsia" w:cstheme="minorHAnsi"/>
          <w:kern w:val="0"/>
          <w14:ligatures w14:val="none"/>
        </w:rPr>
        <w:t>551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/23 Wójta Gminy Nowa Ruda z dnia </w:t>
      </w:r>
      <w:r w:rsidR="00873331">
        <w:rPr>
          <w:rFonts w:eastAsiaTheme="majorEastAsia" w:cstheme="minorHAnsi"/>
          <w:kern w:val="0"/>
          <w14:ligatures w14:val="none"/>
        </w:rPr>
        <w:t>8 października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 2023 roku </w:t>
      </w:r>
      <w:r w:rsidR="00793EB3" w:rsidRPr="00F44952">
        <w:rPr>
          <w:rFonts w:eastAsiaTheme="majorEastAsia" w:cstheme="minorHAnsi"/>
          <w:kern w:val="0"/>
          <w14:ligatures w14:val="none"/>
        </w:rPr>
        <w:br/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w sprawie przeznaczenia do wydzierżawienia i zawarcia kolejnej umowy dzierżawy oraz ogłoszenia wykazu nieruchomości stanowiących własność Gminy Nowa Ruda i ustalenia wysokości stawki czynszu dzierżawnego prostuje się oczywistą omyłkę </w:t>
      </w:r>
      <w:r w:rsidR="00873331">
        <w:rPr>
          <w:rFonts w:eastAsiaTheme="majorEastAsia" w:cstheme="minorHAnsi"/>
          <w:kern w:val="0"/>
          <w14:ligatures w14:val="none"/>
        </w:rPr>
        <w:t>pisarską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 w ten sposób, że:</w:t>
      </w:r>
    </w:p>
    <w:p w14:paraId="5A171A5A" w14:textId="5BB51098" w:rsidR="00F44952" w:rsidRPr="00873331" w:rsidRDefault="00873331" w:rsidP="00873331">
      <w:pPr>
        <w:suppressAutoHyphens/>
        <w:autoSpaceDN w:val="0"/>
        <w:spacing w:before="240"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§ 1. </w:t>
      </w:r>
      <w:r w:rsidRPr="00873331">
        <w:rPr>
          <w:rFonts w:cstheme="minorHAnsi"/>
          <w:kern w:val="0"/>
          <w14:ligatures w14:val="none"/>
        </w:rPr>
        <w:t xml:space="preserve">W </w:t>
      </w:r>
      <w:r w:rsidR="002A4B46" w:rsidRPr="00873331">
        <w:rPr>
          <w:rFonts w:cstheme="minorHAnsi"/>
          <w:kern w:val="0"/>
          <w14:ligatures w14:val="none"/>
        </w:rPr>
        <w:t xml:space="preserve">§1.1. zamiast zapisu: </w:t>
      </w:r>
      <w:r w:rsidRPr="00873331">
        <w:rPr>
          <w:rFonts w:cstheme="minorHAnsi"/>
          <w:kern w:val="0"/>
          <w14:ligatures w14:val="none"/>
        </w:rPr>
        <w:t xml:space="preserve">„1. </w:t>
      </w:r>
      <w:r w:rsidRPr="00873331"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 części działki oznaczonej numerem ewidencyjnym 34/7 o powierzchni 3,36 ha, położoną w obrębie 0015 Włodowice określoną szczegółowo w wykazie stanowiącym załącznik do niniejszego zarządzenia</w:t>
      </w:r>
      <w:r w:rsidRPr="00873331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</w:t>
      </w:r>
      <w:r w:rsidR="00793EB3" w:rsidRPr="00873331">
        <w:rPr>
          <w:rFonts w:cstheme="minorHAnsi"/>
          <w:kern w:val="0"/>
          <w14:ligatures w14:val="none"/>
        </w:rPr>
        <w:t>wpisuje się</w:t>
      </w:r>
      <w:r w:rsidR="002A4B46" w:rsidRPr="00873331">
        <w:rPr>
          <w:rFonts w:cstheme="minorHAnsi"/>
          <w:kern w:val="0"/>
          <w14:ligatures w14:val="none"/>
        </w:rPr>
        <w:t>: „</w:t>
      </w:r>
      <w:r>
        <w:rPr>
          <w:rFonts w:cstheme="minorHAnsi"/>
          <w:kern w:val="0"/>
          <w14:ligatures w14:val="none"/>
        </w:rPr>
        <w:t xml:space="preserve">1. </w:t>
      </w: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 części działki oznaczonej numer</w:t>
      </w:r>
      <w:r>
        <w:rPr>
          <w:rFonts w:ascii="Calibri" w:hAnsi="Calibri" w:cs="Calibri"/>
        </w:rPr>
        <w:t>ami</w:t>
      </w:r>
      <w:r>
        <w:rPr>
          <w:rFonts w:ascii="Calibri" w:hAnsi="Calibri" w:cs="Calibri"/>
        </w:rPr>
        <w:t xml:space="preserve"> ewidencyjnym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28/4 i 28/9</w:t>
      </w:r>
      <w:r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 łącznej </w:t>
      </w:r>
      <w:r>
        <w:rPr>
          <w:rFonts w:ascii="Calibri" w:hAnsi="Calibri" w:cs="Calibri"/>
        </w:rPr>
        <w:t xml:space="preserve">powierzchni </w:t>
      </w:r>
      <w:r>
        <w:rPr>
          <w:rFonts w:ascii="Calibri" w:hAnsi="Calibri" w:cs="Calibri"/>
        </w:rPr>
        <w:t>0,4796</w:t>
      </w:r>
      <w:r>
        <w:rPr>
          <w:rFonts w:ascii="Calibri" w:hAnsi="Calibri" w:cs="Calibri"/>
        </w:rPr>
        <w:t xml:space="preserve"> ha, położoną w obrębie 0015 Włodowice określoną szczegółowo w wykazie stanowiącym załącznik do niniejszego zarządzenia</w:t>
      </w:r>
      <w:r w:rsidR="002A4B46" w:rsidRPr="00873331">
        <w:rPr>
          <w:rFonts w:cstheme="minorHAnsi"/>
          <w:kern w:val="0"/>
          <w14:ligatures w14:val="none"/>
        </w:rPr>
        <w:t>”</w:t>
      </w:r>
      <w:r>
        <w:rPr>
          <w:rFonts w:cstheme="minorHAnsi"/>
          <w:kern w:val="0"/>
          <w14:ligatures w14:val="none"/>
        </w:rPr>
        <w:t>.</w:t>
      </w:r>
    </w:p>
    <w:p w14:paraId="37073B57" w14:textId="36573A62" w:rsidR="00793EB3" w:rsidRPr="00F44952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 xml:space="preserve">§ </w:t>
      </w:r>
      <w:r w:rsidR="00873331">
        <w:rPr>
          <w:rFonts w:eastAsia="Calibri" w:cstheme="minorHAnsi"/>
          <w:kern w:val="0"/>
          <w14:ligatures w14:val="none"/>
        </w:rPr>
        <w:t>2</w:t>
      </w:r>
      <w:r w:rsidRPr="00F44952">
        <w:rPr>
          <w:rFonts w:eastAsia="Calibri" w:cstheme="minorHAnsi"/>
          <w:kern w:val="0"/>
          <w14:ligatures w14:val="none"/>
        </w:rPr>
        <w:t>.</w:t>
      </w:r>
      <w:r w:rsidR="00026265" w:rsidRPr="00F44952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F44952">
        <w:rPr>
          <w:rFonts w:eastAsia="Calibri" w:cstheme="minorHAnsi"/>
          <w:kern w:val="0"/>
          <w14:ligatures w14:val="none"/>
        </w:rPr>
        <w:br/>
      </w:r>
      <w:r w:rsidR="00026265" w:rsidRPr="00F44952">
        <w:rPr>
          <w:rFonts w:eastAsia="Calibri" w:cstheme="minorHAnsi"/>
          <w:kern w:val="0"/>
          <w14:ligatures w14:val="none"/>
        </w:rPr>
        <w:t>i Geodezji.</w:t>
      </w:r>
    </w:p>
    <w:p w14:paraId="4FAD276A" w14:textId="5E3C4CD2" w:rsidR="00026265" w:rsidRPr="00F44952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 xml:space="preserve">§ </w:t>
      </w:r>
      <w:r w:rsidR="00873331">
        <w:rPr>
          <w:rFonts w:eastAsia="Calibri" w:cstheme="minorHAnsi"/>
          <w:kern w:val="0"/>
          <w14:ligatures w14:val="none"/>
        </w:rPr>
        <w:t>3</w:t>
      </w:r>
      <w:r w:rsidRPr="00F44952">
        <w:rPr>
          <w:rFonts w:eastAsia="Calibri" w:cstheme="minorHAnsi"/>
          <w:kern w:val="0"/>
          <w14:ligatures w14:val="none"/>
        </w:rPr>
        <w:t xml:space="preserve">. </w:t>
      </w:r>
      <w:r w:rsidR="00026265" w:rsidRPr="00F44952">
        <w:rPr>
          <w:rFonts w:eastAsia="Calibri" w:cstheme="minorHAnsi"/>
          <w:kern w:val="0"/>
          <w14:ligatures w14:val="none"/>
        </w:rPr>
        <w:t xml:space="preserve">Zarządzenie </w:t>
      </w:r>
      <w:r w:rsidRPr="00F44952">
        <w:rPr>
          <w:rFonts w:eastAsia="Calibri" w:cstheme="minorHAnsi"/>
          <w:kern w:val="0"/>
          <w14:ligatures w14:val="none"/>
        </w:rPr>
        <w:t>podlega publikacji przez ogłoszenie na stronie Biuletynu Informacji Publicznej Gminy Nowa Ruda</w:t>
      </w:r>
      <w:r w:rsidR="00F44952">
        <w:rPr>
          <w:rFonts w:eastAsia="Calibri" w:cstheme="minorHAnsi"/>
          <w:kern w:val="0"/>
          <w14:ligatures w14:val="none"/>
        </w:rPr>
        <w:t>, na</w:t>
      </w:r>
      <w:r w:rsidRPr="00F44952">
        <w:rPr>
          <w:rFonts w:eastAsia="Calibri" w:cstheme="minorHAnsi"/>
          <w:kern w:val="0"/>
          <w14:ligatures w14:val="none"/>
        </w:rPr>
        <w:t xml:space="preserve"> </w:t>
      </w:r>
      <w:r w:rsidR="00F44952">
        <w:rPr>
          <w:rFonts w:eastAsia="Calibri" w:cstheme="minorHAnsi"/>
          <w:kern w:val="0"/>
          <w14:ligatures w14:val="none"/>
        </w:rPr>
        <w:t xml:space="preserve">stronie internetowej Gminy Nowa Ruda, oraz przez </w:t>
      </w:r>
      <w:r w:rsidR="00026265" w:rsidRPr="00F44952">
        <w:rPr>
          <w:rFonts w:eastAsia="Calibri" w:cstheme="minorHAnsi"/>
          <w:kern w:val="0"/>
          <w14:ligatures w14:val="none"/>
        </w:rPr>
        <w:t>w</w:t>
      </w:r>
      <w:r w:rsidRPr="00F44952">
        <w:rPr>
          <w:rFonts w:eastAsia="Calibri" w:cstheme="minorHAnsi"/>
          <w:kern w:val="0"/>
          <w14:ligatures w14:val="none"/>
        </w:rPr>
        <w:t xml:space="preserve">ywieszenie na tablicy ogłoszeń Urzędu Gminy Nowa Ruda.  </w:t>
      </w:r>
      <w:r w:rsidR="00026265" w:rsidRPr="00F44952">
        <w:rPr>
          <w:rFonts w:eastAsia="Calibri" w:cstheme="minorHAnsi"/>
          <w:kern w:val="0"/>
          <w14:ligatures w14:val="none"/>
        </w:rPr>
        <w:t xml:space="preserve"> </w:t>
      </w:r>
    </w:p>
    <w:p w14:paraId="4814DA64" w14:textId="5EB1B004" w:rsidR="00196898" w:rsidRPr="007C4DD1" w:rsidRDefault="00196898" w:rsidP="007C4DD1">
      <w:pPr>
        <w:pStyle w:val="NormalnyWeb"/>
        <w:shd w:val="clear" w:color="auto" w:fill="FFFFFF"/>
        <w:spacing w:before="0" w:beforeAutospacing="0"/>
        <w:ind w:left="3540" w:firstLine="708"/>
        <w:rPr>
          <w:color w:val="000000"/>
          <w:sz w:val="20"/>
          <w:szCs w:val="20"/>
        </w:rPr>
      </w:pPr>
    </w:p>
    <w:sectPr w:rsidR="00196898" w:rsidRPr="007C4DD1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51F43A5"/>
    <w:multiLevelType w:val="hybridMultilevel"/>
    <w:tmpl w:val="17FC671A"/>
    <w:lvl w:ilvl="0" w:tplc="4D7AC990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4122D"/>
    <w:multiLevelType w:val="hybridMultilevel"/>
    <w:tmpl w:val="D102C1E6"/>
    <w:lvl w:ilvl="0" w:tplc="3CD045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07F"/>
    <w:multiLevelType w:val="hybridMultilevel"/>
    <w:tmpl w:val="71F2E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10"/>
  </w:num>
  <w:num w:numId="2" w16cid:durableId="1511069705">
    <w:abstractNumId w:val="1"/>
  </w:num>
  <w:num w:numId="3" w16cid:durableId="1539472280">
    <w:abstractNumId w:val="4"/>
  </w:num>
  <w:num w:numId="4" w16cid:durableId="1411998150">
    <w:abstractNumId w:val="5"/>
  </w:num>
  <w:num w:numId="5" w16cid:durableId="620501286">
    <w:abstractNumId w:val="9"/>
  </w:num>
  <w:num w:numId="6" w16cid:durableId="924146559">
    <w:abstractNumId w:val="8"/>
  </w:num>
  <w:num w:numId="7" w16cid:durableId="1994987202">
    <w:abstractNumId w:val="7"/>
  </w:num>
  <w:num w:numId="8" w16cid:durableId="536087846">
    <w:abstractNumId w:val="0"/>
  </w:num>
  <w:num w:numId="9" w16cid:durableId="1611467570">
    <w:abstractNumId w:val="6"/>
  </w:num>
  <w:num w:numId="10" w16cid:durableId="1963723963">
    <w:abstractNumId w:val="3"/>
  </w:num>
  <w:num w:numId="11" w16cid:durableId="454562657">
    <w:abstractNumId w:val="2"/>
  </w:num>
  <w:num w:numId="12" w16cid:durableId="130292322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96898"/>
    <w:rsid w:val="001C3889"/>
    <w:rsid w:val="001E07BE"/>
    <w:rsid w:val="00206A88"/>
    <w:rsid w:val="00213D1C"/>
    <w:rsid w:val="002272F1"/>
    <w:rsid w:val="00245EB5"/>
    <w:rsid w:val="002A4B46"/>
    <w:rsid w:val="00307D61"/>
    <w:rsid w:val="00340264"/>
    <w:rsid w:val="00354D24"/>
    <w:rsid w:val="0037559F"/>
    <w:rsid w:val="004579A3"/>
    <w:rsid w:val="004915B3"/>
    <w:rsid w:val="004C4B34"/>
    <w:rsid w:val="00502616"/>
    <w:rsid w:val="0053414D"/>
    <w:rsid w:val="005C16AE"/>
    <w:rsid w:val="006101E7"/>
    <w:rsid w:val="006A3A57"/>
    <w:rsid w:val="006D62FE"/>
    <w:rsid w:val="006E377B"/>
    <w:rsid w:val="0070324B"/>
    <w:rsid w:val="0070637F"/>
    <w:rsid w:val="0070789D"/>
    <w:rsid w:val="0071290A"/>
    <w:rsid w:val="007517F9"/>
    <w:rsid w:val="00793EB3"/>
    <w:rsid w:val="007B54D1"/>
    <w:rsid w:val="007B6CD6"/>
    <w:rsid w:val="007C4DD1"/>
    <w:rsid w:val="007F58F6"/>
    <w:rsid w:val="00873331"/>
    <w:rsid w:val="0091404C"/>
    <w:rsid w:val="009365BF"/>
    <w:rsid w:val="00955B3C"/>
    <w:rsid w:val="009564A6"/>
    <w:rsid w:val="00993DC9"/>
    <w:rsid w:val="00995FE8"/>
    <w:rsid w:val="009A23EB"/>
    <w:rsid w:val="009C4DA1"/>
    <w:rsid w:val="009E1C26"/>
    <w:rsid w:val="009E5948"/>
    <w:rsid w:val="00A1137E"/>
    <w:rsid w:val="00A40123"/>
    <w:rsid w:val="00A41B27"/>
    <w:rsid w:val="00A505C6"/>
    <w:rsid w:val="00AE0F6B"/>
    <w:rsid w:val="00B22476"/>
    <w:rsid w:val="00C04D57"/>
    <w:rsid w:val="00C67625"/>
    <w:rsid w:val="00CD2B4C"/>
    <w:rsid w:val="00D008AF"/>
    <w:rsid w:val="00D32D04"/>
    <w:rsid w:val="00D9238D"/>
    <w:rsid w:val="00DB676C"/>
    <w:rsid w:val="00DD0142"/>
    <w:rsid w:val="00DE2951"/>
    <w:rsid w:val="00E1377A"/>
    <w:rsid w:val="00E141C5"/>
    <w:rsid w:val="00E31E03"/>
    <w:rsid w:val="00E37E2D"/>
    <w:rsid w:val="00E83B18"/>
    <w:rsid w:val="00F03719"/>
    <w:rsid w:val="00F24F89"/>
    <w:rsid w:val="00F44952"/>
    <w:rsid w:val="00F6581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689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36</cp:revision>
  <cp:lastPrinted>2023-11-21T10:31:00Z</cp:lastPrinted>
  <dcterms:created xsi:type="dcterms:W3CDTF">2023-10-12T10:07:00Z</dcterms:created>
  <dcterms:modified xsi:type="dcterms:W3CDTF">2023-11-21T10:31:00Z</dcterms:modified>
</cp:coreProperties>
</file>