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31443947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4A2D8B">
        <w:rPr>
          <w:rStyle w:val="Pogrubienie"/>
        </w:rPr>
        <w:t xml:space="preserve"> 568</w:t>
      </w:r>
      <w:r>
        <w:rPr>
          <w:rStyle w:val="Pogrubienie"/>
        </w:rPr>
        <w:t>/23 Wójta Gminy Nowa Ruda z dnia</w:t>
      </w:r>
      <w:r w:rsidR="00363B84">
        <w:rPr>
          <w:rStyle w:val="Pogrubienie"/>
        </w:rPr>
        <w:t xml:space="preserve"> </w:t>
      </w:r>
      <w:r w:rsidR="004A2D8B">
        <w:rPr>
          <w:rStyle w:val="Pogrubienie"/>
        </w:rPr>
        <w:t>23</w:t>
      </w:r>
      <w:r w:rsidR="00363B84">
        <w:rPr>
          <w:rStyle w:val="Pogrubienie"/>
        </w:rPr>
        <w:t xml:space="preserve"> </w:t>
      </w:r>
      <w:r>
        <w:rPr>
          <w:rStyle w:val="Pogrubienie"/>
        </w:rPr>
        <w:t xml:space="preserve">października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06F8294C" w14:textId="77777777" w:rsidR="00EC3CBA" w:rsidRDefault="00EC3CBA" w:rsidP="00EC3CBA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95507C5" w14:textId="65F77682" w:rsidR="00EC3CBA" w:rsidRDefault="00EC3CBA" w:rsidP="00EC3CB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363B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dział</w:t>
      </w:r>
      <w:r w:rsidR="00795A02">
        <w:rPr>
          <w:rFonts w:ascii="Calibri" w:hAnsi="Calibri" w:cs="Calibri"/>
        </w:rPr>
        <w:t>e</w:t>
      </w:r>
      <w:r>
        <w:rPr>
          <w:rFonts w:ascii="Calibri" w:hAnsi="Calibri" w:cs="Calibri"/>
        </w:rPr>
        <w:t>k oznaczon</w:t>
      </w:r>
      <w:r w:rsidR="00795A02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numer</w:t>
      </w:r>
      <w:r w:rsidR="00795A02">
        <w:rPr>
          <w:rFonts w:ascii="Calibri" w:hAnsi="Calibri" w:cs="Calibri"/>
        </w:rPr>
        <w:t>a</w:t>
      </w:r>
      <w:r w:rsidR="00363B84">
        <w:rPr>
          <w:rFonts w:ascii="Calibri" w:hAnsi="Calibri" w:cs="Calibri"/>
        </w:rPr>
        <w:t>m</w:t>
      </w:r>
      <w:r w:rsidR="00795A02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ewidencyjnym</w:t>
      </w:r>
      <w:r w:rsidR="00795A02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</w:t>
      </w:r>
      <w:r w:rsidR="004A2D8B">
        <w:rPr>
          <w:rFonts w:ascii="Calibri" w:hAnsi="Calibri" w:cs="Calibri"/>
        </w:rPr>
        <w:t>10/6</w:t>
      </w:r>
      <w:r>
        <w:rPr>
          <w:rFonts w:ascii="Calibri" w:hAnsi="Calibri" w:cs="Calibri"/>
        </w:rPr>
        <w:t xml:space="preserve"> </w:t>
      </w:r>
      <w:r w:rsidR="004A2D8B">
        <w:rPr>
          <w:rFonts w:ascii="Calibri" w:hAnsi="Calibri" w:cs="Calibri"/>
        </w:rPr>
        <w:t xml:space="preserve">i 11 </w:t>
      </w:r>
      <w:r>
        <w:rPr>
          <w:rFonts w:ascii="Calibri" w:hAnsi="Calibri" w:cs="Calibri"/>
        </w:rPr>
        <w:t xml:space="preserve">o powierzchni </w:t>
      </w:r>
      <w:r w:rsidR="004A2D8B">
        <w:rPr>
          <w:rFonts w:ascii="Calibri" w:hAnsi="Calibri" w:cs="Calibri"/>
        </w:rPr>
        <w:t xml:space="preserve">3,36 </w:t>
      </w:r>
      <w:r>
        <w:rPr>
          <w:rFonts w:ascii="Calibri" w:hAnsi="Calibri" w:cs="Calibri"/>
        </w:rPr>
        <w:t>ha, położoną w obrębie 00</w:t>
      </w:r>
      <w:r w:rsidR="00795A02">
        <w:rPr>
          <w:rFonts w:ascii="Calibri" w:hAnsi="Calibri" w:cs="Calibri"/>
        </w:rPr>
        <w:t>1</w:t>
      </w:r>
      <w:r w:rsidR="004A2D8B">
        <w:rPr>
          <w:rFonts w:ascii="Calibri" w:hAnsi="Calibri" w:cs="Calibri"/>
        </w:rPr>
        <w:t>2 Sokolica</w:t>
      </w:r>
      <w:r w:rsidR="00795A0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określoną szczegółowo w wykazie stanowiącym załącznik do niniejszego zarządzenia.</w:t>
      </w:r>
    </w:p>
    <w:p w14:paraId="4E18157D" w14:textId="77777777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30.11.2028 r.</w:t>
      </w:r>
    </w:p>
    <w:p w14:paraId="0CFD3F3E" w14:textId="09720F9B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4A2D8B">
        <w:rPr>
          <w:rFonts w:ascii="Calibri" w:hAnsi="Calibri" w:cs="Calibri"/>
        </w:rPr>
        <w:t>651,84</w:t>
      </w:r>
      <w:r>
        <w:rPr>
          <w:rFonts w:ascii="Calibri" w:hAnsi="Calibri" w:cs="Calibri"/>
        </w:rPr>
        <w:t xml:space="preserve"> zł (słownie: </w:t>
      </w:r>
      <w:r w:rsidR="004A2D8B">
        <w:rPr>
          <w:rFonts w:ascii="Calibri" w:hAnsi="Calibri" w:cs="Calibri"/>
        </w:rPr>
        <w:t xml:space="preserve">sześćset pięćdziesiąt jeden </w:t>
      </w:r>
      <w:r>
        <w:rPr>
          <w:rFonts w:ascii="Calibri" w:hAnsi="Calibri" w:cs="Calibri"/>
        </w:rPr>
        <w:t>złot</w:t>
      </w:r>
      <w:r w:rsidR="004A2D8B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</w:t>
      </w:r>
      <w:r w:rsidR="004A2D8B">
        <w:rPr>
          <w:rFonts w:ascii="Calibri" w:hAnsi="Calibri" w:cs="Calibri"/>
        </w:rPr>
        <w:t>8</w:t>
      </w:r>
      <w:r w:rsidR="00795A02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/100) tj. </w:t>
      </w:r>
      <w:r w:rsidR="004A2D8B">
        <w:rPr>
          <w:rFonts w:ascii="Calibri" w:hAnsi="Calibri" w:cs="Calibri"/>
        </w:rPr>
        <w:t>194</w:t>
      </w:r>
      <w:r w:rsidR="00363B84">
        <w:rPr>
          <w:rFonts w:ascii="Calibri" w:hAnsi="Calibri" w:cs="Calibri"/>
        </w:rPr>
        <w:t>,</w:t>
      </w:r>
      <w:r>
        <w:rPr>
          <w:rFonts w:ascii="Calibri" w:hAnsi="Calibri" w:cs="Calibri"/>
        </w:rPr>
        <w:t>00 zł za 1 ha.</w:t>
      </w:r>
      <w:r>
        <w:rPr>
          <w:rFonts w:ascii="Calibri" w:eastAsia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A6FF767" w14:textId="220B40EF" w:rsidR="00EC3CBA" w:rsidRDefault="00EC3CBA" w:rsidP="00EC3CBA">
      <w:pPr>
        <w:pStyle w:val="Akapitzlist"/>
        <w:numPr>
          <w:ilvl w:val="0"/>
          <w:numId w:val="1"/>
        </w:numPr>
      </w:pPr>
      <w:r>
        <w:t xml:space="preserve">Czynsz dzierżawny o którym mowa w § 1 ust. 3 płatny jest w dwóch ratach w </w:t>
      </w:r>
      <w:r w:rsidR="0025152C">
        <w:t>t</w:t>
      </w:r>
      <w:r>
        <w:t>erminach:</w:t>
      </w:r>
      <w:r>
        <w:br/>
        <w:t>I rata – w terminie do 31 marca</w:t>
      </w:r>
      <w:r>
        <w:br/>
        <w:t>II rata – w terminie do 30 września</w:t>
      </w:r>
      <w:r>
        <w:br/>
        <w:t xml:space="preserve">każdego roku. 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64730800" w14:textId="77777777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C06E32F" w14:textId="37C82B03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 xml:space="preserve">Waloryzacja czynszu nie wymaga zawierania aneksu do umowy, jednak Wydzierżawiający zawiadomi Dzierżawcę na piśmie o wysokości zwaloryzowanego należnego czynszu, począwszy od 1 stycznia danego roku, niezwłocznie po ukazaniu się ogłoszenia Prezesa GUS </w:t>
      </w:r>
      <w:r w:rsidR="00795A02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1F464D3B" w14:textId="7D992AC9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3D1D3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4A2D8B">
        <w:rPr>
          <w:rFonts w:ascii="Calibri" w:eastAsia="Calibri" w:hAnsi="Calibri" w:cs="Calibri"/>
        </w:rPr>
        <w:t>Sokolica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670D8B07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D9B6709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4A2D8B" w:rsidRDefault="003D1D3A" w:rsidP="003D1D3A">
      <w:pPr>
        <w:ind w:left="2832" w:firstLine="708"/>
        <w:rPr>
          <w:rFonts w:cs="Calibri"/>
          <w:color w:val="000000" w:themeColor="text1"/>
        </w:rPr>
        <w:sectPr w:rsidR="00EC3CBA" w:rsidRPr="004A2D8B" w:rsidSect="0025152C">
          <w:pgSz w:w="11906" w:h="16838"/>
          <w:pgMar w:top="1418" w:right="1304" w:bottom="1418" w:left="1418" w:header="709" w:footer="709" w:gutter="0"/>
          <w:cols w:space="708"/>
        </w:sectPr>
      </w:pPr>
      <w:bookmarkStart w:id="0" w:name="_Hlk51660687"/>
      <w:r w:rsidRPr="004A2D8B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0E2A95A7" w:rsidR="00EC3CBA" w:rsidRDefault="00EC3CBA" w:rsidP="00EC3CBA">
      <w:pPr>
        <w:pStyle w:val="Nagwek1"/>
      </w:pPr>
      <w:r>
        <w:lastRenderedPageBreak/>
        <w:t>Załącznik do zarządzenia Nr</w:t>
      </w:r>
      <w:r w:rsidR="004A2D8B">
        <w:t xml:space="preserve"> 568</w:t>
      </w:r>
      <w:r>
        <w:t>/23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A87B00">
        <w:t>23</w:t>
      </w:r>
      <w:r w:rsidR="00363B84">
        <w:t xml:space="preserve"> p</w:t>
      </w:r>
      <w:r>
        <w:t>aździernika 2023 r.</w:t>
      </w:r>
    </w:p>
    <w:p w14:paraId="610F03D2" w14:textId="7E08BCED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A87B00">
        <w:rPr>
          <w:rStyle w:val="Pogrubienie"/>
          <w:rFonts w:asciiTheme="minorHAnsi" w:hAnsiTheme="minorHAnsi" w:cstheme="minorHAnsi"/>
        </w:rPr>
        <w:t>23</w:t>
      </w:r>
      <w:r>
        <w:rPr>
          <w:rStyle w:val="Pogrubienie"/>
          <w:rFonts w:asciiTheme="minorHAnsi" w:hAnsiTheme="minorHAnsi" w:cstheme="minorHAnsi"/>
        </w:rPr>
        <w:t xml:space="preserve"> października 2023 r. do dnia </w:t>
      </w:r>
      <w:r w:rsidR="00A87B00">
        <w:rPr>
          <w:rStyle w:val="Pogrubienie"/>
          <w:rFonts w:asciiTheme="minorHAnsi" w:hAnsiTheme="minorHAnsi" w:cstheme="minorHAnsi"/>
        </w:rPr>
        <w:t>13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11BFA8AD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A87B00">
        <w:rPr>
          <w:rFonts w:ascii="Calibri" w:hAnsi="Calibri" w:cs="Calibri"/>
        </w:rPr>
        <w:t>Sokolica</w:t>
      </w:r>
    </w:p>
    <w:p w14:paraId="1A14F216" w14:textId="71D21E41" w:rsidR="00EC3CBA" w:rsidRDefault="00EC3CBA" w:rsidP="004E5E75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Numery działek</w:t>
      </w:r>
      <w:r>
        <w:rPr>
          <w:rFonts w:ascii="Calibri" w:hAnsi="Calibri" w:cs="Calibri"/>
        </w:rPr>
        <w:t xml:space="preserve">: </w:t>
      </w:r>
      <w:r w:rsidR="00A87B00">
        <w:rPr>
          <w:rFonts w:ascii="Calibri" w:hAnsi="Calibri" w:cs="Calibri"/>
        </w:rPr>
        <w:t xml:space="preserve">10/6 i 11 </w:t>
      </w:r>
    </w:p>
    <w:p w14:paraId="309802A5" w14:textId="51E2AE15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C60201">
        <w:rPr>
          <w:rFonts w:ascii="Calibri" w:hAnsi="Calibri" w:cs="Calibri"/>
        </w:rPr>
        <w:t>SW2K/00025485/0</w:t>
      </w:r>
    </w:p>
    <w:p w14:paraId="52AA46D0" w14:textId="6A335718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C60201">
        <w:rPr>
          <w:rFonts w:ascii="Calibri" w:hAnsi="Calibri" w:cs="Calibri"/>
        </w:rPr>
        <w:t>3</w:t>
      </w:r>
      <w:r w:rsidR="00F22BE4">
        <w:rPr>
          <w:rFonts w:ascii="Calibri" w:hAnsi="Calibri" w:cs="Calibri"/>
        </w:rPr>
        <w:t>,</w:t>
      </w:r>
      <w:r w:rsidR="00C60201">
        <w:rPr>
          <w:rFonts w:ascii="Calibri" w:hAnsi="Calibri" w:cs="Calibri"/>
        </w:rPr>
        <w:t>36</w:t>
      </w:r>
      <w:r>
        <w:rPr>
          <w:rFonts w:ascii="Calibri" w:hAnsi="Calibri" w:cs="Calibri"/>
        </w:rPr>
        <w:t xml:space="preserve"> ha</w:t>
      </w:r>
    </w:p>
    <w:p w14:paraId="556AB44C" w14:textId="44C5E3C0" w:rsidR="00EC3CBA" w:rsidRPr="00363B84" w:rsidRDefault="00EC3CBA" w:rsidP="00AA5F5F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363B84">
        <w:rPr>
          <w:rStyle w:val="Pogrubienie"/>
          <w:rFonts w:ascii="Calibri" w:hAnsi="Calibri" w:cs="Calibri"/>
        </w:rPr>
        <w:t>Opis nieruchomości, przeznaczenie i sposób zagospodarowania</w:t>
      </w:r>
      <w:r w:rsidRPr="00363B84">
        <w:rPr>
          <w:rFonts w:ascii="Calibri" w:hAnsi="Calibri" w:cs="Calibri"/>
        </w:rPr>
        <w:t>:</w:t>
      </w:r>
      <w:bookmarkStart w:id="1" w:name="_Hlk148516989"/>
      <w:r w:rsidRPr="00363B84">
        <w:rPr>
          <w:rFonts w:ascii="Calibri" w:hAnsi="Calibri" w:cs="Calibri"/>
        </w:rPr>
        <w:t xml:space="preserve"> nieruchomość</w:t>
      </w:r>
      <w:bookmarkStart w:id="2" w:name="_Hlk532814726"/>
      <w:r w:rsidRPr="00363B84">
        <w:rPr>
          <w:rFonts w:ascii="Calibri" w:hAnsi="Calibri" w:cs="Calibri"/>
        </w:rPr>
        <w:t xml:space="preserve"> gruntowa niezabudowana w granicach</w:t>
      </w:r>
      <w:r w:rsidR="00363B84" w:rsidRPr="00363B84">
        <w:rPr>
          <w:rFonts w:ascii="Calibri" w:hAnsi="Calibri" w:cs="Calibri"/>
        </w:rPr>
        <w:t xml:space="preserve"> </w:t>
      </w:r>
      <w:r w:rsidRPr="00363B84">
        <w:rPr>
          <w:rFonts w:ascii="Calibri" w:hAnsi="Calibri" w:cs="Calibri"/>
        </w:rPr>
        <w:t>dział</w:t>
      </w:r>
      <w:r w:rsidR="00C60201">
        <w:rPr>
          <w:rFonts w:ascii="Calibri" w:hAnsi="Calibri" w:cs="Calibri"/>
        </w:rPr>
        <w:t>e</w:t>
      </w:r>
      <w:r w:rsidRPr="00363B84">
        <w:rPr>
          <w:rFonts w:ascii="Calibri" w:hAnsi="Calibri" w:cs="Calibri"/>
        </w:rPr>
        <w:t>k</w:t>
      </w:r>
      <w:r w:rsidR="00363B84" w:rsidRPr="00363B84">
        <w:rPr>
          <w:rFonts w:ascii="Calibri" w:hAnsi="Calibri" w:cs="Calibri"/>
        </w:rPr>
        <w:t xml:space="preserve"> </w:t>
      </w:r>
      <w:r w:rsidRPr="00363B84">
        <w:rPr>
          <w:rFonts w:ascii="Calibri" w:hAnsi="Calibri" w:cs="Calibri"/>
        </w:rPr>
        <w:t>nr</w:t>
      </w:r>
      <w:r w:rsidR="00363B84" w:rsidRPr="00363B84">
        <w:rPr>
          <w:rFonts w:ascii="Calibri" w:hAnsi="Calibri" w:cs="Calibri"/>
        </w:rPr>
        <w:t xml:space="preserve"> </w:t>
      </w:r>
      <w:r w:rsidR="00A37C45">
        <w:rPr>
          <w:rFonts w:ascii="Calibri" w:hAnsi="Calibri" w:cs="Calibri"/>
        </w:rPr>
        <w:t>1</w:t>
      </w:r>
      <w:r w:rsidR="00C60201">
        <w:rPr>
          <w:rFonts w:ascii="Calibri" w:hAnsi="Calibri" w:cs="Calibri"/>
        </w:rPr>
        <w:t>0</w:t>
      </w:r>
      <w:r w:rsidR="00A37C45">
        <w:rPr>
          <w:rFonts w:ascii="Calibri" w:hAnsi="Calibri" w:cs="Calibri"/>
        </w:rPr>
        <w:t>/</w:t>
      </w:r>
      <w:r w:rsidR="00C60201">
        <w:rPr>
          <w:rFonts w:ascii="Calibri" w:hAnsi="Calibri" w:cs="Calibri"/>
        </w:rPr>
        <w:t>6</w:t>
      </w:r>
      <w:r w:rsidR="00A37C45">
        <w:rPr>
          <w:rFonts w:ascii="Calibri" w:hAnsi="Calibri" w:cs="Calibri"/>
        </w:rPr>
        <w:t xml:space="preserve"> </w:t>
      </w:r>
      <w:r w:rsidR="00363B84" w:rsidRPr="00363B84">
        <w:rPr>
          <w:rFonts w:ascii="Calibri" w:hAnsi="Calibri" w:cs="Calibri"/>
        </w:rPr>
        <w:t xml:space="preserve">o pow. </w:t>
      </w:r>
      <w:r w:rsidR="00C60201">
        <w:rPr>
          <w:rFonts w:ascii="Calibri" w:hAnsi="Calibri" w:cs="Calibri"/>
        </w:rPr>
        <w:t>2,85</w:t>
      </w:r>
      <w:r w:rsidR="00F22BE4">
        <w:rPr>
          <w:rFonts w:ascii="Calibri" w:hAnsi="Calibri" w:cs="Calibri"/>
        </w:rPr>
        <w:t xml:space="preserve"> </w:t>
      </w:r>
      <w:r w:rsidR="00363B84" w:rsidRPr="00363B84">
        <w:rPr>
          <w:rFonts w:ascii="Calibri" w:hAnsi="Calibri" w:cs="Calibri"/>
        </w:rPr>
        <w:t>ha, s</w:t>
      </w:r>
      <w:r w:rsidRPr="00363B84">
        <w:rPr>
          <w:rFonts w:ascii="Calibri" w:hAnsi="Calibri" w:cs="Calibri"/>
        </w:rPr>
        <w:t>klasyfikowan</w:t>
      </w:r>
      <w:r w:rsidR="00F22BE4">
        <w:rPr>
          <w:rFonts w:ascii="Calibri" w:hAnsi="Calibri" w:cs="Calibri"/>
        </w:rPr>
        <w:t>a</w:t>
      </w:r>
      <w:r w:rsidRPr="00363B84">
        <w:rPr>
          <w:rFonts w:ascii="Calibri" w:hAnsi="Calibri" w:cs="Calibri"/>
        </w:rPr>
        <w:t xml:space="preserve"> jako </w:t>
      </w:r>
      <w:r w:rsidR="00363B84" w:rsidRPr="00363B84">
        <w:rPr>
          <w:rFonts w:ascii="Calibri" w:hAnsi="Calibri" w:cs="Calibri"/>
        </w:rPr>
        <w:t>Ps</w:t>
      </w:r>
      <w:r w:rsidR="00A37C45">
        <w:rPr>
          <w:rFonts w:ascii="Calibri" w:hAnsi="Calibri" w:cs="Calibri"/>
        </w:rPr>
        <w:t>I</w:t>
      </w:r>
      <w:r w:rsidR="00C60201">
        <w:rPr>
          <w:rFonts w:ascii="Calibri" w:hAnsi="Calibri" w:cs="Calibri"/>
        </w:rPr>
        <w:t>V</w:t>
      </w:r>
      <w:r w:rsidR="00F22BE4">
        <w:rPr>
          <w:rFonts w:ascii="Calibri" w:hAnsi="Calibri" w:cs="Calibri"/>
        </w:rPr>
        <w:t xml:space="preserve">, </w:t>
      </w:r>
      <w:r w:rsidR="00A37C45">
        <w:rPr>
          <w:rFonts w:ascii="Calibri" w:hAnsi="Calibri" w:cs="Calibri"/>
        </w:rPr>
        <w:t xml:space="preserve">oraz nr </w:t>
      </w:r>
      <w:r w:rsidR="00C60201">
        <w:rPr>
          <w:rFonts w:ascii="Calibri" w:hAnsi="Calibri" w:cs="Calibri"/>
        </w:rPr>
        <w:t xml:space="preserve">11 </w:t>
      </w:r>
      <w:r w:rsidR="00A37C45">
        <w:rPr>
          <w:rFonts w:ascii="Calibri" w:hAnsi="Calibri" w:cs="Calibri"/>
        </w:rPr>
        <w:t>o pow. 0,</w:t>
      </w:r>
      <w:r w:rsidR="00C60201">
        <w:rPr>
          <w:rFonts w:ascii="Calibri" w:hAnsi="Calibri" w:cs="Calibri"/>
        </w:rPr>
        <w:t>51</w:t>
      </w:r>
      <w:r w:rsidR="00A37C45">
        <w:rPr>
          <w:rFonts w:ascii="Calibri" w:hAnsi="Calibri" w:cs="Calibri"/>
        </w:rPr>
        <w:t xml:space="preserve"> ha sklasyfikowana jako PsIV</w:t>
      </w:r>
      <w:r w:rsidR="005270AE">
        <w:rPr>
          <w:rFonts w:ascii="Calibri" w:hAnsi="Calibri" w:cs="Calibri"/>
        </w:rPr>
        <w:t xml:space="preserve">, o łącznej pow. </w:t>
      </w:r>
      <w:r w:rsidR="00C60201">
        <w:rPr>
          <w:rFonts w:ascii="Calibri" w:hAnsi="Calibri" w:cs="Calibri"/>
        </w:rPr>
        <w:t>3,36</w:t>
      </w:r>
      <w:r w:rsidR="005270AE">
        <w:rPr>
          <w:rFonts w:ascii="Calibri" w:hAnsi="Calibri" w:cs="Calibri"/>
        </w:rPr>
        <w:t xml:space="preserve"> ha, obręb 001</w:t>
      </w:r>
      <w:r w:rsidR="00C60201">
        <w:rPr>
          <w:rFonts w:ascii="Calibri" w:hAnsi="Calibri" w:cs="Calibri"/>
        </w:rPr>
        <w:t>2</w:t>
      </w:r>
      <w:r w:rsidR="005270AE">
        <w:rPr>
          <w:rFonts w:ascii="Calibri" w:hAnsi="Calibri" w:cs="Calibri"/>
        </w:rPr>
        <w:t xml:space="preserve"> </w:t>
      </w:r>
      <w:r w:rsidR="00C60201">
        <w:rPr>
          <w:rFonts w:ascii="Calibri" w:hAnsi="Calibri" w:cs="Calibri"/>
        </w:rPr>
        <w:t>Sokolica</w:t>
      </w:r>
      <w:r w:rsidR="005270AE">
        <w:rPr>
          <w:rFonts w:ascii="Calibri" w:hAnsi="Calibri" w:cs="Calibri"/>
        </w:rPr>
        <w:t xml:space="preserve">, </w:t>
      </w:r>
      <w:r w:rsidRPr="00363B84">
        <w:rPr>
          <w:rFonts w:ascii="Calibri" w:hAnsi="Calibri" w:cs="Calibri"/>
        </w:rPr>
        <w:t>przeznaczona do wydzierżawienia na cele związane z gospodarką rolną.</w:t>
      </w:r>
      <w:bookmarkEnd w:id="2"/>
      <w:r w:rsidRPr="00363B84">
        <w:rPr>
          <w:rFonts w:ascii="Calibri" w:hAnsi="Calibri" w:cs="Calibri"/>
        </w:rPr>
        <w:t xml:space="preserve"> </w:t>
      </w:r>
      <w:bookmarkEnd w:id="1"/>
    </w:p>
    <w:p w14:paraId="2163CE18" w14:textId="5C374F4F" w:rsidR="00A37C45" w:rsidRPr="00A37C45" w:rsidRDefault="00A37C45" w:rsidP="00A37C45">
      <w:pPr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Pr="00A37C45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1</w:t>
      </w:r>
      <w:r w:rsidR="00C60201">
        <w:rPr>
          <w:rFonts w:ascii="Calibri" w:hAnsi="Calibri" w:cs="Calibri"/>
        </w:rPr>
        <w:t xml:space="preserve">0/6 i 11 </w:t>
      </w:r>
      <w:r w:rsidRPr="00A37C45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Pr="00A37C45">
        <w:rPr>
          <w:rFonts w:ascii="Calibri" w:hAnsi="Calibri" w:cs="Calibri"/>
        </w:rPr>
        <w:t xml:space="preserve"> w</w:t>
      </w:r>
      <w:r w:rsidR="00C60201">
        <w:rPr>
          <w:rFonts w:ascii="Calibri" w:hAnsi="Calibri" w:cs="Calibri"/>
        </w:rPr>
        <w:t xml:space="preserve"> Sokolicy </w:t>
      </w:r>
      <w:r>
        <w:rPr>
          <w:rFonts w:ascii="Calibri" w:hAnsi="Calibri" w:cs="Calibri"/>
        </w:rPr>
        <w:t xml:space="preserve"> </w:t>
      </w:r>
      <w:r w:rsidRPr="00A37C45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>są</w:t>
      </w:r>
      <w:r w:rsidRPr="00A37C45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e</w:t>
      </w:r>
      <w:r w:rsidRPr="00A37C45">
        <w:rPr>
          <w:rFonts w:ascii="Calibri" w:hAnsi="Calibri" w:cs="Calibri"/>
        </w:rPr>
        <w:t xml:space="preserve"> w miejscowym planie zagospodarowania przestrzennego Gminy Nowa Ruda.</w:t>
      </w:r>
    </w:p>
    <w:p w14:paraId="18723414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30.11.2028 r.</w:t>
      </w:r>
    </w:p>
    <w:p w14:paraId="7044905F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2A2F7F76" w:rsidR="00EC3CBA" w:rsidRDefault="00EC3CBA" w:rsidP="004E5E75">
      <w:pPr>
        <w:pStyle w:val="Akapitzlist"/>
        <w:numPr>
          <w:ilvl w:val="0"/>
          <w:numId w:val="4"/>
        </w:numPr>
        <w:ind w:left="426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C60201">
        <w:rPr>
          <w:rFonts w:ascii="Calibri" w:hAnsi="Calibri" w:cs="Calibri"/>
        </w:rPr>
        <w:t>651,84</w:t>
      </w:r>
      <w:r>
        <w:rPr>
          <w:rFonts w:ascii="Calibri" w:hAnsi="Calibri" w:cs="Calibri"/>
        </w:rPr>
        <w:t xml:space="preserve"> 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4E5E75">
      <w:pPr>
        <w:pStyle w:val="Akapitzlist"/>
        <w:numPr>
          <w:ilvl w:val="0"/>
          <w:numId w:val="3"/>
        </w:numPr>
        <w:ind w:hanging="578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298B958" w14:textId="77777777" w:rsidR="00EC3CBA" w:rsidRDefault="00EC3CBA" w:rsidP="004E5E75">
      <w:pPr>
        <w:pStyle w:val="Akapitzlist"/>
        <w:numPr>
          <w:ilvl w:val="0"/>
          <w:numId w:val="3"/>
        </w:numPr>
        <w:ind w:left="426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580B240F" w14:textId="03E794C9" w:rsidR="00EC3CBA" w:rsidRPr="004A2D8B" w:rsidRDefault="00EC3CBA" w:rsidP="00EC3CBA">
      <w:pPr>
        <w:pStyle w:val="Akapitzlist"/>
        <w:numPr>
          <w:ilvl w:val="0"/>
          <w:numId w:val="3"/>
        </w:numPr>
        <w:ind w:left="426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 w:rsidR="0025152C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oparciu o wskaźnik z lat, w którym waloryzacja nie była przeprowadzona, </w:t>
      </w:r>
      <w:r>
        <w:rPr>
          <w:rFonts w:ascii="Calibri" w:hAnsi="Calibri" w:cs="Calibri"/>
        </w:rPr>
        <w:br/>
        <w:t xml:space="preserve">a następnie nowa kwota czynszu zostanie zwaloryzowana o wskaźnik obowiązujący </w:t>
      </w:r>
      <w:r>
        <w:rPr>
          <w:rFonts w:ascii="Calibri" w:hAnsi="Calibri" w:cs="Calibri"/>
        </w:rPr>
        <w:br/>
        <w:t xml:space="preserve">w danym roku. Pierwsza waloryzacja nastąpi od 1 stycznia 2024 roku. </w:t>
      </w:r>
      <w:r w:rsidR="003D1D3A">
        <w:rPr>
          <w:rFonts w:ascii="Calibri" w:hAnsi="Calibri" w:cs="Calibri"/>
        </w:rPr>
        <w:br/>
      </w:r>
      <w:r w:rsidR="003D1D3A" w:rsidRPr="004A2D8B">
        <w:rPr>
          <w:rFonts w:ascii="Calibri" w:hAnsi="Calibri" w:cs="Calibri"/>
          <w:color w:val="000000" w:themeColor="text1"/>
        </w:rPr>
        <w:t xml:space="preserve">                                                                 /z up. Wójta – Anna Zawiślak -Zastępca Wójta/</w:t>
      </w:r>
    </w:p>
    <w:p w14:paraId="36A85542" w14:textId="77777777" w:rsidR="00EC3CBA" w:rsidRPr="00B51B2A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B51B2A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F6D91"/>
    <w:rsid w:val="0025152C"/>
    <w:rsid w:val="00340264"/>
    <w:rsid w:val="00363B84"/>
    <w:rsid w:val="003D1D3A"/>
    <w:rsid w:val="00416927"/>
    <w:rsid w:val="004A2D8B"/>
    <w:rsid w:val="004E5E75"/>
    <w:rsid w:val="005270AE"/>
    <w:rsid w:val="00575F01"/>
    <w:rsid w:val="00795A02"/>
    <w:rsid w:val="008C6039"/>
    <w:rsid w:val="00A37C45"/>
    <w:rsid w:val="00A87B00"/>
    <w:rsid w:val="00AA5F5F"/>
    <w:rsid w:val="00B51B2A"/>
    <w:rsid w:val="00BB3F63"/>
    <w:rsid w:val="00C60201"/>
    <w:rsid w:val="00D107A5"/>
    <w:rsid w:val="00EC3CBA"/>
    <w:rsid w:val="00F2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976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16</cp:revision>
  <cp:lastPrinted>2023-10-23T08:50:00Z</cp:lastPrinted>
  <dcterms:created xsi:type="dcterms:W3CDTF">2023-10-10T13:04:00Z</dcterms:created>
  <dcterms:modified xsi:type="dcterms:W3CDTF">2023-10-23T08:51:00Z</dcterms:modified>
</cp:coreProperties>
</file>