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3AA622BD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080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503</w:t>
      </w:r>
      <w:r w:rsidR="00865AA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080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28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FDDF1CA" w14:textId="2DBA5226" w:rsidR="00F44801" w:rsidRDefault="00F44801" w:rsidP="00F4480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k oznaczon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B15484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3, 524</w:t>
      </w:r>
      <w:r w:rsidR="00B15484">
        <w:rPr>
          <w:rFonts w:ascii="Calibri" w:hAnsi="Calibri" w:cs="Calibri"/>
          <w:kern w:val="0"/>
          <w:sz w:val="24"/>
          <w:szCs w:val="24"/>
          <w14:ligatures w14:val="none"/>
        </w:rPr>
        <w:t>/6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, 524/7, 532, 555, części działki 449/1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 xml:space="preserve"> łącznej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15484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4572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ha, położoną w obrębie Ludwikowice, określoną szczegółowo w wykazie stanowiącym załącznik do niniejszego zarządzenia.</w:t>
      </w:r>
    </w:p>
    <w:p w14:paraId="3091D61C" w14:textId="3441A88D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1BBA5184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258,01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dwieście pięćdziesiąt osiem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865AA8">
        <w:rPr>
          <w:rFonts w:ascii="Calibri" w:hAnsi="Calibri" w:cs="Calibri"/>
          <w:kern w:val="0"/>
          <w:sz w:val="24"/>
          <w:szCs w:val="24"/>
          <w14:ligatures w14:val="none"/>
        </w:rPr>
        <w:t>105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7966066A" w14:textId="09B6E21B" w:rsidR="00F44801" w:rsidRPr="00A73526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7110EF"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</w:t>
      </w:r>
      <w:r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Wójta</w:t>
      </w:r>
      <w:r w:rsidR="007110EF"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A73526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A111A86" w14:textId="77777777" w:rsidR="00F44801" w:rsidRDefault="00F44801" w:rsidP="00F44801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5D3376FF" w14:textId="72C07545" w:rsidR="00F44801" w:rsidRDefault="00F44801" w:rsidP="00377667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080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503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080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28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4389163B" w:rsidR="00F44801" w:rsidRDefault="00F44801" w:rsidP="00377667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08037F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28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08037F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18</w:t>
      </w:r>
      <w:r w:rsidR="00865AA8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października 2023 r.</w:t>
      </w:r>
    </w:p>
    <w:p w14:paraId="482C9D80" w14:textId="77777777" w:rsidR="00F44801" w:rsidRDefault="00F44801" w:rsidP="0037766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2A5C9ED8" w14:textId="77777777" w:rsidR="0011267D" w:rsidRDefault="00F44801" w:rsidP="0011267D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11267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11267D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1) 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>553</w:t>
      </w:r>
      <w:r w:rsid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72A30306" w14:textId="637ECB6E" w:rsidR="00F44801" w:rsidRPr="0011267D" w:rsidRDefault="0011267D" w:rsidP="0011267D">
      <w:pPr>
        <w:pStyle w:val="Akapitzlist"/>
        <w:spacing w:after="0" w:line="360" w:lineRule="auto"/>
        <w:ind w:left="0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2)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524/6,</w:t>
      </w:r>
      <w:r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>524/7,</w:t>
      </w:r>
      <w:r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>532,</w:t>
      </w:r>
      <w:r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>555</w:t>
      </w:r>
      <w:r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i 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>częś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ć</w:t>
      </w:r>
      <w:r w:rsidR="00B15484"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działki 449/1</w:t>
      </w:r>
    </w:p>
    <w:p w14:paraId="67E8FCB3" w14:textId="77777777" w:rsidR="00A73526" w:rsidRDefault="00F44801" w:rsidP="0037766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72B800FA" w14:textId="652F18B2" w:rsidR="00F44801" w:rsidRPr="00A73526" w:rsidRDefault="00F44801" w:rsidP="0011267D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73526">
        <w:rPr>
          <w:rFonts w:ascii="Calibri" w:hAnsi="Calibri" w:cs="Calibri"/>
          <w:kern w:val="0"/>
          <w:sz w:val="24"/>
          <w:szCs w:val="24"/>
          <w14:ligatures w14:val="none"/>
        </w:rPr>
        <w:t>SW2K/000</w:t>
      </w:r>
      <w:r w:rsidR="00FF3A38" w:rsidRPr="00A73526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B15484" w:rsidRPr="00A73526">
        <w:rPr>
          <w:rFonts w:ascii="Calibri" w:hAnsi="Calibri" w:cs="Calibri"/>
          <w:kern w:val="0"/>
          <w:sz w:val="24"/>
          <w:szCs w:val="24"/>
          <w14:ligatures w14:val="none"/>
        </w:rPr>
        <w:t>9357/9</w:t>
      </w:r>
      <w:r w:rsidR="00A73526">
        <w:rPr>
          <w:rFonts w:ascii="Calibri" w:hAnsi="Calibri" w:cs="Calibri"/>
          <w:kern w:val="0"/>
          <w:sz w:val="24"/>
          <w:szCs w:val="24"/>
          <w14:ligatures w14:val="none"/>
        </w:rPr>
        <w:t>,</w:t>
      </w:r>
    </w:p>
    <w:p w14:paraId="574A1C04" w14:textId="3916AF17" w:rsidR="00B15484" w:rsidRPr="0011267D" w:rsidRDefault="0011267D" w:rsidP="0011267D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do</w:t>
      </w:r>
      <w:r w:rsidR="00A73526" w:rsidRPr="0011267D">
        <w:rPr>
          <w:rFonts w:ascii="Calibri" w:hAnsi="Calibri" w:cs="Calibri"/>
          <w:kern w:val="0"/>
          <w:sz w:val="24"/>
          <w:szCs w:val="24"/>
          <w14:ligatures w14:val="none"/>
        </w:rPr>
        <w:t xml:space="preserve"> 6) </w:t>
      </w:r>
      <w:r w:rsidR="00A73526" w:rsidRPr="0011267D">
        <w:rPr>
          <w:rFonts w:ascii="Calibri" w:hAnsi="Calibri" w:cs="Calibri"/>
          <w:kern w:val="0"/>
          <w:sz w:val="24"/>
          <w:szCs w:val="24"/>
          <w14:ligatures w14:val="none"/>
        </w:rPr>
        <w:t>SW2K/000</w:t>
      </w:r>
      <w:r w:rsidR="00A73526" w:rsidRPr="0011267D">
        <w:rPr>
          <w:rFonts w:ascii="Calibri" w:hAnsi="Calibri" w:cs="Calibri"/>
          <w:kern w:val="0"/>
          <w:sz w:val="24"/>
          <w:szCs w:val="24"/>
          <w14:ligatures w14:val="none"/>
        </w:rPr>
        <w:t>27861/4.</w:t>
      </w:r>
    </w:p>
    <w:p w14:paraId="5FFF1EEE" w14:textId="1BD8CD03" w:rsidR="00FF3A38" w:rsidRDefault="00F44801" w:rsidP="0037766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11267D">
        <w:rPr>
          <w:rFonts w:ascii="Calibri" w:hAnsi="Calibri" w:cs="Calibri"/>
          <w:kern w:val="0"/>
          <w:sz w:val="24"/>
          <w:szCs w:val="24"/>
          <w14:ligatures w14:val="none"/>
        </w:rPr>
        <w:t>2,4572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783E427E" w14:textId="7751E1E5" w:rsidR="00F10ED8" w:rsidRDefault="00F44801" w:rsidP="0011267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niezabudowana w granicach działki nr</w:t>
      </w:r>
      <w:r w:rsidR="00F10ED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53ABF511" w14:textId="7D6909B7" w:rsidR="00F10ED8" w:rsidRDefault="00F10ED8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10ED8">
        <w:rPr>
          <w:rFonts w:ascii="Calibri" w:hAnsi="Calibri" w:cs="Calibri"/>
          <w:kern w:val="0"/>
          <w:sz w:val="24"/>
          <w:szCs w:val="24"/>
          <w14:ligatures w14:val="none"/>
        </w:rPr>
        <w:t>-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553 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pow.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1,35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sklasyfikowan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jako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PsV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-0,62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ŁV-0,37ha, RV-036 ha,</w:t>
      </w:r>
    </w:p>
    <w:p w14:paraId="2C5C6842" w14:textId="77777777" w:rsidR="00F10ED8" w:rsidRDefault="00F10ED8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- 524/6 o ogólnej pow. 0,1906 ha sklasyfikowana jako PsIV </w:t>
      </w:r>
    </w:p>
    <w:p w14:paraId="049059BF" w14:textId="77777777" w:rsidR="002D64A7" w:rsidRDefault="00F10ED8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- 524/7 o ogólnej pow. </w:t>
      </w:r>
      <w:r w:rsidR="002D64A7">
        <w:rPr>
          <w:rFonts w:ascii="Calibri" w:hAnsi="Calibri" w:cs="Calibri"/>
          <w:kern w:val="0"/>
          <w:sz w:val="24"/>
          <w:szCs w:val="24"/>
          <w14:ligatures w14:val="none"/>
        </w:rPr>
        <w:t>0,0166 ha sklasyfikowana jako PsIV,</w:t>
      </w:r>
    </w:p>
    <w:p w14:paraId="694C02C3" w14:textId="06831844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- 532 o ogólnej pow. 0,01 ha skalsyfikowana jako PsIV,</w:t>
      </w:r>
    </w:p>
    <w:p w14:paraId="2EAAD47E" w14:textId="17C9ED91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-555 o ogólnej pow. 0,59 ha skalsyfikowana jako ŁV,</w:t>
      </w:r>
    </w:p>
    <w:p w14:paraId="2A9A303E" w14:textId="0AFC277A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- cześć działki 449/1 o pow. 0,30 ha skalsyfikowana jako ŁIV-0,1900 ha, ŁV-0,1100 ha,</w:t>
      </w:r>
    </w:p>
    <w:p w14:paraId="2347B4E2" w14:textId="2C26033A" w:rsidR="002D64A7" w:rsidRDefault="00F10ED8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obręb Ludwikowice, 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do wydzierżawienia na cele związane z gospodarką rolną.</w:t>
      </w:r>
      <w:bookmarkEnd w:id="2"/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>Zgodnie z miejscowym planem zagospodarowania przestrzennego dla części wsi Ludwikowice Kłodzkie działk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w Ludwikowicach Kłodzkich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 nr:</w:t>
      </w:r>
      <w:r w:rsidR="00F44801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8EDDDBB" w14:textId="7571B13D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10ED8">
        <w:rPr>
          <w:rFonts w:ascii="Calibri" w:hAnsi="Calibri" w:cs="Calibri"/>
          <w:kern w:val="0"/>
          <w:sz w:val="24"/>
          <w:szCs w:val="24"/>
          <w14:ligatures w14:val="none"/>
        </w:rPr>
        <w:t>-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dz. 553 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>w całości przeznaczona jest na cele zabudowy zagrodowej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>, obiektów gospodarczych wraz z obiektami usługowymi o charakterze rolniczym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oznaczona symbolem R1, </w:t>
      </w:r>
    </w:p>
    <w:p w14:paraId="5F3524BE" w14:textId="56CA92E5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- dz. 524/6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 w całości przeznaczona jest jako teren zabudowy zagrodowej, obiektów gospodarczych wraz z obiektami usługowymi o charakterze rolniczym oznaczona symbolem R1,  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 </w:t>
      </w:r>
    </w:p>
    <w:p w14:paraId="14CF892F" w14:textId="47E1CDFE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- dz. 524/7 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>częściowo przeznaczona jako teren zabudowy mieszkaniowej jednorodzinnej z towarzyszącymi usługami oznaczon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 symbolem 207-MN, częściowo jako ter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n dróg publicznych lokalnych oznaczonych symbolem KDL,   </w:t>
      </w:r>
    </w:p>
    <w:p w14:paraId="78CE82B9" w14:textId="6DEB1DEE" w:rsidR="002D64A7" w:rsidRDefault="002D64A7" w:rsidP="0037766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- dz. 532 </w:t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częściowo przeznaczona jako teren zabudowy mieszkaniowej jednorodzinnej </w:t>
      </w:r>
      <w:r w:rsidR="0011267D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377667">
        <w:rPr>
          <w:rFonts w:ascii="Calibri" w:hAnsi="Calibri" w:cs="Calibri"/>
          <w:kern w:val="0"/>
          <w:sz w:val="24"/>
          <w:szCs w:val="24"/>
          <w14:ligatures w14:val="none"/>
        </w:rPr>
        <w:t>z towarzyszącymi usługami oznaczona symbolem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 xml:space="preserve"> 207-MN,</w:t>
      </w:r>
    </w:p>
    <w:p w14:paraId="6BDB8E8B" w14:textId="10474104" w:rsidR="00E27F17" w:rsidRDefault="002D64A7" w:rsidP="00E27F1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 xml:space="preserve">-dz. 555 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 xml:space="preserve">w całości przeznaczona jest na cele zabudowy zagrodowej, obiektów gospodarczych wraz z obiektami usługowymi o charakterze rolniczym oznaczona symbolem R1, </w:t>
      </w:r>
    </w:p>
    <w:p w14:paraId="47669F38" w14:textId="07E37BC0" w:rsidR="00E27F17" w:rsidRDefault="002D64A7" w:rsidP="00E27F1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- dz. 449/1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t xml:space="preserve"> częściowo przeznaczona jest jako tern lasów oznaczona symbolem ZL, częściowo jako teren zabudowy zagrodowej, obiektów gospodarczych wraz z obiektami usługowymi </w:t>
      </w:r>
      <w:r w:rsidR="00E27F17">
        <w:rPr>
          <w:rFonts w:ascii="Calibri" w:hAnsi="Calibri" w:cs="Calibri"/>
          <w:kern w:val="0"/>
          <w:sz w:val="24"/>
          <w:szCs w:val="24"/>
          <w14:ligatures w14:val="none"/>
        </w:rPr>
        <w:br/>
        <w:t>o charakterze rolniczym oznaczona symbolem R1, częściowo jako teren zabudowy mieszkaniowej jednorodzinnej z towarzyszącymi usługami oznaczona symbolem 200-MN.</w:t>
      </w:r>
    </w:p>
    <w:p w14:paraId="4E181202" w14:textId="5A8457C4" w:rsidR="00F44801" w:rsidRDefault="00E27F17" w:rsidP="00E27F17">
      <w:p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6. </w:t>
      </w:r>
      <w:r w:rsidR="00F44801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="00F44801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</w:t>
      </w:r>
      <w:r w:rsidR="002D64A7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F44801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0C77B584" w14:textId="54844EA8" w:rsidR="00F44801" w:rsidRPr="00E27F17" w:rsidRDefault="00F44801" w:rsidP="00E27F17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27F1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77B33CF" w14:textId="473D2139" w:rsidR="00F44801" w:rsidRDefault="00F44801" w:rsidP="007110EF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2D64A7">
        <w:rPr>
          <w:rFonts w:ascii="Calibri" w:hAnsi="Calibri" w:cs="Calibri"/>
          <w:kern w:val="0"/>
          <w:sz w:val="24"/>
          <w:szCs w:val="24"/>
          <w14:ligatures w14:val="none"/>
        </w:rPr>
        <w:t>258,01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7F8880" w14:textId="77777777" w:rsidR="00F44801" w:rsidRDefault="00F44801" w:rsidP="007110EF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43A4A3D1" w14:textId="77777777" w:rsidR="00F44801" w:rsidRDefault="00F44801" w:rsidP="00E27F17">
      <w:pPr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2313CF6D" w14:textId="276390B1" w:rsidR="007110EF" w:rsidRPr="007110EF" w:rsidRDefault="00F44801" w:rsidP="00E27F17">
      <w:pPr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7110E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1431C7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7110EF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110EF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7110EF" w:rsidRPr="007110EF">
        <w:rPr>
          <w:rFonts w:ascii="Calibri" w:hAnsi="Calibri" w:cs="Calibri"/>
          <w:kern w:val="0"/>
          <w:sz w:val="24"/>
          <w:szCs w:val="24"/>
          <w14:ligatures w14:val="none"/>
        </w:rPr>
        <w:t>Zapłata czynszu dzierżawnego w 2023 roku nastąpi jednorazowo w terminie 14 dni od dnia otrzymania zawiadomienia o wysokości czynszu dzierżawnego</w:t>
      </w:r>
      <w:r w:rsidR="00FB6EDC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7110EF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 </w:t>
      </w:r>
    </w:p>
    <w:p w14:paraId="4BC5E6CF" w14:textId="77777777" w:rsidR="00F44801" w:rsidRDefault="00F44801" w:rsidP="00E27F17">
      <w:pPr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6B5E9ABF" w14:textId="77777777" w:rsidR="00FB6EDC" w:rsidRDefault="00F44801" w:rsidP="00FB6EDC">
      <w:pPr>
        <w:tabs>
          <w:tab w:val="right" w:pos="8931"/>
        </w:tabs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7110EF"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-</w:t>
      </w:r>
      <w:r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Wójta </w:t>
      </w:r>
      <w:r w:rsidR="007110EF"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>Gminy Nowa Ruda</w:t>
      </w:r>
      <w:r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08037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31619DA2" w14:textId="5C740E8A" w:rsidR="00F44801" w:rsidRDefault="00F44801" w:rsidP="00FB6EDC">
      <w:pPr>
        <w:tabs>
          <w:tab w:val="right" w:pos="8931"/>
        </w:tabs>
        <w:spacing w:after="0" w:line="360" w:lineRule="auto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53207691" w14:textId="29BEE515" w:rsidR="00340264" w:rsidRDefault="00F44801" w:rsidP="00E112C7">
      <w:pPr>
        <w:numPr>
          <w:ilvl w:val="0"/>
          <w:numId w:val="6"/>
        </w:numPr>
        <w:spacing w:after="0" w:line="360" w:lineRule="auto"/>
        <w:contextualSpacing/>
        <w:jc w:val="both"/>
      </w:pPr>
      <w:r w:rsidRPr="00FB6EDC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340264" w:rsidSect="00377667">
      <w:pgSz w:w="11906" w:h="16838"/>
      <w:pgMar w:top="851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71CB"/>
    <w:multiLevelType w:val="hybridMultilevel"/>
    <w:tmpl w:val="01F6BA1C"/>
    <w:lvl w:ilvl="0" w:tplc="566C07A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1633718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0"/>
  </w:num>
  <w:num w:numId="5" w16cid:durableId="292832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4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8037F"/>
    <w:rsid w:val="000A5EBD"/>
    <w:rsid w:val="0011267D"/>
    <w:rsid w:val="001431C7"/>
    <w:rsid w:val="002D64A7"/>
    <w:rsid w:val="00340264"/>
    <w:rsid w:val="00377667"/>
    <w:rsid w:val="004004EB"/>
    <w:rsid w:val="0057466D"/>
    <w:rsid w:val="007110EF"/>
    <w:rsid w:val="00715DEE"/>
    <w:rsid w:val="00826B3B"/>
    <w:rsid w:val="00865AA8"/>
    <w:rsid w:val="008846DE"/>
    <w:rsid w:val="008B4B5C"/>
    <w:rsid w:val="009F2C67"/>
    <w:rsid w:val="00A73526"/>
    <w:rsid w:val="00AC3097"/>
    <w:rsid w:val="00B15484"/>
    <w:rsid w:val="00B964FE"/>
    <w:rsid w:val="00C349DE"/>
    <w:rsid w:val="00E27F17"/>
    <w:rsid w:val="00F10ED8"/>
    <w:rsid w:val="00F44801"/>
    <w:rsid w:val="00F5212F"/>
    <w:rsid w:val="00FB6EDC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1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2023-09-28T12:22:00Z</cp:lastPrinted>
  <dcterms:created xsi:type="dcterms:W3CDTF">2023-09-15T07:52:00Z</dcterms:created>
  <dcterms:modified xsi:type="dcterms:W3CDTF">2023-09-28T12:22:00Z</dcterms:modified>
</cp:coreProperties>
</file>