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C78C112" w:rsidR="00611B40" w:rsidRPr="00DB3D92" w:rsidRDefault="00E32204" w:rsidP="00F45B20">
      <w:pPr>
        <w:pStyle w:val="Nagwek1"/>
        <w:spacing w:before="0"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CF59C3">
        <w:rPr>
          <w:rFonts w:asciiTheme="minorHAnsi" w:hAnsiTheme="minorHAnsi" w:cstheme="minorHAnsi"/>
          <w:b/>
          <w:bCs/>
          <w:color w:val="auto"/>
          <w:sz w:val="28"/>
          <w:szCs w:val="28"/>
        </w:rPr>
        <w:t>493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011A43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CF59C3">
        <w:rPr>
          <w:rFonts w:asciiTheme="minorHAnsi" w:hAnsiTheme="minorHAnsi" w:cstheme="minorHAnsi"/>
          <w:b/>
          <w:bCs/>
          <w:color w:val="auto"/>
          <w:sz w:val="28"/>
          <w:szCs w:val="28"/>
        </w:rPr>
        <w:t>27</w:t>
      </w:r>
      <w:r w:rsidR="00AF054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04356C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45222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011A43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>oraz ustalenia wysokości</w:t>
      </w:r>
      <w:r w:rsidR="00F45B2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stawki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czynszu za najem nieruchomości</w:t>
      </w:r>
      <w:r w:rsidR="00F45B2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stanowiącej własność Gminy Nowa Ruda</w:t>
      </w:r>
    </w:p>
    <w:p w14:paraId="6CF0A9AB" w14:textId="34D7EEB7" w:rsidR="006A25AB" w:rsidRDefault="00E32204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503E" w:rsidRPr="0016503E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1650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503E" w:rsidRPr="0016503E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1650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503E" w:rsidRPr="0016503E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1650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503E" w:rsidRPr="0016503E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1650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503E" w:rsidRPr="0016503E">
        <w:rPr>
          <w:rFonts w:asciiTheme="minorHAnsi" w:hAnsiTheme="minorHAnsi" w:cstheme="minorHAnsi"/>
          <w:color w:val="auto"/>
          <w:sz w:val="24"/>
          <w:szCs w:val="24"/>
        </w:rPr>
        <w:t>2023 r. poz. 40 z późn. zm.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C22FF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1858" w:rsidRPr="0079185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</w:t>
      </w:r>
      <w:r w:rsidR="00E853B5">
        <w:rPr>
          <w:rFonts w:asciiTheme="minorHAnsi" w:hAnsiTheme="minorHAnsi" w:cstheme="minorHAnsi"/>
          <w:color w:val="auto"/>
          <w:sz w:val="24"/>
          <w:szCs w:val="24"/>
        </w:rPr>
        <w:t xml:space="preserve">b </w:t>
      </w:r>
      <w:r w:rsidR="00791858" w:rsidRPr="00791858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9A11E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791858" w:rsidRPr="00791858">
        <w:rPr>
          <w:rFonts w:asciiTheme="minorHAnsi" w:hAnsiTheme="minorHAnsi" w:cstheme="minorHAnsi"/>
          <w:color w:val="auto"/>
          <w:sz w:val="24"/>
          <w:szCs w:val="24"/>
        </w:rPr>
        <w:t>sierpnia 1997 r. o gospodarce nieruchomościami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3416" w:rsidRPr="008F3416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5A0F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F768CD"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F45B20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5A0F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(Dolno. z 2013 r. poz.</w:t>
      </w:r>
      <w:r w:rsidR="00DB7F1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1851</w:t>
      </w:r>
      <w:r w:rsidR="001A34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25AB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AC2CB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AC2CB3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A28320A" w14:textId="67A9E6D3" w:rsidR="00611B40" w:rsidRPr="005B1321" w:rsidRDefault="00F768CD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32204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9271798" w:rsidR="00611B40" w:rsidRPr="005B1321" w:rsidRDefault="00933F7D" w:rsidP="00E841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E70BD0" w:rsidRPr="005B1321">
        <w:rPr>
          <w:rFonts w:asciiTheme="minorHAnsi" w:hAnsiTheme="minorHAnsi" w:cstheme="minorHAnsi"/>
          <w:sz w:val="24"/>
          <w:szCs w:val="24"/>
        </w:rPr>
        <w:t>nieruchomość gruntową</w:t>
      </w:r>
      <w:r w:rsidR="00D84386">
        <w:rPr>
          <w:rFonts w:asciiTheme="minorHAnsi" w:hAnsiTheme="minorHAnsi" w:cstheme="minorHAnsi"/>
          <w:sz w:val="24"/>
          <w:szCs w:val="24"/>
        </w:rPr>
        <w:t xml:space="preserve"> </w:t>
      </w:r>
      <w:r w:rsidR="00A60A0A">
        <w:rPr>
          <w:rFonts w:asciiTheme="minorHAnsi" w:hAnsiTheme="minorHAnsi" w:cstheme="minorHAnsi"/>
          <w:sz w:val="24"/>
          <w:szCs w:val="24"/>
        </w:rPr>
        <w:t>o powierzchni 13,00 m</w:t>
      </w:r>
      <w:r w:rsidR="00A60A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A60A0A">
        <w:rPr>
          <w:rFonts w:asciiTheme="minorHAnsi" w:hAnsiTheme="minorHAnsi" w:cstheme="minorHAnsi"/>
          <w:sz w:val="24"/>
          <w:szCs w:val="24"/>
        </w:rPr>
        <w:t xml:space="preserve"> </w:t>
      </w:r>
      <w:r w:rsidR="00D84386">
        <w:rPr>
          <w:rFonts w:asciiTheme="minorHAnsi" w:hAnsiTheme="minorHAnsi" w:cstheme="minorHAnsi"/>
          <w:sz w:val="24"/>
          <w:szCs w:val="24"/>
        </w:rPr>
        <w:t>zabudowaną</w:t>
      </w:r>
      <w:r w:rsidR="009D3C1F">
        <w:rPr>
          <w:rFonts w:asciiTheme="minorHAnsi" w:hAnsiTheme="minorHAnsi" w:cstheme="minorHAnsi"/>
          <w:sz w:val="24"/>
          <w:szCs w:val="24"/>
        </w:rPr>
        <w:t xml:space="preserve"> częścią budynku gospodarczego</w:t>
      </w:r>
      <w:r w:rsidR="0004356C">
        <w:rPr>
          <w:rFonts w:asciiTheme="minorHAnsi" w:hAnsiTheme="minorHAnsi" w:cstheme="minorHAnsi"/>
          <w:sz w:val="24"/>
          <w:szCs w:val="24"/>
        </w:rPr>
        <w:t xml:space="preserve"> (</w:t>
      </w:r>
      <w:r w:rsidR="00A60A0A">
        <w:rPr>
          <w:rFonts w:asciiTheme="minorHAnsi" w:hAnsiTheme="minorHAnsi" w:cstheme="minorHAnsi"/>
          <w:sz w:val="24"/>
          <w:szCs w:val="24"/>
        </w:rPr>
        <w:t xml:space="preserve">dwie </w:t>
      </w:r>
      <w:r w:rsidR="0004356C">
        <w:rPr>
          <w:rFonts w:asciiTheme="minorHAnsi" w:hAnsiTheme="minorHAnsi" w:cstheme="minorHAnsi"/>
          <w:sz w:val="24"/>
          <w:szCs w:val="24"/>
        </w:rPr>
        <w:t xml:space="preserve">komórki gospodarcze) </w:t>
      </w:r>
      <w:r w:rsidR="001A3467">
        <w:rPr>
          <w:rFonts w:asciiTheme="minorHAnsi" w:hAnsiTheme="minorHAnsi" w:cstheme="minorHAnsi"/>
          <w:sz w:val="24"/>
          <w:szCs w:val="24"/>
        </w:rPr>
        <w:t>o </w:t>
      </w:r>
      <w:r w:rsidR="00A60A0A">
        <w:rPr>
          <w:rFonts w:asciiTheme="minorHAnsi" w:hAnsiTheme="minorHAnsi" w:cstheme="minorHAnsi"/>
          <w:sz w:val="24"/>
          <w:szCs w:val="24"/>
        </w:rPr>
        <w:t xml:space="preserve">łącznej </w:t>
      </w:r>
      <w:r w:rsidR="001A346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84386">
        <w:rPr>
          <w:rFonts w:asciiTheme="minorHAnsi" w:hAnsiTheme="minorHAnsi" w:cstheme="minorHAnsi"/>
          <w:sz w:val="24"/>
          <w:szCs w:val="24"/>
        </w:rPr>
        <w:t>10</w:t>
      </w:r>
      <w:r w:rsidR="001A3467">
        <w:rPr>
          <w:rFonts w:asciiTheme="minorHAnsi" w:hAnsiTheme="minorHAnsi" w:cstheme="minorHAnsi"/>
          <w:sz w:val="24"/>
          <w:szCs w:val="24"/>
        </w:rPr>
        <w:t>,00 m</w:t>
      </w:r>
      <w:r w:rsidR="001A34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A3467">
        <w:rPr>
          <w:rFonts w:asciiTheme="minorHAnsi" w:hAnsiTheme="minorHAnsi" w:cstheme="minorHAnsi"/>
          <w:sz w:val="24"/>
          <w:szCs w:val="24"/>
        </w:rPr>
        <w:t xml:space="preserve">, </w:t>
      </w:r>
      <w:r w:rsidRPr="005B1321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 xml:space="preserve">granicach </w:t>
      </w:r>
      <w:r w:rsidR="00D84386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5B1321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A60A0A">
        <w:rPr>
          <w:rFonts w:asciiTheme="minorHAnsi" w:hAnsiTheme="minorHAnsi" w:cstheme="minorHAnsi"/>
          <w:sz w:val="24"/>
          <w:szCs w:val="24"/>
        </w:rPr>
        <w:t>239/11</w:t>
      </w:r>
      <w:r w:rsidR="00D84386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 xml:space="preserve">obręb </w:t>
      </w:r>
      <w:r w:rsidR="00A60A0A">
        <w:rPr>
          <w:rFonts w:asciiTheme="minorHAnsi" w:hAnsiTheme="minorHAnsi" w:cstheme="minorHAnsi"/>
          <w:sz w:val="24"/>
          <w:szCs w:val="24"/>
        </w:rPr>
        <w:t>Włodowice</w:t>
      </w:r>
      <w:r w:rsidR="001A3467">
        <w:rPr>
          <w:rFonts w:asciiTheme="minorHAnsi" w:hAnsiTheme="minorHAnsi" w:cstheme="minorHAnsi"/>
          <w:sz w:val="24"/>
          <w:szCs w:val="24"/>
        </w:rPr>
        <w:t>.</w:t>
      </w:r>
    </w:p>
    <w:p w14:paraId="749D5B2D" w14:textId="10CE1468" w:rsidR="008F7D99" w:rsidRDefault="00E32204" w:rsidP="00E841ED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B132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B1321">
        <w:rPr>
          <w:rFonts w:asciiTheme="minorHAnsi" w:hAnsiTheme="minorHAnsi" w:cstheme="minorHAnsi"/>
          <w:sz w:val="24"/>
          <w:szCs w:val="24"/>
        </w:rPr>
        <w:t xml:space="preserve"> na</w:t>
      </w:r>
      <w:r w:rsidR="00E841ED">
        <w:rPr>
          <w:rFonts w:asciiTheme="minorHAnsi" w:hAnsiTheme="minorHAnsi" w:cstheme="minorHAnsi"/>
          <w:sz w:val="24"/>
          <w:szCs w:val="24"/>
        </w:rPr>
        <w:t> </w:t>
      </w:r>
      <w:r w:rsidR="00D84386">
        <w:rPr>
          <w:rFonts w:asciiTheme="minorHAnsi" w:hAnsiTheme="minorHAnsi" w:cstheme="minorHAnsi"/>
          <w:sz w:val="24"/>
          <w:szCs w:val="24"/>
        </w:rPr>
        <w:t>przeprowadzenie przez najemcę prac remontowych</w:t>
      </w:r>
      <w:r w:rsidRPr="005B1321">
        <w:rPr>
          <w:rFonts w:asciiTheme="minorHAnsi" w:hAnsiTheme="minorHAnsi" w:cstheme="minorHAnsi"/>
          <w:sz w:val="24"/>
          <w:szCs w:val="24"/>
        </w:rPr>
        <w:t xml:space="preserve">, na </w:t>
      </w:r>
      <w:r w:rsidR="00D84386">
        <w:rPr>
          <w:rFonts w:asciiTheme="minorHAnsi" w:hAnsiTheme="minorHAnsi" w:cstheme="minorHAnsi"/>
          <w:sz w:val="24"/>
          <w:szCs w:val="24"/>
        </w:rPr>
        <w:t>czas oznaczony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D84386">
        <w:rPr>
          <w:rFonts w:asciiTheme="minorHAnsi" w:hAnsiTheme="minorHAnsi" w:cstheme="minorHAnsi"/>
          <w:sz w:val="24"/>
          <w:szCs w:val="24"/>
        </w:rPr>
        <w:t xml:space="preserve">3 miesięcy </w:t>
      </w:r>
      <w:r w:rsidR="001A3467">
        <w:rPr>
          <w:rFonts w:asciiTheme="minorHAnsi" w:hAnsiTheme="minorHAnsi" w:cstheme="minorHAnsi"/>
          <w:sz w:val="24"/>
          <w:szCs w:val="24"/>
        </w:rPr>
        <w:t>od dnia zawarcia umowy.</w:t>
      </w:r>
    </w:p>
    <w:p w14:paraId="70707370" w14:textId="2952A7C1" w:rsidR="003B13A1" w:rsidRDefault="009A0E09" w:rsidP="003B13A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>Stawk</w:t>
      </w:r>
      <w:r w:rsidR="002717AB" w:rsidRPr="008F7D99">
        <w:rPr>
          <w:rFonts w:asciiTheme="minorHAnsi" w:hAnsiTheme="minorHAnsi" w:cstheme="minorHAnsi"/>
          <w:sz w:val="24"/>
          <w:szCs w:val="24"/>
        </w:rPr>
        <w:t>ę</w:t>
      </w:r>
      <w:r w:rsidRPr="008F7D99">
        <w:rPr>
          <w:rFonts w:asciiTheme="minorHAnsi" w:hAnsiTheme="minorHAnsi" w:cstheme="minorHAnsi"/>
          <w:sz w:val="24"/>
          <w:szCs w:val="24"/>
        </w:rPr>
        <w:t xml:space="preserve"> czynszu za najem nieruchomości opisanej w ust. </w:t>
      </w:r>
      <w:r w:rsidR="00E841ED">
        <w:rPr>
          <w:rFonts w:asciiTheme="minorHAnsi" w:hAnsiTheme="minorHAnsi" w:cstheme="minorHAnsi"/>
          <w:sz w:val="24"/>
          <w:szCs w:val="24"/>
        </w:rPr>
        <w:t>1</w:t>
      </w:r>
      <w:r w:rsidRPr="008F7D99">
        <w:rPr>
          <w:rFonts w:asciiTheme="minorHAnsi" w:hAnsiTheme="minorHAnsi" w:cstheme="minorHAnsi"/>
          <w:sz w:val="24"/>
          <w:szCs w:val="24"/>
        </w:rPr>
        <w:t xml:space="preserve"> ustala się w wysokości </w:t>
      </w:r>
      <w:bookmarkStart w:id="0" w:name="_Hlk54601425"/>
      <w:r w:rsidR="00D84386">
        <w:rPr>
          <w:rFonts w:asciiTheme="minorHAnsi" w:hAnsiTheme="minorHAnsi" w:cstheme="minorHAnsi"/>
          <w:sz w:val="24"/>
          <w:szCs w:val="24"/>
        </w:rPr>
        <w:t>1,05</w:t>
      </w:r>
      <w:r w:rsidR="001A3467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="001A34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A3467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D84386">
        <w:rPr>
          <w:rFonts w:asciiTheme="minorHAnsi" w:hAnsiTheme="minorHAnsi" w:cstheme="minorHAnsi"/>
          <w:sz w:val="24"/>
          <w:szCs w:val="24"/>
        </w:rPr>
        <w:t xml:space="preserve"> zabudowanego</w:t>
      </w:r>
      <w:r w:rsidR="001A3467">
        <w:rPr>
          <w:rFonts w:asciiTheme="minorHAnsi" w:hAnsiTheme="minorHAnsi" w:cstheme="minorHAnsi"/>
          <w:sz w:val="24"/>
          <w:szCs w:val="24"/>
        </w:rPr>
        <w:t xml:space="preserve"> miesięcznie netto</w:t>
      </w:r>
      <w:r w:rsidR="008F7D99">
        <w:rPr>
          <w:rFonts w:asciiTheme="minorHAnsi" w:hAnsiTheme="minorHAnsi" w:cstheme="minorHAnsi"/>
          <w:sz w:val="24"/>
          <w:szCs w:val="24"/>
        </w:rPr>
        <w:t xml:space="preserve">. </w:t>
      </w:r>
      <w:r w:rsidR="003B13A1">
        <w:rPr>
          <w:rFonts w:asciiTheme="minorHAnsi" w:hAnsiTheme="minorHAnsi" w:cstheme="minorHAnsi"/>
          <w:sz w:val="24"/>
          <w:szCs w:val="24"/>
        </w:rPr>
        <w:t>Do ustalonej kwoty czynszu zostanie doliczone 23% podatku VAT.</w:t>
      </w:r>
    </w:p>
    <w:p w14:paraId="31AD61E2" w14:textId="688E9774" w:rsidR="003B13A1" w:rsidRPr="003B13A1" w:rsidRDefault="003B13A1" w:rsidP="003B13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Czynsz będzie płatny </w:t>
      </w:r>
      <w:r w:rsidR="001A3467">
        <w:rPr>
          <w:rFonts w:asciiTheme="minorHAnsi" w:hAnsiTheme="minorHAnsi" w:cstheme="minorHAnsi"/>
          <w:sz w:val="24"/>
          <w:szCs w:val="24"/>
        </w:rPr>
        <w:t>z góry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84386">
        <w:rPr>
          <w:rFonts w:asciiTheme="minorHAnsi" w:hAnsiTheme="minorHAnsi" w:cstheme="minorHAnsi"/>
          <w:sz w:val="24"/>
          <w:szCs w:val="24"/>
        </w:rPr>
        <w:t>do 10 dnia każdego miesiąca.</w:t>
      </w:r>
    </w:p>
    <w:p w14:paraId="7C9A829C" w14:textId="77777777" w:rsidR="00611B40" w:rsidRPr="005B1321" w:rsidRDefault="00E32204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Default="00E32204" w:rsidP="00C4641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BBFD56F" w14:textId="2ECFD353" w:rsidR="00C46419" w:rsidRPr="00CF59C3" w:rsidRDefault="00C46419" w:rsidP="00091FBE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CF59C3">
        <w:rPr>
          <w:rFonts w:asciiTheme="minorHAnsi" w:hAnsiTheme="minorHAnsi" w:cstheme="minorHAnsi"/>
          <w:sz w:val="24"/>
          <w:szCs w:val="24"/>
        </w:rPr>
        <w:t>/</w:t>
      </w:r>
      <w:r w:rsidR="00CF59C3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Pr="00CF59C3">
        <w:rPr>
          <w:rFonts w:asciiTheme="minorHAnsi" w:hAnsiTheme="minorHAnsi" w:cstheme="minorHAnsi"/>
          <w:sz w:val="24"/>
          <w:szCs w:val="24"/>
        </w:rPr>
        <w:t>/</w:t>
      </w:r>
    </w:p>
    <w:sectPr w:rsidR="00C46419" w:rsidRPr="00CF59C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C884" w14:textId="77777777" w:rsidR="007B1F2E" w:rsidRDefault="007B1F2E">
      <w:pPr>
        <w:spacing w:after="0" w:line="240" w:lineRule="auto"/>
      </w:pPr>
      <w:r>
        <w:separator/>
      </w:r>
    </w:p>
  </w:endnote>
  <w:endnote w:type="continuationSeparator" w:id="0">
    <w:p w14:paraId="5324A979" w14:textId="77777777" w:rsidR="007B1F2E" w:rsidRDefault="007B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2FF3" w14:textId="77777777" w:rsidR="007B1F2E" w:rsidRDefault="007B1F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3925A0" w14:textId="77777777" w:rsidR="007B1F2E" w:rsidRDefault="007B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A43"/>
    <w:rsid w:val="000326E4"/>
    <w:rsid w:val="0004356C"/>
    <w:rsid w:val="00091FBE"/>
    <w:rsid w:val="000E0CEC"/>
    <w:rsid w:val="00116515"/>
    <w:rsid w:val="00123A36"/>
    <w:rsid w:val="001551BB"/>
    <w:rsid w:val="00155B91"/>
    <w:rsid w:val="001636EF"/>
    <w:rsid w:val="0016503E"/>
    <w:rsid w:val="00173610"/>
    <w:rsid w:val="001860BF"/>
    <w:rsid w:val="001A3467"/>
    <w:rsid w:val="001E0FEC"/>
    <w:rsid w:val="002047C2"/>
    <w:rsid w:val="0022020B"/>
    <w:rsid w:val="00234ED5"/>
    <w:rsid w:val="0023653A"/>
    <w:rsid w:val="002406EE"/>
    <w:rsid w:val="00245940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13A1"/>
    <w:rsid w:val="003C188A"/>
    <w:rsid w:val="003C2866"/>
    <w:rsid w:val="003D6A69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C59EC"/>
    <w:rsid w:val="004E1BB8"/>
    <w:rsid w:val="0050038A"/>
    <w:rsid w:val="0051365A"/>
    <w:rsid w:val="0051623C"/>
    <w:rsid w:val="005163C6"/>
    <w:rsid w:val="005323C5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96519"/>
    <w:rsid w:val="005A0FF5"/>
    <w:rsid w:val="005A190F"/>
    <w:rsid w:val="005B1321"/>
    <w:rsid w:val="005C25AB"/>
    <w:rsid w:val="005F2DB1"/>
    <w:rsid w:val="005F7C0A"/>
    <w:rsid w:val="00607B3A"/>
    <w:rsid w:val="00611B40"/>
    <w:rsid w:val="00612A4A"/>
    <w:rsid w:val="00631A17"/>
    <w:rsid w:val="00634231"/>
    <w:rsid w:val="006365DC"/>
    <w:rsid w:val="00672AD6"/>
    <w:rsid w:val="006734E5"/>
    <w:rsid w:val="0067457F"/>
    <w:rsid w:val="006764DD"/>
    <w:rsid w:val="0068478E"/>
    <w:rsid w:val="006906A8"/>
    <w:rsid w:val="006A25AB"/>
    <w:rsid w:val="006B1A2D"/>
    <w:rsid w:val="006B6EF4"/>
    <w:rsid w:val="006C68D4"/>
    <w:rsid w:val="006D5429"/>
    <w:rsid w:val="006E3347"/>
    <w:rsid w:val="006E42BB"/>
    <w:rsid w:val="006E6210"/>
    <w:rsid w:val="006F776B"/>
    <w:rsid w:val="0070647E"/>
    <w:rsid w:val="00732593"/>
    <w:rsid w:val="00773D87"/>
    <w:rsid w:val="00780BCE"/>
    <w:rsid w:val="007907BC"/>
    <w:rsid w:val="00791858"/>
    <w:rsid w:val="007949FC"/>
    <w:rsid w:val="007968E4"/>
    <w:rsid w:val="007A5569"/>
    <w:rsid w:val="007B1780"/>
    <w:rsid w:val="007B1F2E"/>
    <w:rsid w:val="007D7334"/>
    <w:rsid w:val="007F22CB"/>
    <w:rsid w:val="0081142D"/>
    <w:rsid w:val="00813ACF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3416"/>
    <w:rsid w:val="008F7D99"/>
    <w:rsid w:val="009005ED"/>
    <w:rsid w:val="00920238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A0E09"/>
    <w:rsid w:val="009A11E8"/>
    <w:rsid w:val="009A1B9E"/>
    <w:rsid w:val="009C24B8"/>
    <w:rsid w:val="009C6D9F"/>
    <w:rsid w:val="009D3C1F"/>
    <w:rsid w:val="009F7A38"/>
    <w:rsid w:val="00A208B2"/>
    <w:rsid w:val="00A60A0A"/>
    <w:rsid w:val="00A67F13"/>
    <w:rsid w:val="00A75CA3"/>
    <w:rsid w:val="00A870FB"/>
    <w:rsid w:val="00AA21E5"/>
    <w:rsid w:val="00AB1CF9"/>
    <w:rsid w:val="00AC2CB3"/>
    <w:rsid w:val="00AD49C9"/>
    <w:rsid w:val="00AD6D94"/>
    <w:rsid w:val="00AE2DF5"/>
    <w:rsid w:val="00AF0546"/>
    <w:rsid w:val="00AF42DA"/>
    <w:rsid w:val="00AF5830"/>
    <w:rsid w:val="00AF5B71"/>
    <w:rsid w:val="00B02F3B"/>
    <w:rsid w:val="00B12ABB"/>
    <w:rsid w:val="00B164F6"/>
    <w:rsid w:val="00B36562"/>
    <w:rsid w:val="00B374AE"/>
    <w:rsid w:val="00B52558"/>
    <w:rsid w:val="00B70642"/>
    <w:rsid w:val="00B730ED"/>
    <w:rsid w:val="00B755F6"/>
    <w:rsid w:val="00B97F9F"/>
    <w:rsid w:val="00BB38F4"/>
    <w:rsid w:val="00BB6B78"/>
    <w:rsid w:val="00BE4B53"/>
    <w:rsid w:val="00C22FF5"/>
    <w:rsid w:val="00C33FED"/>
    <w:rsid w:val="00C4523C"/>
    <w:rsid w:val="00C46419"/>
    <w:rsid w:val="00C56787"/>
    <w:rsid w:val="00C575EF"/>
    <w:rsid w:val="00C62759"/>
    <w:rsid w:val="00C76DE4"/>
    <w:rsid w:val="00CA1D89"/>
    <w:rsid w:val="00CA5E24"/>
    <w:rsid w:val="00CA6B93"/>
    <w:rsid w:val="00CE14B2"/>
    <w:rsid w:val="00CF2FDA"/>
    <w:rsid w:val="00CF59C3"/>
    <w:rsid w:val="00D05651"/>
    <w:rsid w:val="00D10F6C"/>
    <w:rsid w:val="00D17484"/>
    <w:rsid w:val="00D26E64"/>
    <w:rsid w:val="00D363B2"/>
    <w:rsid w:val="00D72F17"/>
    <w:rsid w:val="00D7310F"/>
    <w:rsid w:val="00D84386"/>
    <w:rsid w:val="00D9635F"/>
    <w:rsid w:val="00DB3D92"/>
    <w:rsid w:val="00DB7F10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1BDF"/>
    <w:rsid w:val="00E45EA0"/>
    <w:rsid w:val="00E56825"/>
    <w:rsid w:val="00E57703"/>
    <w:rsid w:val="00E70BD0"/>
    <w:rsid w:val="00E765C5"/>
    <w:rsid w:val="00E8313D"/>
    <w:rsid w:val="00E83D08"/>
    <w:rsid w:val="00E841ED"/>
    <w:rsid w:val="00E853B5"/>
    <w:rsid w:val="00E900D5"/>
    <w:rsid w:val="00E9164F"/>
    <w:rsid w:val="00E93018"/>
    <w:rsid w:val="00EB28B9"/>
    <w:rsid w:val="00EB3B83"/>
    <w:rsid w:val="00EB4715"/>
    <w:rsid w:val="00EC5AAC"/>
    <w:rsid w:val="00ED3A29"/>
    <w:rsid w:val="00ED517C"/>
    <w:rsid w:val="00EE7DCD"/>
    <w:rsid w:val="00EF4F79"/>
    <w:rsid w:val="00F03794"/>
    <w:rsid w:val="00F0743D"/>
    <w:rsid w:val="00F12B9B"/>
    <w:rsid w:val="00F21A0D"/>
    <w:rsid w:val="00F41C60"/>
    <w:rsid w:val="00F45B20"/>
    <w:rsid w:val="00F4714C"/>
    <w:rsid w:val="00F52690"/>
    <w:rsid w:val="00F53DE0"/>
    <w:rsid w:val="00F65C79"/>
    <w:rsid w:val="00F768CD"/>
    <w:rsid w:val="00F81D2B"/>
    <w:rsid w:val="00F902EC"/>
    <w:rsid w:val="00F91878"/>
    <w:rsid w:val="00FA0E62"/>
    <w:rsid w:val="00FB0962"/>
    <w:rsid w:val="00FB5486"/>
    <w:rsid w:val="00FD3F7F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2023-09-27T10:18:00Z</dcterms:created>
  <dcterms:modified xsi:type="dcterms:W3CDTF">2023-09-27T10:18:00Z</dcterms:modified>
</cp:coreProperties>
</file>