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C469" w14:textId="1FC10848" w:rsidR="00D03D6F" w:rsidRDefault="00D03D6F" w:rsidP="00D03D6F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D50CD2">
        <w:rPr>
          <w:rStyle w:val="Pogrubienie"/>
        </w:rPr>
        <w:t xml:space="preserve"> 401</w:t>
      </w:r>
      <w:r>
        <w:rPr>
          <w:rStyle w:val="Pogrubienie"/>
        </w:rPr>
        <w:t>/23 Wójta Gminy Nowa Ruda z dnia</w:t>
      </w:r>
      <w:r w:rsidR="00F06DAA">
        <w:rPr>
          <w:rStyle w:val="Pogrubienie"/>
        </w:rPr>
        <w:t xml:space="preserve"> 11</w:t>
      </w:r>
      <w:r>
        <w:rPr>
          <w:rStyle w:val="Pogrubienie"/>
        </w:rPr>
        <w:t xml:space="preserve"> września 2023 roku w sprawie przeznaczenia do wydzierżawienia oraz ogłoszenia wykazu nieruchomości stanowiących własność Gminy Nowa Ruda i ustalenia wysokości stawki wywoławczej czynszu dzierżawnego</w:t>
      </w:r>
    </w:p>
    <w:p w14:paraId="7991D166" w14:textId="74A014C8" w:rsidR="00D03D6F" w:rsidRPr="001F2153" w:rsidRDefault="00D03D6F" w:rsidP="00D03D6F">
      <w:pPr>
        <w:pStyle w:val="Nagwek2"/>
        <w:rPr>
          <w:szCs w:val="24"/>
        </w:rPr>
      </w:pPr>
      <w:r w:rsidRPr="001F2153">
        <w:t xml:space="preserve">Na podstawie art. 30 ust. 2 pkt 3 ustawy z dnia 8 marca 1990 roku o samorządzie gminnym (t.j. Dz. U. z 2023 r. poz.40 z późn. zm.) art. 13 ust. 1, art. 25 ust. 1, art. 35 ust. 1 i 2, art. 37 ust. 4 ustawy z dnia 21 sierpnia 1997 r. o gospodarce nieruchomościami (t.j. Dz. U. z 2023 r. poz. 344 z późn. zm.) § 4, § 5 ust. 1, </w:t>
      </w:r>
      <w:r w:rsidR="00B17D1F">
        <w:t xml:space="preserve">, § 20 ust. 3, 4 i 5 </w:t>
      </w:r>
      <w:r w:rsidRPr="001F2153">
        <w:t xml:space="preserve">uchwały Nr 252/XXXIII/13 Rady Gminy Nowa Ruda z dnia 29 stycznia 2013 roku w sprawie zasad gospodarowania nieruchomościami stanowiącymi własność Gminy Nowa Ruda (Dz. Urz. Woj. Doln. z 2013 r. poz. 1851 z późn. zm.), </w:t>
      </w:r>
      <w:r w:rsidRPr="001F2153">
        <w:rPr>
          <w:rStyle w:val="Pogrubienie"/>
        </w:rPr>
        <w:t>Wójt Gminy Nowa Ruda zarządza, co następuje</w:t>
      </w:r>
      <w:r w:rsidRPr="001F2153">
        <w:rPr>
          <w:szCs w:val="24"/>
        </w:rPr>
        <w:t>:</w:t>
      </w:r>
    </w:p>
    <w:p w14:paraId="6A1B2D6A" w14:textId="19A4582F" w:rsidR="00D03D6F" w:rsidRDefault="00D03D6F" w:rsidP="00D03D6F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Przeznacza się do wydzierżawienia w trybie przetargowym na czas oznaczony dłuższy niż 3 lata nieruchomość gruntową niezabudowaną w granicach </w:t>
      </w:r>
      <w:r w:rsidR="00D81193">
        <w:rPr>
          <w:rFonts w:ascii="Calibri" w:hAnsi="Calibri" w:cs="Calibri"/>
        </w:rPr>
        <w:t xml:space="preserve"> części </w:t>
      </w:r>
      <w:r>
        <w:rPr>
          <w:rFonts w:ascii="Calibri" w:hAnsi="Calibri" w:cs="Calibri"/>
        </w:rPr>
        <w:t>działk</w:t>
      </w:r>
      <w:r w:rsidR="00D81193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D81193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D81193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</w:t>
      </w:r>
      <w:r w:rsidR="00D81193">
        <w:rPr>
          <w:rFonts w:ascii="Calibri" w:hAnsi="Calibri" w:cs="Calibri"/>
        </w:rPr>
        <w:t>y</w:t>
      </w:r>
      <w:r>
        <w:rPr>
          <w:rFonts w:ascii="Calibri" w:hAnsi="Calibri" w:cs="Calibri"/>
        </w:rPr>
        <w:t>m</w:t>
      </w:r>
      <w:r w:rsidR="00D811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220/6 o powierzchni</w:t>
      </w:r>
      <w:r w:rsidR="00D81193">
        <w:rPr>
          <w:rFonts w:ascii="Calibri" w:hAnsi="Calibri" w:cs="Calibri"/>
        </w:rPr>
        <w:t xml:space="preserve"> 0,70</w:t>
      </w:r>
      <w:r>
        <w:rPr>
          <w:rFonts w:ascii="Calibri" w:hAnsi="Calibri" w:cs="Calibri"/>
        </w:rPr>
        <w:t xml:space="preserve"> ha, położoną w obrębie 00</w:t>
      </w:r>
      <w:r w:rsidR="005B4B20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</w:t>
      </w:r>
      <w:r w:rsidR="005B4B20">
        <w:rPr>
          <w:rFonts w:ascii="Calibri" w:hAnsi="Calibri" w:cs="Calibri"/>
        </w:rPr>
        <w:t>Świerki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2FAA22FC" w14:textId="5AE39521" w:rsidR="00D03D6F" w:rsidRDefault="00D03D6F" w:rsidP="00D03D6F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5B4B20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2D0CF178" w14:textId="748FCD25" w:rsidR="00D03D6F" w:rsidRDefault="00D03D6F" w:rsidP="00D03D6F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za nieruchomość opisaną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>w ust. 1 wynosi</w:t>
      </w:r>
      <w:r w:rsidR="00D81193">
        <w:rPr>
          <w:rFonts w:ascii="Calibri" w:hAnsi="Calibri" w:cs="Calibri"/>
        </w:rPr>
        <w:t xml:space="preserve"> 114,80</w:t>
      </w:r>
      <w:r>
        <w:rPr>
          <w:rFonts w:ascii="Calibri" w:hAnsi="Calibri" w:cs="Calibri"/>
        </w:rPr>
        <w:t xml:space="preserve">  zł (słownie: </w:t>
      </w:r>
      <w:r w:rsidR="00D81193">
        <w:rPr>
          <w:rFonts w:ascii="Calibri" w:hAnsi="Calibri" w:cs="Calibri"/>
        </w:rPr>
        <w:t>sto czternaście złotych 80</w:t>
      </w:r>
      <w:r>
        <w:rPr>
          <w:rFonts w:ascii="Calibri" w:hAnsi="Calibri" w:cs="Calibri"/>
        </w:rPr>
        <w:t>/100) tj.</w:t>
      </w:r>
      <w:r w:rsidR="00D85204">
        <w:rPr>
          <w:rFonts w:ascii="Calibri" w:hAnsi="Calibri" w:cs="Calibri"/>
        </w:rPr>
        <w:t xml:space="preserve"> </w:t>
      </w:r>
      <w:r w:rsidR="005B4B20">
        <w:rPr>
          <w:rFonts w:ascii="Calibri" w:hAnsi="Calibri" w:cs="Calibri"/>
        </w:rPr>
        <w:t>1</w:t>
      </w:r>
      <w:r w:rsidR="00D81193">
        <w:rPr>
          <w:rFonts w:ascii="Calibri" w:hAnsi="Calibri" w:cs="Calibri"/>
        </w:rPr>
        <w:t>64</w:t>
      </w:r>
      <w:r w:rsidR="005B4B2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00 zł za 1 ha. </w:t>
      </w:r>
      <w:bookmarkStart w:id="0" w:name="_Hlk58503433"/>
      <w:r>
        <w:rPr>
          <w:rFonts w:cstheme="minorHAnsi"/>
        </w:rPr>
        <w:t xml:space="preserve">Wysokość czynszu dzierżawnego ustalona w drodze przetargu będzie zwolniona </w:t>
      </w:r>
      <w:r w:rsidR="00D85204">
        <w:rPr>
          <w:rFonts w:cstheme="minorHAnsi"/>
        </w:rPr>
        <w:br/>
      </w:r>
      <w:r>
        <w:rPr>
          <w:rFonts w:cstheme="minorHAnsi"/>
        </w:rPr>
        <w:t>z podatku VAT na podstawie § 3 ust. 1 pkt 2 Rozporządzenia Ministra Finansów z dnia 20 grudnia 2013 r. w sprawie zwolnień od podatku od towarów i usług oraz warunków</w:t>
      </w:r>
      <w:r w:rsidR="001F2153">
        <w:rPr>
          <w:rFonts w:cstheme="minorHAnsi"/>
        </w:rPr>
        <w:t xml:space="preserve"> </w:t>
      </w:r>
      <w:r>
        <w:rPr>
          <w:rFonts w:cstheme="minorHAnsi"/>
        </w:rPr>
        <w:t>stosowania tych zwolnień (Dz. U. z 2020 r. poz. 1983 z późn. zm.).</w:t>
      </w:r>
      <w:bookmarkEnd w:id="0"/>
    </w:p>
    <w:p w14:paraId="64984CDA" w14:textId="4BBDF4E9" w:rsidR="00D03D6F" w:rsidRDefault="00D03D6F" w:rsidP="00D03D6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Czynsz dzierżawny ustalony w drodze przetargu płatny jest w dwóch ratach</w:t>
      </w:r>
      <w:r w:rsidR="00D8119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</w:t>
      </w:r>
    </w:p>
    <w:p w14:paraId="41C9333E" w14:textId="0EC39C15" w:rsidR="00D03D6F" w:rsidRDefault="00D03D6F" w:rsidP="00D03D6F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>
        <w:rPr>
          <w:rFonts w:ascii="Calibri" w:hAnsi="Calibri" w:cs="Calibri"/>
        </w:rPr>
        <w:lastRenderedPageBreak/>
        <w:t>Zapłata czynszu dzierżawnego w roku 202</w:t>
      </w:r>
      <w:r w:rsidR="005B4B20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1"/>
    <w:p w14:paraId="5EBFA883" w14:textId="77777777" w:rsidR="00D03D6F" w:rsidRDefault="00D03D6F" w:rsidP="00D03D6F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9B0A55E" w14:textId="6FA9C2A9" w:rsidR="00D03D6F" w:rsidRDefault="00D03D6F" w:rsidP="00D03D6F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>
        <w:rPr>
          <w:rFonts w:ascii="Calibri" w:eastAsia="Calibri" w:hAnsi="Calibri" w:cs="Calibri"/>
        </w:rPr>
        <w:t>Wysokość czynszu dzierżawnego ustalona w drodze przetargu będzie podlegała</w:t>
      </w:r>
      <w:r w:rsidR="00D85204">
        <w:rPr>
          <w:rFonts w:ascii="Calibri" w:eastAsia="Calibri" w:hAnsi="Calibri" w:cs="Calibri"/>
        </w:rPr>
        <w:t xml:space="preserve"> w</w:t>
      </w:r>
      <w:r>
        <w:rPr>
          <w:rFonts w:ascii="Calibri" w:eastAsia="Calibri" w:hAnsi="Calibri" w:cs="Calibri"/>
        </w:rPr>
        <w:t>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  <w:t>Pierwsza waloryzacja nastąpi od 1 stycznia 202</w:t>
      </w:r>
      <w:r w:rsidR="005B4B20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roku.</w:t>
      </w:r>
    </w:p>
    <w:bookmarkEnd w:id="2"/>
    <w:p w14:paraId="08C50A0D" w14:textId="5A5B520F" w:rsidR="00D03D6F" w:rsidRDefault="00D03D6F" w:rsidP="00D03D6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1F2153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5B4B20">
        <w:rPr>
          <w:rFonts w:ascii="Calibri" w:eastAsia="Calibri" w:hAnsi="Calibri" w:cs="Calibri"/>
        </w:rPr>
        <w:t>Świerki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0A1F54CA" w14:textId="77777777" w:rsidR="00D03D6F" w:rsidRDefault="00D03D6F" w:rsidP="00D03D6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8B672B5" w14:textId="77777777" w:rsidR="001F2153" w:rsidRDefault="00D03D6F" w:rsidP="001F2153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  <w:bookmarkStart w:id="3" w:name="_Hlk51660687"/>
    </w:p>
    <w:p w14:paraId="31F82927" w14:textId="69E1F4DE" w:rsidR="001F2153" w:rsidRPr="00D81193" w:rsidRDefault="005F0357" w:rsidP="001F2153">
      <w:pPr>
        <w:pStyle w:val="Akapitzlist"/>
        <w:suppressAutoHyphens/>
        <w:autoSpaceDN w:val="0"/>
        <w:spacing w:before="240"/>
        <w:ind w:left="2832" w:firstLine="708"/>
        <w:textAlignment w:val="baseline"/>
        <w:rPr>
          <w:rFonts w:ascii="Calibri" w:eastAsia="Calibri" w:hAnsi="Calibri" w:cs="Calibri"/>
          <w:color w:val="FFFFFF" w:themeColor="background1"/>
        </w:rPr>
      </w:pPr>
      <w:r w:rsidRPr="008978FE">
        <w:rPr>
          <w:rFonts w:cs="Calibri"/>
        </w:rPr>
        <w:t>/Adrianna Mierzejewska – Wójt Gminy Nowa Ruda/</w:t>
      </w:r>
      <w:r w:rsidR="001F2153" w:rsidRPr="00D81193">
        <w:rPr>
          <w:rFonts w:cs="Calibri"/>
          <w:color w:val="FFFFFF" w:themeColor="background1"/>
        </w:rPr>
        <w:t>/Z up. Wójta Anna Zawiślak - Zastępca Wójta/</w:t>
      </w:r>
    </w:p>
    <w:p w14:paraId="094F1EBD" w14:textId="77777777" w:rsidR="00D03D6F" w:rsidRDefault="00D03D6F" w:rsidP="00D03D6F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3B5AFB32" w14:textId="77777777" w:rsidR="00D03D6F" w:rsidRDefault="00D03D6F" w:rsidP="00D03D6F">
      <w:pPr>
        <w:rPr>
          <w:rFonts w:cs="Calibri"/>
        </w:rPr>
        <w:sectPr w:rsidR="00D03D6F">
          <w:pgSz w:w="11906" w:h="16838"/>
          <w:pgMar w:top="1417" w:right="1417" w:bottom="1417" w:left="1417" w:header="708" w:footer="708" w:gutter="0"/>
          <w:cols w:space="708"/>
        </w:sectPr>
      </w:pPr>
    </w:p>
    <w:bookmarkEnd w:id="3"/>
    <w:p w14:paraId="2C639265" w14:textId="1C2E4F5C" w:rsidR="00D03D6F" w:rsidRDefault="00D03D6F" w:rsidP="00D03D6F">
      <w:pPr>
        <w:pStyle w:val="Nagwek1"/>
      </w:pPr>
      <w:r>
        <w:lastRenderedPageBreak/>
        <w:t>Załącznik do zarządzenia Nr</w:t>
      </w:r>
      <w:r w:rsidR="00D50CD2">
        <w:t xml:space="preserve"> 401</w:t>
      </w:r>
      <w:r>
        <w:t>/2</w:t>
      </w:r>
      <w:r w:rsidR="005B4B20">
        <w:t>3</w:t>
      </w:r>
      <w:r>
        <w:br/>
        <w:t xml:space="preserve">Wójta Gminy Nowa Ruda </w:t>
      </w:r>
      <w:r>
        <w:br/>
        <w:t>z dnia</w:t>
      </w:r>
      <w:r w:rsidR="00F06DAA">
        <w:t xml:space="preserve"> 11 </w:t>
      </w:r>
      <w:r>
        <w:t>września 202</w:t>
      </w:r>
      <w:r w:rsidR="00D971A7">
        <w:t>3</w:t>
      </w:r>
      <w:r>
        <w:t xml:space="preserve"> r.</w:t>
      </w:r>
    </w:p>
    <w:p w14:paraId="02F3EF62" w14:textId="65868AA5" w:rsidR="00D03D6F" w:rsidRDefault="00D03D6F" w:rsidP="00D03D6F">
      <w:pPr>
        <w:pStyle w:val="Nagwek2"/>
        <w:spacing w:before="24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 w trybie 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F06DAA">
        <w:rPr>
          <w:rStyle w:val="Pogrubienie"/>
          <w:rFonts w:asciiTheme="minorHAnsi" w:hAnsiTheme="minorHAnsi" w:cstheme="minorHAnsi"/>
        </w:rPr>
        <w:t xml:space="preserve"> 11 </w:t>
      </w:r>
      <w:r>
        <w:rPr>
          <w:rStyle w:val="Pogrubienie"/>
          <w:rFonts w:asciiTheme="minorHAnsi" w:hAnsiTheme="minorHAnsi" w:cstheme="minorHAnsi"/>
        </w:rPr>
        <w:t>września 202</w:t>
      </w:r>
      <w:r w:rsidR="005B4B20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r. do dnia </w:t>
      </w:r>
      <w:r w:rsidR="00F06DAA">
        <w:rPr>
          <w:rStyle w:val="Pogrubienie"/>
          <w:rFonts w:asciiTheme="minorHAnsi" w:hAnsiTheme="minorHAnsi" w:cstheme="minorHAnsi"/>
        </w:rPr>
        <w:t>1</w:t>
      </w:r>
      <w:r>
        <w:rPr>
          <w:rStyle w:val="Pogrubienie"/>
          <w:rFonts w:asciiTheme="minorHAnsi" w:hAnsiTheme="minorHAnsi" w:cstheme="minorHAnsi"/>
        </w:rPr>
        <w:t xml:space="preserve"> października </w:t>
      </w:r>
      <w:r w:rsidR="00F06DAA">
        <w:rPr>
          <w:rStyle w:val="Pogrubienie"/>
          <w:rFonts w:asciiTheme="minorHAnsi" w:hAnsiTheme="minorHAnsi" w:cstheme="minorHAnsi"/>
        </w:rPr>
        <w:t>2</w:t>
      </w:r>
      <w:r>
        <w:rPr>
          <w:rStyle w:val="Pogrubienie"/>
          <w:rFonts w:asciiTheme="minorHAnsi" w:hAnsiTheme="minorHAnsi" w:cstheme="minorHAnsi"/>
        </w:rPr>
        <w:t>02</w:t>
      </w:r>
      <w:r w:rsidR="005B4B20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r.</w:t>
      </w:r>
    </w:p>
    <w:p w14:paraId="32D71262" w14:textId="77777777" w:rsidR="00027158" w:rsidRDefault="00D03D6F" w:rsidP="00027158">
      <w:pPr>
        <w:pStyle w:val="Akapitzlist"/>
        <w:numPr>
          <w:ilvl w:val="0"/>
          <w:numId w:val="3"/>
        </w:numPr>
        <w:spacing w:before="240"/>
        <w:ind w:left="714" w:hanging="35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5B4B20">
        <w:rPr>
          <w:rFonts w:ascii="Calibri" w:hAnsi="Calibri" w:cs="Calibri"/>
        </w:rPr>
        <w:t>Świerki</w:t>
      </w:r>
    </w:p>
    <w:p w14:paraId="2E57116E" w14:textId="4D2EC9C0" w:rsidR="00D971A7" w:rsidRPr="00027158" w:rsidRDefault="00D03D6F" w:rsidP="00027158">
      <w:pPr>
        <w:pStyle w:val="Akapitzlist"/>
        <w:numPr>
          <w:ilvl w:val="0"/>
          <w:numId w:val="3"/>
        </w:numPr>
        <w:spacing w:before="240"/>
        <w:ind w:left="714" w:hanging="357"/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Numer działki</w:t>
      </w:r>
      <w:r w:rsidRPr="00027158">
        <w:rPr>
          <w:rFonts w:ascii="Calibri" w:hAnsi="Calibri" w:cs="Calibri"/>
        </w:rPr>
        <w:t xml:space="preserve">: </w:t>
      </w:r>
      <w:r w:rsidR="00D971A7" w:rsidRPr="00027158">
        <w:rPr>
          <w:rFonts w:ascii="Calibri" w:hAnsi="Calibri" w:cs="Calibri"/>
        </w:rPr>
        <w:t>część</w:t>
      </w:r>
      <w:r w:rsidR="00D81193">
        <w:rPr>
          <w:rFonts w:ascii="Calibri" w:hAnsi="Calibri" w:cs="Calibri"/>
        </w:rPr>
        <w:t xml:space="preserve"> działki</w:t>
      </w:r>
      <w:r w:rsidR="00D971A7" w:rsidRPr="00027158">
        <w:rPr>
          <w:rFonts w:ascii="Calibri" w:hAnsi="Calibri" w:cs="Calibri"/>
        </w:rPr>
        <w:t xml:space="preserve"> 220/6  </w:t>
      </w:r>
    </w:p>
    <w:p w14:paraId="7055A816" w14:textId="60D09106" w:rsidR="00D971A7" w:rsidRDefault="00D971A7" w:rsidP="00D971A7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SW2K/00027</w:t>
      </w:r>
      <w:r w:rsidR="00027158">
        <w:rPr>
          <w:rFonts w:ascii="Calibri" w:hAnsi="Calibri" w:cs="Calibri"/>
        </w:rPr>
        <w:t>5</w:t>
      </w:r>
      <w:r>
        <w:rPr>
          <w:rFonts w:ascii="Calibri" w:hAnsi="Calibri" w:cs="Calibri"/>
        </w:rPr>
        <w:t>6</w:t>
      </w:r>
      <w:r w:rsidR="00027158">
        <w:rPr>
          <w:rFonts w:ascii="Calibri" w:hAnsi="Calibri" w:cs="Calibri"/>
        </w:rPr>
        <w:t>8</w:t>
      </w:r>
      <w:r>
        <w:rPr>
          <w:rFonts w:ascii="Calibri" w:hAnsi="Calibri" w:cs="Calibri"/>
        </w:rPr>
        <w:t>/</w:t>
      </w:r>
      <w:r w:rsidR="00027158">
        <w:rPr>
          <w:rFonts w:ascii="Calibri" w:hAnsi="Calibri" w:cs="Calibri"/>
        </w:rPr>
        <w:t>0</w:t>
      </w:r>
    </w:p>
    <w:p w14:paraId="2A41F415" w14:textId="7D2DA804" w:rsidR="00027158" w:rsidRDefault="00D03D6F" w:rsidP="002017B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Powierzchnia dzierżawionej nieruchomości (ha)</w:t>
      </w:r>
      <w:r w:rsidRPr="00027158">
        <w:rPr>
          <w:rFonts w:ascii="Calibri" w:hAnsi="Calibri" w:cs="Calibri"/>
        </w:rPr>
        <w:t xml:space="preserve">: </w:t>
      </w:r>
      <w:r w:rsidR="00D81193">
        <w:rPr>
          <w:rFonts w:ascii="Calibri" w:hAnsi="Calibri" w:cs="Calibri"/>
        </w:rPr>
        <w:t>0,70</w:t>
      </w:r>
      <w:r w:rsidRPr="00027158">
        <w:rPr>
          <w:rFonts w:ascii="Calibri" w:hAnsi="Calibri" w:cs="Calibri"/>
        </w:rPr>
        <w:t xml:space="preserve"> ha</w:t>
      </w:r>
    </w:p>
    <w:p w14:paraId="01D5871D" w14:textId="2EB42C4A" w:rsidR="00027158" w:rsidRPr="00D81193" w:rsidRDefault="00D03D6F" w:rsidP="00D81193">
      <w:pPr>
        <w:pStyle w:val="Akapitzlist"/>
        <w:numPr>
          <w:ilvl w:val="0"/>
          <w:numId w:val="3"/>
        </w:numPr>
        <w:ind w:left="567" w:hanging="207"/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Opis nieruchomości, przeznaczenie i sposób zagospodarowania</w:t>
      </w:r>
      <w:r w:rsidRPr="00027158">
        <w:rPr>
          <w:rFonts w:ascii="Calibri" w:hAnsi="Calibri" w:cs="Calibri"/>
        </w:rPr>
        <w:t xml:space="preserve">: </w:t>
      </w:r>
      <w:r w:rsidR="00027158">
        <w:rPr>
          <w:rFonts w:ascii="Calibri" w:hAnsi="Calibri" w:cs="Calibri"/>
        </w:rPr>
        <w:t>nieruchomość gruntowa niezabudowana w granicach</w:t>
      </w:r>
      <w:r w:rsidR="00D81193">
        <w:rPr>
          <w:rFonts w:ascii="Calibri" w:hAnsi="Calibri" w:cs="Calibri"/>
        </w:rPr>
        <w:t xml:space="preserve"> części </w:t>
      </w:r>
      <w:r w:rsidR="00027158">
        <w:rPr>
          <w:rFonts w:ascii="Calibri" w:hAnsi="Calibri" w:cs="Calibri"/>
        </w:rPr>
        <w:t>działk</w:t>
      </w:r>
      <w:r w:rsidR="00D81193">
        <w:rPr>
          <w:rFonts w:ascii="Calibri" w:hAnsi="Calibri" w:cs="Calibri"/>
        </w:rPr>
        <w:t>i</w:t>
      </w:r>
      <w:r w:rsidR="00027158">
        <w:rPr>
          <w:rFonts w:ascii="Calibri" w:hAnsi="Calibri" w:cs="Calibri"/>
        </w:rPr>
        <w:t xml:space="preserve"> nr</w:t>
      </w:r>
      <w:r w:rsidR="00027158" w:rsidRPr="00D81193">
        <w:rPr>
          <w:rFonts w:ascii="Calibri" w:hAnsi="Calibri" w:cs="Calibri"/>
        </w:rPr>
        <w:t xml:space="preserve"> 220/6 o pow. </w:t>
      </w:r>
      <w:r w:rsidR="00D81193">
        <w:rPr>
          <w:rFonts w:ascii="Calibri" w:hAnsi="Calibri" w:cs="Calibri"/>
        </w:rPr>
        <w:t>0,70</w:t>
      </w:r>
      <w:r w:rsidR="00027158" w:rsidRPr="00D81193">
        <w:rPr>
          <w:rFonts w:ascii="Calibri" w:hAnsi="Calibri" w:cs="Calibri"/>
        </w:rPr>
        <w:t xml:space="preserve"> ha skalsyfikowana jako PsIV  o </w:t>
      </w:r>
      <w:r w:rsidR="00D81193">
        <w:rPr>
          <w:rFonts w:ascii="Calibri" w:hAnsi="Calibri" w:cs="Calibri"/>
        </w:rPr>
        <w:t>p</w:t>
      </w:r>
      <w:r w:rsidR="00027158" w:rsidRPr="00D81193">
        <w:rPr>
          <w:rFonts w:ascii="Calibri" w:hAnsi="Calibri" w:cs="Calibri"/>
        </w:rPr>
        <w:t xml:space="preserve">ow. </w:t>
      </w:r>
      <w:r w:rsidR="00D81193">
        <w:rPr>
          <w:rFonts w:ascii="Calibri" w:hAnsi="Calibri" w:cs="Calibri"/>
        </w:rPr>
        <w:t>0,70</w:t>
      </w:r>
      <w:r w:rsidR="00027158" w:rsidRPr="00D81193">
        <w:rPr>
          <w:rFonts w:ascii="Calibri" w:hAnsi="Calibri" w:cs="Calibri"/>
        </w:rPr>
        <w:t xml:space="preserve"> ha,  obręb 0014 Świerki przeznaczona do wydzierżawienia na cele związane z gospodarką rolną. </w:t>
      </w:r>
    </w:p>
    <w:p w14:paraId="6301CB41" w14:textId="12B85BC0" w:rsidR="00027158" w:rsidRDefault="00027158" w:rsidP="00027158">
      <w:pPr>
        <w:pStyle w:val="Akapitzlist"/>
        <w:ind w:left="567"/>
        <w:rPr>
          <w:rFonts w:ascii="Calibri" w:hAnsi="Calibri" w:cs="Calibri"/>
        </w:rPr>
      </w:pPr>
      <w:r w:rsidRPr="00005DF2">
        <w:rPr>
          <w:rFonts w:ascii="Calibri" w:hAnsi="Calibri" w:cs="Calibri"/>
        </w:rPr>
        <w:t>Działk</w:t>
      </w:r>
      <w:r w:rsidR="00D81193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>nr</w:t>
      </w:r>
      <w:r>
        <w:rPr>
          <w:rFonts w:ascii="Calibri" w:hAnsi="Calibri" w:cs="Calibri"/>
        </w:rPr>
        <w:t xml:space="preserve"> </w:t>
      </w:r>
      <w:r w:rsidRPr="00027158">
        <w:rPr>
          <w:rFonts w:ascii="Calibri" w:hAnsi="Calibri" w:cs="Calibri"/>
        </w:rPr>
        <w:t xml:space="preserve">220/6 </w:t>
      </w:r>
      <w:r w:rsidRPr="00005DF2">
        <w:rPr>
          <w:rFonts w:ascii="Calibri" w:hAnsi="Calibri" w:cs="Calibri"/>
        </w:rPr>
        <w:t>położon</w:t>
      </w:r>
      <w:r w:rsidR="00D81193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 xml:space="preserve">Świerkach </w:t>
      </w:r>
      <w:r w:rsidRPr="00005DF2">
        <w:rPr>
          <w:rFonts w:ascii="Calibri" w:hAnsi="Calibri" w:cs="Calibri"/>
        </w:rPr>
        <w:t xml:space="preserve">nie </w:t>
      </w:r>
      <w:r w:rsidR="00D81193">
        <w:rPr>
          <w:rFonts w:ascii="Calibri" w:hAnsi="Calibri" w:cs="Calibri"/>
        </w:rPr>
        <w:t xml:space="preserve">jest </w:t>
      </w:r>
      <w:r w:rsidRPr="00005DF2">
        <w:rPr>
          <w:rFonts w:ascii="Calibri" w:hAnsi="Calibri" w:cs="Calibri"/>
        </w:rPr>
        <w:t>ujęt</w:t>
      </w:r>
      <w:r w:rsidR="00D81193">
        <w:rPr>
          <w:rFonts w:ascii="Calibri" w:hAnsi="Calibri" w:cs="Calibri"/>
        </w:rPr>
        <w:t>a</w:t>
      </w:r>
      <w:r w:rsidRPr="00005DF2">
        <w:rPr>
          <w:rFonts w:ascii="Calibri" w:hAnsi="Calibri" w:cs="Calibri"/>
        </w:rPr>
        <w:t xml:space="preserve"> w miejscowym planie zagospodarowania przestrzennego Gminy Nowa Ruda.</w:t>
      </w:r>
    </w:p>
    <w:p w14:paraId="56CE7CB4" w14:textId="30549B03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</w:t>
      </w:r>
      <w:r w:rsidR="00027158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4A92E599" w14:textId="77777777" w:rsidR="00D03D6F" w:rsidRDefault="00D03D6F" w:rsidP="00D03D6F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007F011E" w14:textId="31AA3C1E" w:rsidR="00D03D6F" w:rsidRDefault="00D03D6F" w:rsidP="001F2153">
      <w:pPr>
        <w:pStyle w:val="Akapitzlist"/>
        <w:numPr>
          <w:ilvl w:val="0"/>
          <w:numId w:val="5"/>
        </w:numPr>
        <w:ind w:left="567" w:firstLine="0"/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F0357">
        <w:rPr>
          <w:rFonts w:ascii="Calibri" w:hAnsi="Calibri" w:cs="Calibri"/>
        </w:rPr>
        <w:t>114,80</w:t>
      </w:r>
      <w:r>
        <w:rPr>
          <w:rFonts w:ascii="Calibri" w:hAnsi="Calibri" w:cs="Calibri"/>
        </w:rPr>
        <w:t xml:space="preserve"> zł - zwolnienie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podatku VAT na podstawie § 3 ust. 1 pkt 2 Rozporządzenia Ministra Finansów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235A89E8" w14:textId="77777777" w:rsidR="00D03D6F" w:rsidRDefault="00D03D6F" w:rsidP="00D03D6F">
      <w:pPr>
        <w:pStyle w:val="Akapitzlist"/>
        <w:numPr>
          <w:ilvl w:val="0"/>
          <w:numId w:val="5"/>
        </w:numPr>
        <w:ind w:left="567" w:firstLine="0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636950FD" w14:textId="77777777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</w:t>
      </w:r>
    </w:p>
    <w:p w14:paraId="5A54D8BB" w14:textId="77777777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040B65CA" w14:textId="3E5A7CEA" w:rsidR="00D03D6F" w:rsidRDefault="00D03D6F" w:rsidP="00D03D6F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Zapłata czynszu dzierżawnego w roku 202</w:t>
      </w:r>
      <w:r w:rsidR="001F2153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5DA05E6F" w14:textId="77777777" w:rsidR="001F2153" w:rsidRDefault="00D03D6F" w:rsidP="001F2153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 xml:space="preserve">a następnie nowa kwota czynszu zostanie zwaloryzowana o wskaźnik obowiązujący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>w danym roku.</w:t>
      </w:r>
      <w:r>
        <w:rPr>
          <w:rFonts w:ascii="Calibri" w:hAnsi="Calibri" w:cs="Calibri"/>
          <w:iCs/>
        </w:rPr>
        <w:br/>
        <w:t>Pierwsza waloryzacja nastąpi od 1 stycznia 202</w:t>
      </w:r>
      <w:r w:rsidR="001F2153">
        <w:rPr>
          <w:rFonts w:ascii="Calibri" w:hAnsi="Calibri" w:cs="Calibri"/>
          <w:iCs/>
        </w:rPr>
        <w:t>4</w:t>
      </w:r>
      <w:r>
        <w:rPr>
          <w:rFonts w:ascii="Calibri" w:hAnsi="Calibri" w:cs="Calibri"/>
          <w:iCs/>
        </w:rPr>
        <w:t xml:space="preserve"> roku.</w:t>
      </w:r>
    </w:p>
    <w:p w14:paraId="196A2635" w14:textId="5F8E0BB0" w:rsidR="001F2153" w:rsidRPr="005F0357" w:rsidRDefault="005F0357" w:rsidP="005F0357">
      <w:pPr>
        <w:pStyle w:val="Akapitzlist"/>
        <w:ind w:left="2844" w:firstLine="696"/>
        <w:rPr>
          <w:rFonts w:ascii="Calibri" w:hAnsi="Calibri" w:cs="Calibri"/>
          <w:iCs/>
          <w:color w:val="000000" w:themeColor="text1"/>
        </w:rPr>
      </w:pPr>
      <w:r w:rsidRPr="008978FE">
        <w:rPr>
          <w:rFonts w:cs="Calibri"/>
        </w:rPr>
        <w:t>/Adrianna Mierzejewska – Wójt Gminy Nowa Ruda/</w:t>
      </w:r>
    </w:p>
    <w:p w14:paraId="4FE93862" w14:textId="77777777" w:rsidR="00D03D6F" w:rsidRDefault="00D03D6F" w:rsidP="00D03D6F">
      <w:pPr>
        <w:spacing w:before="2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4124F359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1987ED0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1245D778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4AFC7DAA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35BA62ED"/>
    <w:multiLevelType w:val="hybridMultilevel"/>
    <w:tmpl w:val="D8A8624A"/>
    <w:lvl w:ilvl="0" w:tplc="FFFFFFFF">
      <w:start w:val="1"/>
      <w:numFmt w:val="decimal"/>
      <w:suff w:val="space"/>
      <w:lvlText w:val="%1)"/>
      <w:lvlJc w:val="left"/>
      <w:pPr>
        <w:ind w:left="2220" w:hanging="360"/>
      </w:pPr>
    </w:lvl>
    <w:lvl w:ilvl="1" w:tplc="FFFFFFFF">
      <w:start w:val="1"/>
      <w:numFmt w:val="lowerLetter"/>
      <w:lvlText w:val="%2."/>
      <w:lvlJc w:val="left"/>
      <w:pPr>
        <w:ind w:left="2940" w:hanging="360"/>
      </w:pPr>
    </w:lvl>
    <w:lvl w:ilvl="2" w:tplc="FFFFFFFF">
      <w:start w:val="1"/>
      <w:numFmt w:val="lowerRoman"/>
      <w:lvlText w:val="%3."/>
      <w:lvlJc w:val="right"/>
      <w:pPr>
        <w:ind w:left="3660" w:hanging="180"/>
      </w:pPr>
    </w:lvl>
    <w:lvl w:ilvl="3" w:tplc="FFFFFFFF">
      <w:start w:val="1"/>
      <w:numFmt w:val="decimal"/>
      <w:lvlText w:val="%4."/>
      <w:lvlJc w:val="left"/>
      <w:pPr>
        <w:ind w:left="4380" w:hanging="360"/>
      </w:pPr>
    </w:lvl>
    <w:lvl w:ilvl="4" w:tplc="FFFFFFFF">
      <w:start w:val="1"/>
      <w:numFmt w:val="lowerLetter"/>
      <w:lvlText w:val="%5."/>
      <w:lvlJc w:val="left"/>
      <w:pPr>
        <w:ind w:left="5100" w:hanging="360"/>
      </w:pPr>
    </w:lvl>
    <w:lvl w:ilvl="5" w:tplc="FFFFFFFF">
      <w:start w:val="1"/>
      <w:numFmt w:val="lowerRoman"/>
      <w:lvlText w:val="%6."/>
      <w:lvlJc w:val="right"/>
      <w:pPr>
        <w:ind w:left="5820" w:hanging="180"/>
      </w:pPr>
    </w:lvl>
    <w:lvl w:ilvl="6" w:tplc="FFFFFFFF">
      <w:start w:val="1"/>
      <w:numFmt w:val="decimal"/>
      <w:lvlText w:val="%7."/>
      <w:lvlJc w:val="left"/>
      <w:pPr>
        <w:ind w:left="6540" w:hanging="360"/>
      </w:pPr>
    </w:lvl>
    <w:lvl w:ilvl="7" w:tplc="FFFFFFFF">
      <w:start w:val="1"/>
      <w:numFmt w:val="lowerLetter"/>
      <w:lvlText w:val="%8."/>
      <w:lvlJc w:val="left"/>
      <w:pPr>
        <w:ind w:left="7260" w:hanging="360"/>
      </w:pPr>
    </w:lvl>
    <w:lvl w:ilvl="8" w:tplc="FFFFFFFF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7801459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84337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2110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303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8550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3467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75"/>
    <w:rsid w:val="00027158"/>
    <w:rsid w:val="001F2153"/>
    <w:rsid w:val="00340264"/>
    <w:rsid w:val="005B4B20"/>
    <w:rsid w:val="005F0357"/>
    <w:rsid w:val="006D3675"/>
    <w:rsid w:val="00B17D1F"/>
    <w:rsid w:val="00B85D48"/>
    <w:rsid w:val="00D03D6F"/>
    <w:rsid w:val="00D50CD2"/>
    <w:rsid w:val="00D81193"/>
    <w:rsid w:val="00D85204"/>
    <w:rsid w:val="00D971A7"/>
    <w:rsid w:val="00F0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71A0"/>
  <w15:chartTrackingRefBased/>
  <w15:docId w15:val="{E6F45156-F8B3-46FB-8E83-5BD65F7A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D6F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3D6F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D6F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D6F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D6F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03D6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03D6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03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2023-09-11T10:34:00Z</cp:lastPrinted>
  <dcterms:created xsi:type="dcterms:W3CDTF">2023-09-11T07:55:00Z</dcterms:created>
  <dcterms:modified xsi:type="dcterms:W3CDTF">2023-09-13T06:55:00Z</dcterms:modified>
</cp:coreProperties>
</file>