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B351E4B" w:rsidR="00611B40" w:rsidRPr="0032197C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</w:t>
      </w:r>
      <w:r w:rsidR="00EB1D9A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N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32197C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370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054842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="00EB1D9A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Wójta Gminy Nowa Ruda</w:t>
      </w:r>
      <w:r w:rsidR="00EB1D9A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32197C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30</w:t>
      </w:r>
      <w:r w:rsidR="00054842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DB436B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="00BB511C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054842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EB1D9A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stawki</w:t>
      </w:r>
      <w:r w:rsidR="00F2367A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wywoławczej 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22DED526" w:rsidR="00611B40" w:rsidRPr="0032197C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507DEC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t.j. Dz. U. z</w:t>
      </w:r>
      <w:r w:rsidR="00962883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07DEC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2023 r. poz. 40 z późn. zm.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</w:t>
      </w:r>
      <w:r w:rsidR="00DB436B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, art. 37 ust. 4</w:t>
      </w:r>
      <w:r w:rsidR="004C0016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ustawy z dnia 21</w:t>
      </w:r>
      <w:r w:rsidR="004C0016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F40726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</w:t>
      </w:r>
      <w:r w:rsidR="00DB436B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, § 20. ust 3</w:t>
      </w:r>
      <w:r w:rsidR="003B726A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 5 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83E1E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321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3219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3219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71953C7C" w:rsidR="00611B40" w:rsidRPr="0032197C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 xml:space="preserve">Przeznacza się do wydzierżawienia w trybie przetargowym na czas </w:t>
      </w:r>
      <w:r w:rsidR="00DB436B" w:rsidRPr="0032197C">
        <w:rPr>
          <w:rFonts w:cs="Calibri"/>
          <w:color w:val="000000" w:themeColor="text1"/>
          <w:sz w:val="24"/>
          <w:szCs w:val="24"/>
        </w:rPr>
        <w:t>nie</w:t>
      </w:r>
      <w:r w:rsidRPr="0032197C">
        <w:rPr>
          <w:rFonts w:cs="Calibri"/>
          <w:color w:val="000000" w:themeColor="text1"/>
          <w:sz w:val="24"/>
          <w:szCs w:val="24"/>
        </w:rPr>
        <w:t xml:space="preserve">oznaczony nieruchomość gruntową o powierzchni </w:t>
      </w:r>
      <w:r w:rsidR="008B6E4D" w:rsidRPr="0032197C">
        <w:rPr>
          <w:rFonts w:cs="Calibri"/>
          <w:color w:val="000000" w:themeColor="text1"/>
          <w:sz w:val="24"/>
          <w:szCs w:val="24"/>
        </w:rPr>
        <w:t>85</w:t>
      </w:r>
      <w:r w:rsidRPr="0032197C">
        <w:rPr>
          <w:rFonts w:cs="Calibri"/>
          <w:color w:val="000000" w:themeColor="text1"/>
          <w:sz w:val="24"/>
          <w:szCs w:val="24"/>
        </w:rPr>
        <w:t>,00 m</w:t>
      </w:r>
      <w:r w:rsidRPr="0032197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32197C">
        <w:rPr>
          <w:rFonts w:cs="Calibri"/>
          <w:color w:val="000000" w:themeColor="text1"/>
          <w:sz w:val="24"/>
          <w:szCs w:val="24"/>
        </w:rPr>
        <w:t>,</w:t>
      </w:r>
      <w:r w:rsidRPr="0032197C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="00271866" w:rsidRPr="0032197C">
        <w:rPr>
          <w:rFonts w:cs="Calibri"/>
          <w:color w:val="000000" w:themeColor="text1"/>
          <w:sz w:val="24"/>
          <w:szCs w:val="24"/>
        </w:rPr>
        <w:t xml:space="preserve">części </w:t>
      </w:r>
      <w:r w:rsidRPr="0032197C">
        <w:rPr>
          <w:rFonts w:cs="Calibri"/>
          <w:color w:val="000000" w:themeColor="text1"/>
          <w:sz w:val="24"/>
          <w:szCs w:val="24"/>
        </w:rPr>
        <w:t>dział</w:t>
      </w:r>
      <w:r w:rsidR="007675C7" w:rsidRPr="0032197C">
        <w:rPr>
          <w:rFonts w:cs="Calibri"/>
          <w:color w:val="000000" w:themeColor="text1"/>
          <w:sz w:val="24"/>
          <w:szCs w:val="24"/>
        </w:rPr>
        <w:t xml:space="preserve">ki </w:t>
      </w:r>
      <w:r w:rsidRPr="0032197C">
        <w:rPr>
          <w:rFonts w:cs="Calibri"/>
          <w:color w:val="000000" w:themeColor="text1"/>
          <w:sz w:val="24"/>
          <w:szCs w:val="24"/>
        </w:rPr>
        <w:t>oznaczon</w:t>
      </w:r>
      <w:r w:rsidR="007675C7" w:rsidRPr="0032197C">
        <w:rPr>
          <w:rFonts w:cs="Calibri"/>
          <w:color w:val="000000" w:themeColor="text1"/>
          <w:sz w:val="24"/>
          <w:szCs w:val="24"/>
        </w:rPr>
        <w:t>ej</w:t>
      </w:r>
      <w:r w:rsidR="00271866"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Pr="0032197C">
        <w:rPr>
          <w:rFonts w:cs="Calibri"/>
          <w:color w:val="000000" w:themeColor="text1"/>
          <w:sz w:val="24"/>
          <w:szCs w:val="24"/>
        </w:rPr>
        <w:t>numer</w:t>
      </w:r>
      <w:r w:rsidR="007675C7" w:rsidRPr="0032197C">
        <w:rPr>
          <w:rFonts w:cs="Calibri"/>
          <w:color w:val="000000" w:themeColor="text1"/>
          <w:sz w:val="24"/>
          <w:szCs w:val="24"/>
        </w:rPr>
        <w:t>em</w:t>
      </w:r>
      <w:r w:rsidRPr="0032197C">
        <w:rPr>
          <w:rFonts w:cs="Calibri"/>
          <w:color w:val="000000" w:themeColor="text1"/>
          <w:sz w:val="24"/>
          <w:szCs w:val="24"/>
        </w:rPr>
        <w:t xml:space="preserve"> ewidencyjnym</w:t>
      </w:r>
      <w:r w:rsidR="007675C7"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="008B6E4D" w:rsidRPr="0032197C">
        <w:rPr>
          <w:rFonts w:cs="Calibri"/>
          <w:color w:val="000000" w:themeColor="text1"/>
          <w:sz w:val="24"/>
          <w:szCs w:val="24"/>
        </w:rPr>
        <w:t>687/34</w:t>
      </w:r>
      <w:r w:rsidRPr="0032197C">
        <w:rPr>
          <w:rFonts w:cs="Calibri"/>
          <w:color w:val="000000" w:themeColor="text1"/>
          <w:sz w:val="24"/>
          <w:szCs w:val="24"/>
        </w:rPr>
        <w:t xml:space="preserve"> obręb </w:t>
      </w:r>
      <w:r w:rsidR="00271866" w:rsidRPr="0032197C">
        <w:rPr>
          <w:rFonts w:cs="Calibri"/>
          <w:color w:val="000000" w:themeColor="text1"/>
          <w:sz w:val="24"/>
          <w:szCs w:val="24"/>
        </w:rPr>
        <w:t>Jugów</w:t>
      </w:r>
      <w:r w:rsidRPr="0032197C">
        <w:rPr>
          <w:rFonts w:cs="Calibri"/>
          <w:color w:val="000000" w:themeColor="text1"/>
          <w:sz w:val="24"/>
          <w:szCs w:val="24"/>
        </w:rPr>
        <w:t>, określoną szczegółowo w</w:t>
      </w:r>
      <w:r w:rsidR="008914BE" w:rsidRPr="0032197C">
        <w:rPr>
          <w:rFonts w:cs="Calibri"/>
          <w:color w:val="000000" w:themeColor="text1"/>
          <w:sz w:val="24"/>
          <w:szCs w:val="24"/>
        </w:rPr>
        <w:t> </w:t>
      </w:r>
      <w:r w:rsidRPr="0032197C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7E9C008" w:rsidR="00611B40" w:rsidRPr="0032197C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EB16FE" w:rsidRPr="0032197C">
        <w:rPr>
          <w:rFonts w:cs="Calibri"/>
          <w:color w:val="000000" w:themeColor="text1"/>
          <w:sz w:val="24"/>
          <w:szCs w:val="24"/>
        </w:rPr>
        <w:t>na czas nieoznaczony.</w:t>
      </w:r>
    </w:p>
    <w:p w14:paraId="389C0F68" w14:textId="0535F403" w:rsidR="00D5214A" w:rsidRPr="0032197C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 xml:space="preserve">Stawkę </w:t>
      </w:r>
      <w:r w:rsidR="004C0016" w:rsidRPr="0032197C">
        <w:rPr>
          <w:rFonts w:cs="Calibri"/>
          <w:color w:val="000000" w:themeColor="text1"/>
          <w:sz w:val="24"/>
          <w:szCs w:val="24"/>
        </w:rPr>
        <w:t xml:space="preserve">wywoławczą </w:t>
      </w:r>
      <w:r w:rsidRPr="0032197C">
        <w:rPr>
          <w:rFonts w:cs="Calibri"/>
          <w:color w:val="000000" w:themeColor="text1"/>
          <w:sz w:val="24"/>
          <w:szCs w:val="24"/>
        </w:rPr>
        <w:t>czynszu dzierżawnego za nieruchomość opisaną w ust. 1 ustala się w</w:t>
      </w:r>
      <w:r w:rsidR="00A2624A" w:rsidRPr="0032197C">
        <w:rPr>
          <w:rFonts w:cs="Calibri"/>
          <w:color w:val="000000" w:themeColor="text1"/>
          <w:sz w:val="24"/>
          <w:szCs w:val="24"/>
        </w:rPr>
        <w:t> </w:t>
      </w:r>
      <w:r w:rsidRPr="0032197C">
        <w:rPr>
          <w:rFonts w:cs="Calibri"/>
          <w:color w:val="000000" w:themeColor="text1"/>
          <w:sz w:val="24"/>
          <w:szCs w:val="24"/>
        </w:rPr>
        <w:t xml:space="preserve">wysokości </w:t>
      </w:r>
      <w:r w:rsidR="008B6E4D" w:rsidRPr="0032197C">
        <w:rPr>
          <w:rFonts w:cs="Calibri"/>
          <w:color w:val="000000" w:themeColor="text1"/>
          <w:sz w:val="24"/>
          <w:szCs w:val="24"/>
        </w:rPr>
        <w:t>7,65</w:t>
      </w:r>
      <w:r w:rsidRPr="0032197C">
        <w:rPr>
          <w:rFonts w:cs="Calibri"/>
          <w:color w:val="000000" w:themeColor="text1"/>
          <w:sz w:val="24"/>
          <w:szCs w:val="24"/>
        </w:rPr>
        <w:t xml:space="preserve"> zł</w:t>
      </w:r>
      <w:r w:rsidR="00A2624A" w:rsidRPr="0032197C">
        <w:rPr>
          <w:rFonts w:cs="Calibri"/>
          <w:color w:val="000000" w:themeColor="text1"/>
          <w:sz w:val="24"/>
          <w:szCs w:val="24"/>
        </w:rPr>
        <w:t xml:space="preserve"> netto</w:t>
      </w:r>
      <w:r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32197C">
        <w:rPr>
          <w:rFonts w:cs="Calibri"/>
          <w:color w:val="000000" w:themeColor="text1"/>
          <w:sz w:val="24"/>
          <w:szCs w:val="24"/>
        </w:rPr>
        <w:t xml:space="preserve">miesięcznie (słownie </w:t>
      </w:r>
      <w:r w:rsidR="008B6E4D" w:rsidRPr="0032197C">
        <w:rPr>
          <w:rFonts w:cs="Calibri"/>
          <w:color w:val="000000" w:themeColor="text1"/>
          <w:sz w:val="24"/>
          <w:szCs w:val="24"/>
        </w:rPr>
        <w:t>siedem</w:t>
      </w:r>
      <w:r w:rsidR="00F20FB2"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32197C">
        <w:rPr>
          <w:rFonts w:cs="Calibri"/>
          <w:color w:val="000000" w:themeColor="text1"/>
          <w:sz w:val="24"/>
          <w:szCs w:val="24"/>
        </w:rPr>
        <w:t>zło</w:t>
      </w:r>
      <w:r w:rsidR="00271866" w:rsidRPr="0032197C">
        <w:rPr>
          <w:rFonts w:cs="Calibri"/>
          <w:color w:val="000000" w:themeColor="text1"/>
          <w:sz w:val="24"/>
          <w:szCs w:val="24"/>
        </w:rPr>
        <w:t xml:space="preserve">tych </w:t>
      </w:r>
      <w:r w:rsidR="008B6E4D" w:rsidRPr="0032197C">
        <w:rPr>
          <w:rFonts w:cs="Calibri"/>
          <w:color w:val="000000" w:themeColor="text1"/>
          <w:sz w:val="24"/>
          <w:szCs w:val="24"/>
        </w:rPr>
        <w:t>65</w:t>
      </w:r>
      <w:r w:rsidR="00A2624A" w:rsidRPr="0032197C">
        <w:rPr>
          <w:rFonts w:cs="Calibri"/>
          <w:color w:val="000000" w:themeColor="text1"/>
          <w:sz w:val="24"/>
          <w:szCs w:val="24"/>
        </w:rPr>
        <w:t>/100), tj. 0,0</w:t>
      </w:r>
      <w:r w:rsidR="00B031A2" w:rsidRPr="0032197C">
        <w:rPr>
          <w:rFonts w:cs="Calibri"/>
          <w:color w:val="000000" w:themeColor="text1"/>
          <w:sz w:val="24"/>
          <w:szCs w:val="24"/>
        </w:rPr>
        <w:t>9</w:t>
      </w:r>
      <w:r w:rsidR="00A2624A" w:rsidRPr="0032197C">
        <w:rPr>
          <w:rFonts w:cs="Calibri"/>
          <w:color w:val="000000" w:themeColor="text1"/>
          <w:sz w:val="24"/>
          <w:szCs w:val="24"/>
        </w:rPr>
        <w:t xml:space="preserve"> </w:t>
      </w:r>
      <w:r w:rsidR="00192022" w:rsidRPr="0032197C">
        <w:rPr>
          <w:rFonts w:cs="Calibri"/>
          <w:color w:val="000000" w:themeColor="text1"/>
          <w:sz w:val="24"/>
          <w:szCs w:val="24"/>
        </w:rPr>
        <w:t xml:space="preserve">zł </w:t>
      </w:r>
      <w:r w:rsidRPr="0032197C">
        <w:rPr>
          <w:rFonts w:cs="Calibri"/>
          <w:color w:val="000000" w:themeColor="text1"/>
          <w:sz w:val="24"/>
          <w:szCs w:val="24"/>
        </w:rPr>
        <w:t>za 1</w:t>
      </w:r>
      <w:r w:rsidR="00A2624A" w:rsidRPr="0032197C">
        <w:rPr>
          <w:rFonts w:cs="Calibri"/>
          <w:color w:val="000000" w:themeColor="text1"/>
          <w:sz w:val="24"/>
          <w:szCs w:val="24"/>
        </w:rPr>
        <w:t> </w:t>
      </w:r>
      <w:r w:rsidRPr="0032197C">
        <w:rPr>
          <w:rFonts w:cs="Calibri"/>
          <w:color w:val="000000" w:themeColor="text1"/>
          <w:sz w:val="24"/>
          <w:szCs w:val="24"/>
        </w:rPr>
        <w:t>m</w:t>
      </w:r>
      <w:r w:rsidRPr="0032197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2197C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A2624A" w:rsidRPr="0032197C">
        <w:rPr>
          <w:rFonts w:cs="Calibri"/>
          <w:color w:val="000000" w:themeColor="text1"/>
          <w:sz w:val="24"/>
          <w:szCs w:val="24"/>
        </w:rPr>
        <w:t>.</w:t>
      </w:r>
      <w:r w:rsidR="00714717" w:rsidRPr="0032197C">
        <w:rPr>
          <w:rFonts w:cs="Calibri"/>
          <w:color w:val="000000" w:themeColor="text1"/>
          <w:sz w:val="24"/>
          <w:szCs w:val="24"/>
        </w:rPr>
        <w:t xml:space="preserve"> Do wylicytowanej kwoty czynszu zostanie doliczone 23% podatku VAT.</w:t>
      </w:r>
    </w:p>
    <w:p w14:paraId="75B6B068" w14:textId="0AE45E37" w:rsidR="00611B40" w:rsidRPr="0032197C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32197C">
        <w:rPr>
          <w:rFonts w:cs="Calibri"/>
          <w:color w:val="000000" w:themeColor="text1"/>
          <w:sz w:val="24"/>
          <w:szCs w:val="24"/>
        </w:rPr>
        <w:t>Jugów</w:t>
      </w:r>
      <w:r w:rsidRPr="0032197C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2197C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32197C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32197C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ab/>
        <w:t>/</w:t>
      </w:r>
      <w:r w:rsidR="002A0CC5" w:rsidRPr="0032197C">
        <w:rPr>
          <w:rFonts w:cs="Calibri"/>
          <w:color w:val="000000" w:themeColor="text1"/>
          <w:sz w:val="24"/>
          <w:szCs w:val="24"/>
        </w:rPr>
        <w:t xml:space="preserve">Z up. </w:t>
      </w:r>
      <w:r w:rsidRPr="0032197C">
        <w:rPr>
          <w:rFonts w:cs="Calibri"/>
          <w:color w:val="000000" w:themeColor="text1"/>
          <w:sz w:val="24"/>
          <w:szCs w:val="24"/>
        </w:rPr>
        <w:t>Wójt</w:t>
      </w:r>
      <w:r w:rsidR="002A0CC5" w:rsidRPr="0032197C">
        <w:rPr>
          <w:rFonts w:cs="Calibri"/>
          <w:color w:val="000000" w:themeColor="text1"/>
          <w:sz w:val="24"/>
          <w:szCs w:val="24"/>
        </w:rPr>
        <w:t xml:space="preserve">a </w:t>
      </w:r>
      <w:r w:rsidR="005D41F7" w:rsidRPr="0032197C">
        <w:rPr>
          <w:rFonts w:cs="Calibri"/>
          <w:color w:val="000000" w:themeColor="text1"/>
          <w:sz w:val="24"/>
          <w:szCs w:val="24"/>
        </w:rPr>
        <w:t xml:space="preserve">– </w:t>
      </w:r>
      <w:r w:rsidR="002A0CC5" w:rsidRPr="0032197C">
        <w:rPr>
          <w:rFonts w:cs="Calibri"/>
          <w:color w:val="000000" w:themeColor="text1"/>
          <w:sz w:val="24"/>
          <w:szCs w:val="24"/>
        </w:rPr>
        <w:t>Anna Zawiślak – Zastępca Wójta</w:t>
      </w:r>
      <w:r w:rsidRPr="0032197C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04B8540E" w14:textId="34A1C8F9" w:rsidR="00611B40" w:rsidRPr="0032197C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000000" w:themeColor="text1"/>
          <w:sz w:val="26"/>
          <w:szCs w:val="26"/>
        </w:rPr>
      </w:pPr>
      <w:r w:rsidRPr="0032197C">
        <w:rPr>
          <w:color w:val="000000" w:themeColor="text1"/>
        </w:rPr>
        <w:br w:type="column"/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32197C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370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A62FF2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32197C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30 </w:t>
      </w:r>
      <w:r w:rsidR="008B6E4D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sierpnia 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A62FF2"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32197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roku</w:t>
      </w:r>
    </w:p>
    <w:p w14:paraId="40A7D3DF" w14:textId="3395C729" w:rsidR="00E25EED" w:rsidRPr="0032197C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219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32197C">
        <w:rPr>
          <w:rFonts w:ascii="Calibri" w:hAnsi="Calibri" w:cs="Calibri"/>
          <w:b/>
          <w:bCs/>
          <w:color w:val="000000" w:themeColor="text1"/>
          <w:sz w:val="24"/>
          <w:szCs w:val="24"/>
        </w:rPr>
        <w:t>przetargowym</w:t>
      </w:r>
    </w:p>
    <w:p w14:paraId="16AB4B75" w14:textId="313CD44D" w:rsidR="00611B40" w:rsidRPr="0032197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2197C">
        <w:rPr>
          <w:b/>
          <w:bCs/>
          <w:color w:val="000000" w:themeColor="text1"/>
          <w:sz w:val="24"/>
          <w:szCs w:val="24"/>
        </w:rPr>
        <w:t>:</w:t>
      </w:r>
    </w:p>
    <w:p w14:paraId="11520114" w14:textId="4E975E64" w:rsidR="00E2033F" w:rsidRPr="0032197C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w</w:t>
      </w:r>
      <w:r w:rsidR="006E3347" w:rsidRPr="0032197C">
        <w:rPr>
          <w:color w:val="000000" w:themeColor="text1"/>
          <w:sz w:val="24"/>
          <w:szCs w:val="24"/>
        </w:rPr>
        <w:t>edłu</w:t>
      </w:r>
      <w:r w:rsidRPr="0032197C">
        <w:rPr>
          <w:color w:val="000000" w:themeColor="text1"/>
          <w:sz w:val="24"/>
          <w:szCs w:val="24"/>
        </w:rPr>
        <w:t xml:space="preserve">g </w:t>
      </w:r>
      <w:r w:rsidR="006E3347" w:rsidRPr="0032197C">
        <w:rPr>
          <w:color w:val="000000" w:themeColor="text1"/>
          <w:sz w:val="24"/>
          <w:szCs w:val="24"/>
        </w:rPr>
        <w:t>księgi wieczystej</w:t>
      </w:r>
      <w:r w:rsidRPr="0032197C">
        <w:rPr>
          <w:color w:val="000000" w:themeColor="text1"/>
          <w:sz w:val="24"/>
          <w:szCs w:val="24"/>
        </w:rPr>
        <w:t>:</w:t>
      </w:r>
      <w:r w:rsidR="009A1B9E" w:rsidRPr="0032197C">
        <w:rPr>
          <w:color w:val="000000" w:themeColor="text1"/>
          <w:sz w:val="24"/>
          <w:szCs w:val="24"/>
        </w:rPr>
        <w:t xml:space="preserve"> </w:t>
      </w:r>
      <w:r w:rsidR="00B62399" w:rsidRPr="0032197C">
        <w:rPr>
          <w:color w:val="000000" w:themeColor="text1"/>
          <w:sz w:val="24"/>
          <w:szCs w:val="24"/>
        </w:rPr>
        <w:t>SW2K/00012627/4</w:t>
      </w:r>
      <w:r w:rsidR="00372A02" w:rsidRPr="0032197C">
        <w:rPr>
          <w:color w:val="000000" w:themeColor="text1"/>
          <w:sz w:val="24"/>
          <w:szCs w:val="24"/>
        </w:rPr>
        <w:t>,</w:t>
      </w:r>
    </w:p>
    <w:p w14:paraId="28C44CC1" w14:textId="5AC21EFD" w:rsidR="00611B40" w:rsidRPr="0032197C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w</w:t>
      </w:r>
      <w:r w:rsidR="006E3347" w:rsidRPr="0032197C">
        <w:rPr>
          <w:color w:val="000000" w:themeColor="text1"/>
          <w:sz w:val="24"/>
          <w:szCs w:val="24"/>
        </w:rPr>
        <w:t>edług</w:t>
      </w:r>
      <w:r w:rsidRPr="0032197C">
        <w:rPr>
          <w:color w:val="000000" w:themeColor="text1"/>
          <w:sz w:val="24"/>
          <w:szCs w:val="24"/>
        </w:rPr>
        <w:t xml:space="preserve"> </w:t>
      </w:r>
      <w:r w:rsidR="006E3347" w:rsidRPr="0032197C">
        <w:rPr>
          <w:color w:val="000000" w:themeColor="text1"/>
          <w:sz w:val="24"/>
          <w:szCs w:val="24"/>
        </w:rPr>
        <w:t>katastru nieruchomości</w:t>
      </w:r>
      <w:r w:rsidRPr="0032197C">
        <w:rPr>
          <w:color w:val="000000" w:themeColor="text1"/>
          <w:sz w:val="24"/>
          <w:szCs w:val="24"/>
        </w:rPr>
        <w:t>:</w:t>
      </w:r>
      <w:r w:rsidR="00E2033F" w:rsidRPr="0032197C">
        <w:rPr>
          <w:color w:val="000000" w:themeColor="text1"/>
          <w:sz w:val="24"/>
          <w:szCs w:val="24"/>
        </w:rPr>
        <w:t xml:space="preserve"> </w:t>
      </w:r>
      <w:r w:rsidR="008914BE" w:rsidRPr="0032197C">
        <w:rPr>
          <w:color w:val="000000" w:themeColor="text1"/>
          <w:sz w:val="24"/>
          <w:szCs w:val="24"/>
        </w:rPr>
        <w:t xml:space="preserve">cz. </w:t>
      </w:r>
      <w:r w:rsidR="00234ED5" w:rsidRPr="0032197C">
        <w:rPr>
          <w:color w:val="000000" w:themeColor="text1"/>
          <w:sz w:val="24"/>
          <w:szCs w:val="24"/>
        </w:rPr>
        <w:t xml:space="preserve">dz. </w:t>
      </w:r>
      <w:r w:rsidR="00B62399" w:rsidRPr="0032197C">
        <w:rPr>
          <w:color w:val="000000" w:themeColor="text1"/>
          <w:sz w:val="24"/>
          <w:szCs w:val="24"/>
        </w:rPr>
        <w:t>687/34</w:t>
      </w:r>
      <w:r w:rsidR="008914BE" w:rsidRPr="0032197C">
        <w:rPr>
          <w:color w:val="000000" w:themeColor="text1"/>
          <w:sz w:val="24"/>
          <w:szCs w:val="24"/>
        </w:rPr>
        <w:t xml:space="preserve"> </w:t>
      </w:r>
      <w:r w:rsidR="00FB5486" w:rsidRPr="0032197C">
        <w:rPr>
          <w:color w:val="000000" w:themeColor="text1"/>
          <w:sz w:val="24"/>
          <w:szCs w:val="24"/>
        </w:rPr>
        <w:t>AM-</w:t>
      </w:r>
      <w:r w:rsidR="00B62399" w:rsidRPr="0032197C">
        <w:rPr>
          <w:color w:val="000000" w:themeColor="text1"/>
          <w:sz w:val="24"/>
          <w:szCs w:val="24"/>
        </w:rPr>
        <w:t>1</w:t>
      </w:r>
      <w:r w:rsidR="00FB5486" w:rsidRPr="0032197C">
        <w:rPr>
          <w:color w:val="000000" w:themeColor="text1"/>
          <w:sz w:val="24"/>
          <w:szCs w:val="24"/>
        </w:rPr>
        <w:t>,</w:t>
      </w:r>
      <w:r w:rsidR="00234ED5" w:rsidRPr="0032197C">
        <w:rPr>
          <w:color w:val="000000" w:themeColor="text1"/>
          <w:sz w:val="24"/>
          <w:szCs w:val="24"/>
        </w:rPr>
        <w:t xml:space="preserve"> obręb 00</w:t>
      </w:r>
      <w:r w:rsidR="008914BE" w:rsidRPr="0032197C">
        <w:rPr>
          <w:color w:val="000000" w:themeColor="text1"/>
          <w:sz w:val="24"/>
          <w:szCs w:val="24"/>
        </w:rPr>
        <w:t>07</w:t>
      </w:r>
      <w:r w:rsidR="00234ED5" w:rsidRPr="0032197C">
        <w:rPr>
          <w:color w:val="000000" w:themeColor="text1"/>
          <w:sz w:val="24"/>
          <w:szCs w:val="24"/>
        </w:rPr>
        <w:t xml:space="preserve"> </w:t>
      </w:r>
      <w:r w:rsidR="008914BE" w:rsidRPr="0032197C">
        <w:rPr>
          <w:color w:val="000000" w:themeColor="text1"/>
          <w:sz w:val="24"/>
          <w:szCs w:val="24"/>
        </w:rPr>
        <w:t>Jugów</w:t>
      </w:r>
    </w:p>
    <w:p w14:paraId="5E3EB4E3" w14:textId="7CE51240" w:rsidR="00DA7BF7" w:rsidRPr="0032197C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62399" w:rsidRPr="0032197C">
        <w:rPr>
          <w:color w:val="000000" w:themeColor="text1"/>
          <w:sz w:val="24"/>
          <w:szCs w:val="24"/>
        </w:rPr>
        <w:t>85</w:t>
      </w:r>
      <w:r w:rsidR="00F52690" w:rsidRPr="0032197C">
        <w:rPr>
          <w:color w:val="000000" w:themeColor="text1"/>
          <w:sz w:val="24"/>
          <w:szCs w:val="24"/>
        </w:rPr>
        <w:t>,00 m</w:t>
      </w:r>
      <w:r w:rsidR="00F52690" w:rsidRPr="0032197C">
        <w:rPr>
          <w:color w:val="000000" w:themeColor="text1"/>
          <w:sz w:val="24"/>
          <w:szCs w:val="24"/>
          <w:vertAlign w:val="superscript"/>
        </w:rPr>
        <w:t>2</w:t>
      </w:r>
    </w:p>
    <w:p w14:paraId="4BE2C472" w14:textId="16A1CD12" w:rsidR="00DA7BF7" w:rsidRPr="0032197C" w:rsidRDefault="00E32204" w:rsidP="00F20FB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32197C">
        <w:rPr>
          <w:b/>
          <w:bCs/>
          <w:color w:val="000000" w:themeColor="text1"/>
          <w:sz w:val="24"/>
          <w:szCs w:val="24"/>
        </w:rPr>
        <w:br/>
      </w:r>
      <w:r w:rsidR="00F52690" w:rsidRPr="0032197C">
        <w:rPr>
          <w:color w:val="000000" w:themeColor="text1"/>
          <w:sz w:val="24"/>
          <w:szCs w:val="24"/>
        </w:rPr>
        <w:t xml:space="preserve">nieruchomość gruntowa </w:t>
      </w:r>
      <w:r w:rsidR="00853FDE" w:rsidRPr="0032197C">
        <w:rPr>
          <w:color w:val="000000" w:themeColor="text1"/>
          <w:sz w:val="24"/>
          <w:szCs w:val="24"/>
        </w:rPr>
        <w:t xml:space="preserve">o powierzchni </w:t>
      </w:r>
      <w:r w:rsidR="00B62399" w:rsidRPr="0032197C">
        <w:rPr>
          <w:color w:val="000000" w:themeColor="text1"/>
          <w:sz w:val="24"/>
          <w:szCs w:val="24"/>
        </w:rPr>
        <w:t>85</w:t>
      </w:r>
      <w:r w:rsidR="00853FDE" w:rsidRPr="0032197C">
        <w:rPr>
          <w:color w:val="000000" w:themeColor="text1"/>
          <w:sz w:val="24"/>
          <w:szCs w:val="24"/>
        </w:rPr>
        <w:t>,00 m</w:t>
      </w:r>
      <w:r w:rsidR="00853FDE" w:rsidRPr="0032197C">
        <w:rPr>
          <w:color w:val="000000" w:themeColor="text1"/>
          <w:sz w:val="24"/>
          <w:szCs w:val="24"/>
          <w:vertAlign w:val="superscript"/>
        </w:rPr>
        <w:t>2</w:t>
      </w:r>
      <w:r w:rsidR="00FC3D2C" w:rsidRPr="0032197C">
        <w:rPr>
          <w:color w:val="000000" w:themeColor="text1"/>
          <w:sz w:val="24"/>
          <w:szCs w:val="24"/>
        </w:rPr>
        <w:t xml:space="preserve">, </w:t>
      </w:r>
      <w:r w:rsidR="003E2B3C" w:rsidRPr="0032197C">
        <w:rPr>
          <w:color w:val="000000" w:themeColor="text1"/>
          <w:sz w:val="24"/>
          <w:szCs w:val="24"/>
        </w:rPr>
        <w:t xml:space="preserve">sklasyfikowana jako </w:t>
      </w:r>
      <w:r w:rsidR="00B62399" w:rsidRPr="0032197C">
        <w:rPr>
          <w:color w:val="000000" w:themeColor="text1"/>
          <w:sz w:val="24"/>
          <w:szCs w:val="24"/>
        </w:rPr>
        <w:t>tereny różne</w:t>
      </w:r>
      <w:r w:rsidR="00FC3D2C" w:rsidRPr="0032197C">
        <w:rPr>
          <w:color w:val="000000" w:themeColor="text1"/>
          <w:sz w:val="24"/>
          <w:szCs w:val="24"/>
        </w:rPr>
        <w:t>:</w:t>
      </w:r>
      <w:r w:rsidR="00372646" w:rsidRPr="0032197C">
        <w:rPr>
          <w:color w:val="000000" w:themeColor="text1"/>
          <w:sz w:val="24"/>
          <w:szCs w:val="24"/>
        </w:rPr>
        <w:t xml:space="preserve"> </w:t>
      </w:r>
      <w:r w:rsidR="00B62399" w:rsidRPr="0032197C">
        <w:rPr>
          <w:color w:val="000000" w:themeColor="text1"/>
          <w:sz w:val="24"/>
          <w:szCs w:val="24"/>
        </w:rPr>
        <w:t>Tr</w:t>
      </w:r>
      <w:r w:rsidR="008914BE" w:rsidRPr="0032197C">
        <w:rPr>
          <w:color w:val="000000" w:themeColor="text1"/>
          <w:sz w:val="24"/>
          <w:szCs w:val="24"/>
        </w:rPr>
        <w:t xml:space="preserve">, </w:t>
      </w:r>
      <w:r w:rsidR="005A611F" w:rsidRPr="0032197C">
        <w:rPr>
          <w:color w:val="000000" w:themeColor="text1"/>
          <w:sz w:val="24"/>
          <w:szCs w:val="24"/>
        </w:rPr>
        <w:t xml:space="preserve"> </w:t>
      </w:r>
      <w:r w:rsidR="00853FDE" w:rsidRPr="0032197C">
        <w:rPr>
          <w:color w:val="000000" w:themeColor="text1"/>
          <w:sz w:val="24"/>
          <w:szCs w:val="24"/>
        </w:rPr>
        <w:t>położona w</w:t>
      </w:r>
      <w:r w:rsidR="000E6B6F" w:rsidRPr="0032197C">
        <w:rPr>
          <w:color w:val="000000" w:themeColor="text1"/>
          <w:sz w:val="24"/>
          <w:szCs w:val="24"/>
        </w:rPr>
        <w:t> </w:t>
      </w:r>
      <w:r w:rsidR="00853FDE" w:rsidRPr="0032197C">
        <w:rPr>
          <w:color w:val="000000" w:themeColor="text1"/>
          <w:sz w:val="24"/>
          <w:szCs w:val="24"/>
        </w:rPr>
        <w:t xml:space="preserve">granicach </w:t>
      </w:r>
      <w:r w:rsidR="008914BE" w:rsidRPr="0032197C">
        <w:rPr>
          <w:color w:val="000000" w:themeColor="text1"/>
          <w:sz w:val="24"/>
          <w:szCs w:val="24"/>
        </w:rPr>
        <w:t xml:space="preserve">części </w:t>
      </w:r>
      <w:r w:rsidR="00853FDE" w:rsidRPr="0032197C">
        <w:rPr>
          <w:color w:val="000000" w:themeColor="text1"/>
          <w:sz w:val="24"/>
          <w:szCs w:val="24"/>
        </w:rPr>
        <w:t>dział</w:t>
      </w:r>
      <w:r w:rsidR="00D1519A" w:rsidRPr="0032197C">
        <w:rPr>
          <w:color w:val="000000" w:themeColor="text1"/>
          <w:sz w:val="24"/>
          <w:szCs w:val="24"/>
        </w:rPr>
        <w:t>ki</w:t>
      </w:r>
      <w:r w:rsidR="002F5689" w:rsidRPr="0032197C">
        <w:rPr>
          <w:color w:val="000000" w:themeColor="text1"/>
          <w:sz w:val="24"/>
          <w:szCs w:val="24"/>
        </w:rPr>
        <w:t xml:space="preserve"> </w:t>
      </w:r>
      <w:r w:rsidR="00853FDE" w:rsidRPr="0032197C">
        <w:rPr>
          <w:color w:val="000000" w:themeColor="text1"/>
          <w:sz w:val="24"/>
          <w:szCs w:val="24"/>
        </w:rPr>
        <w:t xml:space="preserve">numer </w:t>
      </w:r>
      <w:r w:rsidR="00B62399" w:rsidRPr="0032197C">
        <w:rPr>
          <w:color w:val="000000" w:themeColor="text1"/>
          <w:sz w:val="24"/>
          <w:szCs w:val="24"/>
        </w:rPr>
        <w:t>687/34</w:t>
      </w:r>
      <w:r w:rsidR="00D317AF" w:rsidRPr="0032197C">
        <w:rPr>
          <w:color w:val="000000" w:themeColor="text1"/>
          <w:sz w:val="24"/>
          <w:szCs w:val="24"/>
        </w:rPr>
        <w:t xml:space="preserve"> </w:t>
      </w:r>
      <w:r w:rsidR="00853FDE" w:rsidRPr="0032197C">
        <w:rPr>
          <w:color w:val="000000" w:themeColor="text1"/>
          <w:sz w:val="24"/>
          <w:szCs w:val="24"/>
        </w:rPr>
        <w:t>we</w:t>
      </w:r>
      <w:r w:rsidR="00556CBB" w:rsidRPr="0032197C">
        <w:rPr>
          <w:color w:val="000000" w:themeColor="text1"/>
          <w:sz w:val="24"/>
          <w:szCs w:val="24"/>
        </w:rPr>
        <w:t> </w:t>
      </w:r>
      <w:r w:rsidR="00853FDE" w:rsidRPr="0032197C">
        <w:rPr>
          <w:color w:val="000000" w:themeColor="text1"/>
          <w:sz w:val="24"/>
          <w:szCs w:val="24"/>
        </w:rPr>
        <w:t xml:space="preserve">wsi </w:t>
      </w:r>
      <w:r w:rsidR="008914BE" w:rsidRPr="0032197C">
        <w:rPr>
          <w:color w:val="000000" w:themeColor="text1"/>
          <w:sz w:val="24"/>
          <w:szCs w:val="24"/>
        </w:rPr>
        <w:t>Jugów</w:t>
      </w:r>
      <w:r w:rsidR="00AF42DA" w:rsidRPr="0032197C">
        <w:rPr>
          <w:color w:val="000000" w:themeColor="text1"/>
          <w:sz w:val="24"/>
          <w:szCs w:val="24"/>
        </w:rPr>
        <w:t>, przeznaczona do wydzierżawienia</w:t>
      </w:r>
      <w:r w:rsidR="00FC3D2C" w:rsidRPr="0032197C">
        <w:rPr>
          <w:color w:val="000000" w:themeColor="text1"/>
          <w:sz w:val="24"/>
          <w:szCs w:val="24"/>
        </w:rPr>
        <w:t xml:space="preserve"> </w:t>
      </w:r>
      <w:r w:rsidR="00AF42DA" w:rsidRPr="0032197C">
        <w:rPr>
          <w:color w:val="000000" w:themeColor="text1"/>
          <w:sz w:val="24"/>
          <w:szCs w:val="24"/>
        </w:rPr>
        <w:t xml:space="preserve">na cele związane </w:t>
      </w:r>
      <w:r w:rsidR="001636EF" w:rsidRPr="0032197C">
        <w:rPr>
          <w:color w:val="000000" w:themeColor="text1"/>
          <w:sz w:val="24"/>
          <w:szCs w:val="24"/>
        </w:rPr>
        <w:t>z prowadzeniem ogrodu przydomowego</w:t>
      </w:r>
      <w:r w:rsidR="00E66F50" w:rsidRPr="0032197C">
        <w:rPr>
          <w:color w:val="000000" w:themeColor="text1"/>
          <w:sz w:val="24"/>
          <w:szCs w:val="24"/>
        </w:rPr>
        <w:t>.</w:t>
      </w:r>
      <w:r w:rsidR="00B71D72" w:rsidRPr="0032197C">
        <w:rPr>
          <w:color w:val="000000" w:themeColor="text1"/>
          <w:sz w:val="24"/>
          <w:szCs w:val="24"/>
        </w:rPr>
        <w:t xml:space="preserve"> </w:t>
      </w:r>
      <w:r w:rsidR="008E4158" w:rsidRPr="0032197C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wsi Jugów, zatwierdzon</w:t>
      </w:r>
      <w:r w:rsidR="00C971BE" w:rsidRPr="0032197C">
        <w:rPr>
          <w:color w:val="000000" w:themeColor="text1"/>
          <w:sz w:val="24"/>
          <w:szCs w:val="24"/>
        </w:rPr>
        <w:t>ym</w:t>
      </w:r>
      <w:r w:rsidR="008E4158" w:rsidRPr="0032197C">
        <w:rPr>
          <w:color w:val="000000" w:themeColor="text1"/>
          <w:sz w:val="24"/>
          <w:szCs w:val="24"/>
        </w:rPr>
        <w:t xml:space="preserve"> uchwałą Nr 239/XXXIV/21 Rady Gminy Nowa Ruda z dnia 30 czerwca 2021 r. (Dolno. z 2021 r. poz. 3474) działk</w:t>
      </w:r>
      <w:r w:rsidR="00037A68" w:rsidRPr="0032197C">
        <w:rPr>
          <w:color w:val="000000" w:themeColor="text1"/>
          <w:sz w:val="24"/>
          <w:szCs w:val="24"/>
        </w:rPr>
        <w:t>a</w:t>
      </w:r>
      <w:r w:rsidR="008E4158" w:rsidRPr="0032197C">
        <w:rPr>
          <w:color w:val="000000" w:themeColor="text1"/>
          <w:sz w:val="24"/>
          <w:szCs w:val="24"/>
        </w:rPr>
        <w:t xml:space="preserve"> numer </w:t>
      </w:r>
      <w:r w:rsidR="00B169F7" w:rsidRPr="0032197C">
        <w:rPr>
          <w:color w:val="000000" w:themeColor="text1"/>
          <w:sz w:val="24"/>
          <w:szCs w:val="24"/>
        </w:rPr>
        <w:t>687/34</w:t>
      </w:r>
      <w:r w:rsidR="008E4158" w:rsidRPr="0032197C">
        <w:rPr>
          <w:color w:val="000000" w:themeColor="text1"/>
          <w:sz w:val="24"/>
          <w:szCs w:val="24"/>
        </w:rPr>
        <w:t xml:space="preserve"> przeznaczon</w:t>
      </w:r>
      <w:r w:rsidR="00037A68" w:rsidRPr="0032197C">
        <w:rPr>
          <w:color w:val="000000" w:themeColor="text1"/>
          <w:sz w:val="24"/>
          <w:szCs w:val="24"/>
        </w:rPr>
        <w:t>a</w:t>
      </w:r>
      <w:r w:rsidR="008E4158" w:rsidRPr="0032197C">
        <w:rPr>
          <w:color w:val="000000" w:themeColor="text1"/>
          <w:sz w:val="24"/>
          <w:szCs w:val="24"/>
        </w:rPr>
        <w:t xml:space="preserve"> </w:t>
      </w:r>
      <w:r w:rsidR="00037A68" w:rsidRPr="0032197C">
        <w:rPr>
          <w:color w:val="000000" w:themeColor="text1"/>
          <w:sz w:val="24"/>
          <w:szCs w:val="24"/>
        </w:rPr>
        <w:t>jest</w:t>
      </w:r>
      <w:r w:rsidR="008E4158" w:rsidRPr="0032197C">
        <w:rPr>
          <w:color w:val="000000" w:themeColor="text1"/>
          <w:sz w:val="24"/>
          <w:szCs w:val="24"/>
        </w:rPr>
        <w:t xml:space="preserve"> na </w:t>
      </w:r>
      <w:r w:rsidR="00D270C5" w:rsidRPr="0032197C">
        <w:rPr>
          <w:color w:val="000000" w:themeColor="text1"/>
          <w:sz w:val="24"/>
          <w:szCs w:val="24"/>
        </w:rPr>
        <w:t xml:space="preserve">tereny </w:t>
      </w:r>
      <w:r w:rsidR="008E4158" w:rsidRPr="0032197C">
        <w:rPr>
          <w:color w:val="000000" w:themeColor="text1"/>
          <w:sz w:val="24"/>
          <w:szCs w:val="24"/>
        </w:rPr>
        <w:t>zabudowy mieszkaniow</w:t>
      </w:r>
      <w:r w:rsidR="00D270C5" w:rsidRPr="0032197C">
        <w:rPr>
          <w:color w:val="000000" w:themeColor="text1"/>
          <w:sz w:val="24"/>
          <w:szCs w:val="24"/>
        </w:rPr>
        <w:t xml:space="preserve">o - </w:t>
      </w:r>
      <w:r w:rsidR="008E4158" w:rsidRPr="0032197C">
        <w:rPr>
          <w:color w:val="000000" w:themeColor="text1"/>
          <w:sz w:val="24"/>
          <w:szCs w:val="24"/>
        </w:rPr>
        <w:t>usługowej, leż</w:t>
      </w:r>
      <w:r w:rsidR="00E66F50" w:rsidRPr="0032197C">
        <w:rPr>
          <w:color w:val="000000" w:themeColor="text1"/>
          <w:sz w:val="24"/>
          <w:szCs w:val="24"/>
        </w:rPr>
        <w:t>y</w:t>
      </w:r>
      <w:r w:rsidR="008E4158" w:rsidRPr="0032197C">
        <w:rPr>
          <w:color w:val="000000" w:themeColor="text1"/>
          <w:sz w:val="24"/>
          <w:szCs w:val="24"/>
        </w:rPr>
        <w:t xml:space="preserve"> w</w:t>
      </w:r>
      <w:r w:rsidR="00D270C5" w:rsidRPr="0032197C">
        <w:rPr>
          <w:color w:val="000000" w:themeColor="text1"/>
          <w:sz w:val="24"/>
          <w:szCs w:val="24"/>
        </w:rPr>
        <w:t> </w:t>
      </w:r>
      <w:r w:rsidR="008E4158" w:rsidRPr="0032197C">
        <w:rPr>
          <w:color w:val="000000" w:themeColor="text1"/>
          <w:sz w:val="24"/>
          <w:szCs w:val="24"/>
        </w:rPr>
        <w:t>granicach terenu oznaczonego na rysunku w/w planu symbolem M</w:t>
      </w:r>
      <w:r w:rsidR="00D270C5" w:rsidRPr="0032197C">
        <w:rPr>
          <w:color w:val="000000" w:themeColor="text1"/>
          <w:sz w:val="24"/>
          <w:szCs w:val="24"/>
        </w:rPr>
        <w:t>NU</w:t>
      </w:r>
      <w:r w:rsidR="008E4158" w:rsidRPr="0032197C">
        <w:rPr>
          <w:color w:val="000000" w:themeColor="text1"/>
          <w:sz w:val="24"/>
          <w:szCs w:val="24"/>
        </w:rPr>
        <w:t>.</w:t>
      </w:r>
      <w:r w:rsidR="00D270C5" w:rsidRPr="0032197C">
        <w:rPr>
          <w:color w:val="000000" w:themeColor="text1"/>
          <w:sz w:val="24"/>
          <w:szCs w:val="24"/>
        </w:rPr>
        <w:t>65</w:t>
      </w:r>
      <w:r w:rsidR="008E4158" w:rsidRPr="0032197C">
        <w:rPr>
          <w:color w:val="000000" w:themeColor="text1"/>
          <w:sz w:val="24"/>
          <w:szCs w:val="24"/>
        </w:rPr>
        <w:t>.</w:t>
      </w:r>
    </w:p>
    <w:p w14:paraId="01EA17FD" w14:textId="718733EF" w:rsidR="00611B40" w:rsidRPr="0032197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32197C">
        <w:rPr>
          <w:b/>
          <w:bCs/>
          <w:color w:val="000000" w:themeColor="text1"/>
          <w:sz w:val="24"/>
          <w:szCs w:val="24"/>
        </w:rPr>
        <w:t xml:space="preserve"> </w:t>
      </w:r>
      <w:r w:rsidR="007E11F8" w:rsidRPr="0032197C">
        <w:rPr>
          <w:color w:val="000000" w:themeColor="text1"/>
          <w:sz w:val="24"/>
          <w:szCs w:val="24"/>
        </w:rPr>
        <w:t>od dnia zawarcia umowy dzierżawy na czas nieoznaczony</w:t>
      </w:r>
    </w:p>
    <w:p w14:paraId="7ACD9412" w14:textId="79D4CC39" w:rsidR="00611B40" w:rsidRPr="0032197C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1B14AB4B" w:rsidR="007A49F9" w:rsidRPr="0032197C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m</w:t>
      </w:r>
      <w:r w:rsidR="004E1BB8" w:rsidRPr="0032197C">
        <w:rPr>
          <w:color w:val="000000" w:themeColor="text1"/>
          <w:sz w:val="24"/>
          <w:szCs w:val="24"/>
        </w:rPr>
        <w:t xml:space="preserve">iesięczna </w:t>
      </w:r>
      <w:r w:rsidR="00FF5108" w:rsidRPr="0032197C">
        <w:rPr>
          <w:color w:val="000000" w:themeColor="text1"/>
          <w:sz w:val="24"/>
          <w:szCs w:val="24"/>
        </w:rPr>
        <w:t xml:space="preserve">stawka wywoławcza </w:t>
      </w:r>
      <w:r w:rsidR="00E32204" w:rsidRPr="0032197C">
        <w:rPr>
          <w:color w:val="000000" w:themeColor="text1"/>
          <w:sz w:val="24"/>
          <w:szCs w:val="24"/>
        </w:rPr>
        <w:t>czynszu</w:t>
      </w:r>
      <w:r w:rsidR="00FF5108" w:rsidRPr="0032197C">
        <w:rPr>
          <w:color w:val="000000" w:themeColor="text1"/>
          <w:sz w:val="24"/>
          <w:szCs w:val="24"/>
        </w:rPr>
        <w:t xml:space="preserve"> dzierżawnego</w:t>
      </w:r>
      <w:r w:rsidR="00E32204" w:rsidRPr="0032197C">
        <w:rPr>
          <w:color w:val="000000" w:themeColor="text1"/>
          <w:sz w:val="24"/>
          <w:szCs w:val="24"/>
        </w:rPr>
        <w:t>:</w:t>
      </w:r>
      <w:r w:rsidR="00463323" w:rsidRPr="0032197C">
        <w:rPr>
          <w:color w:val="000000" w:themeColor="text1"/>
          <w:sz w:val="24"/>
          <w:szCs w:val="24"/>
        </w:rPr>
        <w:t xml:space="preserve"> </w:t>
      </w:r>
      <w:r w:rsidR="007E11F8" w:rsidRPr="0032197C">
        <w:rPr>
          <w:color w:val="000000" w:themeColor="text1"/>
          <w:sz w:val="24"/>
          <w:szCs w:val="24"/>
        </w:rPr>
        <w:t>7,65</w:t>
      </w:r>
      <w:r w:rsidR="004E1BB8" w:rsidRPr="0032197C">
        <w:rPr>
          <w:color w:val="000000" w:themeColor="text1"/>
          <w:sz w:val="24"/>
          <w:szCs w:val="24"/>
        </w:rPr>
        <w:t xml:space="preserve"> zł </w:t>
      </w:r>
      <w:r w:rsidR="00FF5108" w:rsidRPr="0032197C">
        <w:rPr>
          <w:color w:val="000000" w:themeColor="text1"/>
          <w:sz w:val="24"/>
          <w:szCs w:val="24"/>
        </w:rPr>
        <w:t>netto (tj. 0,0</w:t>
      </w:r>
      <w:r w:rsidR="00DA5520" w:rsidRPr="0032197C">
        <w:rPr>
          <w:color w:val="000000" w:themeColor="text1"/>
          <w:sz w:val="24"/>
          <w:szCs w:val="24"/>
        </w:rPr>
        <w:t>9</w:t>
      </w:r>
      <w:r w:rsidR="00FF5108" w:rsidRPr="0032197C">
        <w:rPr>
          <w:color w:val="000000" w:themeColor="text1"/>
          <w:sz w:val="24"/>
          <w:szCs w:val="24"/>
        </w:rPr>
        <w:t xml:space="preserve"> zł za 1 m</w:t>
      </w:r>
      <w:r w:rsidR="00FF5108" w:rsidRPr="0032197C">
        <w:rPr>
          <w:color w:val="000000" w:themeColor="text1"/>
          <w:sz w:val="24"/>
          <w:szCs w:val="24"/>
          <w:vertAlign w:val="superscript"/>
        </w:rPr>
        <w:t>2</w:t>
      </w:r>
      <w:r w:rsidR="00FF5108" w:rsidRPr="0032197C">
        <w:rPr>
          <w:color w:val="000000" w:themeColor="text1"/>
          <w:sz w:val="24"/>
          <w:szCs w:val="24"/>
        </w:rPr>
        <w:t xml:space="preserve"> powierzchni gruntu miesięcznie netto),</w:t>
      </w:r>
    </w:p>
    <w:p w14:paraId="48E401E1" w14:textId="7E9F33FE" w:rsidR="00FF5108" w:rsidRPr="0032197C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do wylicytowanej kwoty czynszu zostanie doliczone 23% podatku V</w:t>
      </w:r>
      <w:r w:rsidR="001763D4" w:rsidRPr="0032197C">
        <w:rPr>
          <w:color w:val="000000" w:themeColor="text1"/>
          <w:sz w:val="24"/>
          <w:szCs w:val="24"/>
        </w:rPr>
        <w:t>AT</w:t>
      </w:r>
      <w:r w:rsidRPr="0032197C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32197C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p</w:t>
      </w:r>
      <w:r w:rsidR="00E32204" w:rsidRPr="0032197C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32197C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2197C">
        <w:rPr>
          <w:color w:val="000000" w:themeColor="text1"/>
          <w:sz w:val="24"/>
          <w:szCs w:val="24"/>
        </w:rPr>
        <w:t>do 10 dnia każdego miesiąca</w:t>
      </w:r>
      <w:r w:rsidR="00372A02" w:rsidRPr="0032197C">
        <w:rPr>
          <w:color w:val="000000" w:themeColor="text1"/>
          <w:sz w:val="24"/>
          <w:szCs w:val="24"/>
        </w:rPr>
        <w:t>.</w:t>
      </w:r>
    </w:p>
    <w:p w14:paraId="50D261BC" w14:textId="32914704" w:rsidR="00611B40" w:rsidRPr="0032197C" w:rsidRDefault="00386723" w:rsidP="00C528D1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>Zasady aktualizacji opłat:</w:t>
      </w:r>
      <w:r w:rsidR="001650FC" w:rsidRPr="0032197C">
        <w:rPr>
          <w:b/>
          <w:bCs/>
          <w:color w:val="000000" w:themeColor="text1"/>
          <w:sz w:val="24"/>
          <w:szCs w:val="24"/>
        </w:rPr>
        <w:t xml:space="preserve"> </w:t>
      </w:r>
      <w:r w:rsidR="00C528D1" w:rsidRPr="0032197C">
        <w:rPr>
          <w:color w:val="000000" w:themeColor="text1"/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</w:t>
      </w:r>
      <w:r w:rsidR="00C528D1" w:rsidRPr="0032197C">
        <w:rPr>
          <w:color w:val="000000" w:themeColor="text1"/>
          <w:sz w:val="24"/>
          <w:szCs w:val="24"/>
        </w:rPr>
        <w:lastRenderedPageBreak/>
        <w:t>czynsz w oparciu o wskaźnik z lat, w którym waloryzacja nie była przeprowadzona, a następnie nowa kwota czynszu zostanie zwaloryzowana o wskaźnik obowiązujący w danym roku.</w:t>
      </w:r>
    </w:p>
    <w:p w14:paraId="69A3360B" w14:textId="02056254" w:rsidR="00026BF8" w:rsidRPr="0032197C" w:rsidRDefault="00E25EED" w:rsidP="00AF32A3">
      <w:pPr>
        <w:spacing w:after="0" w:line="360" w:lineRule="auto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 xml:space="preserve">Wykaz wywiesza się na okres 21 dni, tj. od dnia </w:t>
      </w:r>
      <w:r w:rsidR="0032197C">
        <w:rPr>
          <w:color w:val="000000" w:themeColor="text1"/>
          <w:sz w:val="24"/>
          <w:szCs w:val="24"/>
        </w:rPr>
        <w:t>30</w:t>
      </w:r>
      <w:r w:rsidR="003400E9" w:rsidRPr="0032197C">
        <w:rPr>
          <w:color w:val="000000" w:themeColor="text1"/>
          <w:sz w:val="24"/>
          <w:szCs w:val="24"/>
        </w:rPr>
        <w:t xml:space="preserve"> sierpnia</w:t>
      </w:r>
      <w:r w:rsidR="00BB511C" w:rsidRPr="0032197C">
        <w:rPr>
          <w:color w:val="000000" w:themeColor="text1"/>
          <w:sz w:val="24"/>
          <w:szCs w:val="24"/>
        </w:rPr>
        <w:t xml:space="preserve"> </w:t>
      </w:r>
      <w:r w:rsidRPr="0032197C">
        <w:rPr>
          <w:color w:val="000000" w:themeColor="text1"/>
          <w:sz w:val="24"/>
          <w:szCs w:val="24"/>
        </w:rPr>
        <w:t>202</w:t>
      </w:r>
      <w:r w:rsidR="00DA5520" w:rsidRPr="0032197C">
        <w:rPr>
          <w:color w:val="000000" w:themeColor="text1"/>
          <w:sz w:val="24"/>
          <w:szCs w:val="24"/>
        </w:rPr>
        <w:t>3</w:t>
      </w:r>
      <w:r w:rsidRPr="0032197C">
        <w:rPr>
          <w:color w:val="000000" w:themeColor="text1"/>
          <w:sz w:val="24"/>
          <w:szCs w:val="24"/>
        </w:rPr>
        <w:t xml:space="preserve"> r. do dnia </w:t>
      </w:r>
      <w:r w:rsidR="0032197C">
        <w:rPr>
          <w:color w:val="000000" w:themeColor="text1"/>
          <w:sz w:val="24"/>
          <w:szCs w:val="24"/>
        </w:rPr>
        <w:t>19</w:t>
      </w:r>
      <w:r w:rsidR="003400E9" w:rsidRPr="0032197C">
        <w:rPr>
          <w:color w:val="000000" w:themeColor="text1"/>
          <w:sz w:val="24"/>
          <w:szCs w:val="24"/>
        </w:rPr>
        <w:t xml:space="preserve"> września</w:t>
      </w:r>
      <w:r w:rsidR="00A010BB" w:rsidRPr="0032197C">
        <w:rPr>
          <w:color w:val="000000" w:themeColor="text1"/>
          <w:sz w:val="24"/>
          <w:szCs w:val="24"/>
        </w:rPr>
        <w:t xml:space="preserve"> </w:t>
      </w:r>
      <w:r w:rsidRPr="0032197C">
        <w:rPr>
          <w:color w:val="000000" w:themeColor="text1"/>
          <w:sz w:val="24"/>
          <w:szCs w:val="24"/>
        </w:rPr>
        <w:t>202</w:t>
      </w:r>
      <w:r w:rsidR="00DA5520" w:rsidRPr="0032197C">
        <w:rPr>
          <w:color w:val="000000" w:themeColor="text1"/>
          <w:sz w:val="24"/>
          <w:szCs w:val="24"/>
        </w:rPr>
        <w:t>3</w:t>
      </w:r>
      <w:r w:rsidRPr="0032197C">
        <w:rPr>
          <w:color w:val="000000" w:themeColor="text1"/>
          <w:sz w:val="24"/>
          <w:szCs w:val="24"/>
        </w:rPr>
        <w:t xml:space="preserve"> r.</w:t>
      </w:r>
    </w:p>
    <w:p w14:paraId="3142DF72" w14:textId="694B7FB9" w:rsidR="00823664" w:rsidRPr="0032197C" w:rsidRDefault="00823664" w:rsidP="005D41F7">
      <w:pPr>
        <w:tabs>
          <w:tab w:val="left" w:pos="4820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32197C">
        <w:rPr>
          <w:rFonts w:cs="Calibri"/>
          <w:color w:val="000000" w:themeColor="text1"/>
          <w:sz w:val="24"/>
          <w:szCs w:val="24"/>
        </w:rPr>
        <w:tab/>
      </w:r>
      <w:r w:rsidR="002A0CC5" w:rsidRPr="0032197C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7A6CC59C" w:rsidR="00611B40" w:rsidRPr="0032197C" w:rsidRDefault="00E32204" w:rsidP="00C528D1">
      <w:pPr>
        <w:spacing w:before="240" w:after="0" w:line="360" w:lineRule="auto"/>
        <w:rPr>
          <w:color w:val="000000" w:themeColor="text1"/>
          <w:sz w:val="24"/>
          <w:szCs w:val="24"/>
        </w:rPr>
      </w:pPr>
      <w:r w:rsidRPr="0032197C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10CF714" w:rsidR="00611B40" w:rsidRPr="0032197C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Sołtys</w:t>
      </w:r>
      <w:r w:rsidR="00E63BD4" w:rsidRPr="0032197C">
        <w:rPr>
          <w:color w:val="000000" w:themeColor="text1"/>
          <w:sz w:val="24"/>
          <w:szCs w:val="24"/>
        </w:rPr>
        <w:t xml:space="preserve"> </w:t>
      </w:r>
      <w:r w:rsidR="00FF5108" w:rsidRPr="0032197C">
        <w:rPr>
          <w:color w:val="000000" w:themeColor="text1"/>
          <w:sz w:val="24"/>
          <w:szCs w:val="24"/>
        </w:rPr>
        <w:t xml:space="preserve">wsi </w:t>
      </w:r>
      <w:r w:rsidRPr="0032197C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32197C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>Prasa lokalna – www.otoprzetargi.pl</w:t>
      </w:r>
    </w:p>
    <w:p w14:paraId="74794144" w14:textId="7D5C5D8B" w:rsidR="00AF32A3" w:rsidRPr="0032197C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2197C">
        <w:rPr>
          <w:color w:val="000000" w:themeColor="text1"/>
          <w:sz w:val="24"/>
          <w:szCs w:val="24"/>
        </w:rPr>
        <w:t xml:space="preserve">Referat </w:t>
      </w:r>
      <w:r w:rsidR="00C528D1" w:rsidRPr="0032197C">
        <w:rPr>
          <w:color w:val="000000" w:themeColor="text1"/>
          <w:sz w:val="24"/>
          <w:szCs w:val="24"/>
        </w:rPr>
        <w:t>Gospodarki</w:t>
      </w:r>
      <w:r w:rsidR="00E9164F" w:rsidRPr="0032197C">
        <w:rPr>
          <w:color w:val="000000" w:themeColor="text1"/>
          <w:sz w:val="24"/>
          <w:szCs w:val="24"/>
        </w:rPr>
        <w:t xml:space="preserve"> Nieruchomościami i Geodezji</w:t>
      </w:r>
      <w:r w:rsidRPr="0032197C">
        <w:rPr>
          <w:color w:val="000000" w:themeColor="text1"/>
          <w:sz w:val="24"/>
          <w:szCs w:val="24"/>
        </w:rPr>
        <w:t xml:space="preserve"> a/a</w:t>
      </w:r>
    </w:p>
    <w:sectPr w:rsidR="00AF32A3" w:rsidRPr="0032197C" w:rsidSect="00C528D1">
      <w:pgSz w:w="11906" w:h="16838"/>
      <w:pgMar w:top="993" w:right="849" w:bottom="851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FCE7" w14:textId="77777777" w:rsidR="00401CAD" w:rsidRDefault="00401CAD">
      <w:pPr>
        <w:spacing w:after="0" w:line="240" w:lineRule="auto"/>
      </w:pPr>
      <w:r>
        <w:separator/>
      </w:r>
    </w:p>
  </w:endnote>
  <w:endnote w:type="continuationSeparator" w:id="0">
    <w:p w14:paraId="62C56A05" w14:textId="77777777" w:rsidR="00401CAD" w:rsidRDefault="0040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400E" w14:textId="77777777" w:rsidR="00401CAD" w:rsidRDefault="00401C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781C8" w14:textId="77777777" w:rsidR="00401CAD" w:rsidRDefault="0040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37A68"/>
    <w:rsid w:val="00054842"/>
    <w:rsid w:val="000C5F76"/>
    <w:rsid w:val="000D47E1"/>
    <w:rsid w:val="000E6B6F"/>
    <w:rsid w:val="001636EF"/>
    <w:rsid w:val="001650FC"/>
    <w:rsid w:val="001763D4"/>
    <w:rsid w:val="00192022"/>
    <w:rsid w:val="001F0E53"/>
    <w:rsid w:val="00227E21"/>
    <w:rsid w:val="00234ED5"/>
    <w:rsid w:val="002416D9"/>
    <w:rsid w:val="0025029C"/>
    <w:rsid w:val="002621EC"/>
    <w:rsid w:val="00267265"/>
    <w:rsid w:val="00271866"/>
    <w:rsid w:val="00282F99"/>
    <w:rsid w:val="0029364D"/>
    <w:rsid w:val="00296DF8"/>
    <w:rsid w:val="002A0CC5"/>
    <w:rsid w:val="002B7CF2"/>
    <w:rsid w:val="002C33B4"/>
    <w:rsid w:val="002F548D"/>
    <w:rsid w:val="002F5689"/>
    <w:rsid w:val="00313AC1"/>
    <w:rsid w:val="00314DCD"/>
    <w:rsid w:val="0032197C"/>
    <w:rsid w:val="003400BC"/>
    <w:rsid w:val="003400E9"/>
    <w:rsid w:val="00345865"/>
    <w:rsid w:val="00351799"/>
    <w:rsid w:val="003534F2"/>
    <w:rsid w:val="00354954"/>
    <w:rsid w:val="00372646"/>
    <w:rsid w:val="00372A02"/>
    <w:rsid w:val="00386723"/>
    <w:rsid w:val="003B1195"/>
    <w:rsid w:val="003B726A"/>
    <w:rsid w:val="003E2B3C"/>
    <w:rsid w:val="00401CAD"/>
    <w:rsid w:val="004244C0"/>
    <w:rsid w:val="00431517"/>
    <w:rsid w:val="00451DCA"/>
    <w:rsid w:val="00455C09"/>
    <w:rsid w:val="00463323"/>
    <w:rsid w:val="00477B66"/>
    <w:rsid w:val="00483E1E"/>
    <w:rsid w:val="004B07F6"/>
    <w:rsid w:val="004C0016"/>
    <w:rsid w:val="004E1BB8"/>
    <w:rsid w:val="00507DEC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60698"/>
    <w:rsid w:val="0069241C"/>
    <w:rsid w:val="00697462"/>
    <w:rsid w:val="006A0E6B"/>
    <w:rsid w:val="006B21FE"/>
    <w:rsid w:val="006E3347"/>
    <w:rsid w:val="00714717"/>
    <w:rsid w:val="00747B44"/>
    <w:rsid w:val="007675C7"/>
    <w:rsid w:val="00773032"/>
    <w:rsid w:val="00780BCE"/>
    <w:rsid w:val="007949FC"/>
    <w:rsid w:val="007A20CA"/>
    <w:rsid w:val="007A49F9"/>
    <w:rsid w:val="007B1780"/>
    <w:rsid w:val="007B388F"/>
    <w:rsid w:val="007C06C6"/>
    <w:rsid w:val="007D01D2"/>
    <w:rsid w:val="007E11F8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B6E4D"/>
    <w:rsid w:val="008E4158"/>
    <w:rsid w:val="008F2C03"/>
    <w:rsid w:val="00932352"/>
    <w:rsid w:val="009505A4"/>
    <w:rsid w:val="00960D9B"/>
    <w:rsid w:val="00962883"/>
    <w:rsid w:val="00970064"/>
    <w:rsid w:val="009701AD"/>
    <w:rsid w:val="00971DEA"/>
    <w:rsid w:val="00975CFA"/>
    <w:rsid w:val="009A029D"/>
    <w:rsid w:val="009A1B9E"/>
    <w:rsid w:val="00A010BB"/>
    <w:rsid w:val="00A03FFB"/>
    <w:rsid w:val="00A2624A"/>
    <w:rsid w:val="00A30F2D"/>
    <w:rsid w:val="00A317DF"/>
    <w:rsid w:val="00A36EF8"/>
    <w:rsid w:val="00A42F73"/>
    <w:rsid w:val="00A62FF2"/>
    <w:rsid w:val="00A75CA3"/>
    <w:rsid w:val="00AB685A"/>
    <w:rsid w:val="00AC303A"/>
    <w:rsid w:val="00AF32A3"/>
    <w:rsid w:val="00AF42DA"/>
    <w:rsid w:val="00B031A2"/>
    <w:rsid w:val="00B07EA7"/>
    <w:rsid w:val="00B12ABB"/>
    <w:rsid w:val="00B14A78"/>
    <w:rsid w:val="00B15540"/>
    <w:rsid w:val="00B169F7"/>
    <w:rsid w:val="00B33E2A"/>
    <w:rsid w:val="00B353F2"/>
    <w:rsid w:val="00B467AE"/>
    <w:rsid w:val="00B62399"/>
    <w:rsid w:val="00B71D72"/>
    <w:rsid w:val="00B864CD"/>
    <w:rsid w:val="00BB511C"/>
    <w:rsid w:val="00BD3E04"/>
    <w:rsid w:val="00BE1FC8"/>
    <w:rsid w:val="00BF53D7"/>
    <w:rsid w:val="00C110CA"/>
    <w:rsid w:val="00C25CC8"/>
    <w:rsid w:val="00C528D1"/>
    <w:rsid w:val="00C53C51"/>
    <w:rsid w:val="00C87994"/>
    <w:rsid w:val="00C971BE"/>
    <w:rsid w:val="00CA1D89"/>
    <w:rsid w:val="00CC7574"/>
    <w:rsid w:val="00D0529A"/>
    <w:rsid w:val="00D1004B"/>
    <w:rsid w:val="00D1519A"/>
    <w:rsid w:val="00D241B0"/>
    <w:rsid w:val="00D270C5"/>
    <w:rsid w:val="00D317AF"/>
    <w:rsid w:val="00D37B5D"/>
    <w:rsid w:val="00D5214A"/>
    <w:rsid w:val="00D97351"/>
    <w:rsid w:val="00DA5520"/>
    <w:rsid w:val="00DA7BF7"/>
    <w:rsid w:val="00DB436B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66F50"/>
    <w:rsid w:val="00E74752"/>
    <w:rsid w:val="00E87BEC"/>
    <w:rsid w:val="00E900D5"/>
    <w:rsid w:val="00E9164F"/>
    <w:rsid w:val="00E94394"/>
    <w:rsid w:val="00EB08F1"/>
    <w:rsid w:val="00EB16FE"/>
    <w:rsid w:val="00EB1D9A"/>
    <w:rsid w:val="00ED3A29"/>
    <w:rsid w:val="00ED517C"/>
    <w:rsid w:val="00EF012A"/>
    <w:rsid w:val="00F0261B"/>
    <w:rsid w:val="00F03794"/>
    <w:rsid w:val="00F20FB2"/>
    <w:rsid w:val="00F2367A"/>
    <w:rsid w:val="00F40726"/>
    <w:rsid w:val="00F52690"/>
    <w:rsid w:val="00F62223"/>
    <w:rsid w:val="00F74A35"/>
    <w:rsid w:val="00F93BB3"/>
    <w:rsid w:val="00FA4985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2022-08-10T07:00:00Z</cp:lastPrinted>
  <dcterms:created xsi:type="dcterms:W3CDTF">2023-08-30T06:01:00Z</dcterms:created>
  <dcterms:modified xsi:type="dcterms:W3CDTF">2023-08-30T06:01:00Z</dcterms:modified>
</cp:coreProperties>
</file>