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5AEB" w14:textId="0DC995AD" w:rsidR="003119C0" w:rsidRDefault="003119C0" w:rsidP="003119C0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D001A0">
        <w:rPr>
          <w:rStyle w:val="Pogrubienie"/>
        </w:rPr>
        <w:t xml:space="preserve"> 322</w:t>
      </w:r>
      <w:r w:rsidR="0083234B">
        <w:rPr>
          <w:rStyle w:val="Pogrubienie"/>
        </w:rPr>
        <w:t>/</w:t>
      </w:r>
      <w:r>
        <w:rPr>
          <w:rStyle w:val="Pogrubienie"/>
        </w:rPr>
        <w:t xml:space="preserve">23 Wójta Gminy Nowa Ruda z dnia </w:t>
      </w:r>
      <w:r w:rsidR="00246C13">
        <w:rPr>
          <w:rStyle w:val="Pogrubienie"/>
        </w:rPr>
        <w:t xml:space="preserve">27 </w:t>
      </w:r>
      <w:r w:rsidR="00E51C80">
        <w:rPr>
          <w:rStyle w:val="Pogrubienie"/>
        </w:rPr>
        <w:t>lipca</w:t>
      </w:r>
      <w:r w:rsidR="00E111E8">
        <w:rPr>
          <w:rStyle w:val="Pogrubienie"/>
        </w:rPr>
        <w:t xml:space="preserve"> </w:t>
      </w:r>
      <w:r>
        <w:rPr>
          <w:rStyle w:val="Pogrubienie"/>
        </w:rPr>
        <w:t>2023 roku w sprawie przeznaczenia do wydzierżawienia oraz ogłoszenia wykazu nieruchomości stanowiących własność Gminy Nowa Ruda i ustalenia wysokości stawki czynszu dzierżawnego</w:t>
      </w:r>
    </w:p>
    <w:p w14:paraId="450C932E" w14:textId="03C5B00D" w:rsidR="003119C0" w:rsidRPr="00D001A0" w:rsidRDefault="003119C0" w:rsidP="003119C0">
      <w:pPr>
        <w:pStyle w:val="Nagwek2"/>
        <w:rPr>
          <w:rFonts w:asciiTheme="minorHAnsi" w:hAnsiTheme="minorHAnsi" w:cstheme="minorHAnsi"/>
          <w:szCs w:val="24"/>
        </w:rPr>
      </w:pPr>
      <w:r w:rsidRPr="00D001A0">
        <w:rPr>
          <w:rFonts w:asciiTheme="minorHAnsi" w:hAnsiTheme="minorHAnsi" w:cstheme="minorHAnsi"/>
        </w:rPr>
        <w:t>Na podstawie art. 30 ust. 2 pkt 3 ustawy z dnia 8 marca 1990 roku o samorządzie gminnym (Dz. U. z 2023 r. poz. 40</w:t>
      </w:r>
      <w:r w:rsidR="00E51C80" w:rsidRPr="00D001A0">
        <w:rPr>
          <w:rFonts w:asciiTheme="minorHAnsi" w:hAnsiTheme="minorHAnsi" w:cstheme="minorHAnsi"/>
        </w:rPr>
        <w:t xml:space="preserve"> </w:t>
      </w:r>
      <w:proofErr w:type="spellStart"/>
      <w:r w:rsidR="00E51C80" w:rsidRPr="00D001A0">
        <w:rPr>
          <w:rFonts w:asciiTheme="minorHAnsi" w:hAnsiTheme="minorHAnsi" w:cstheme="minorHAnsi"/>
        </w:rPr>
        <w:t>t.j</w:t>
      </w:r>
      <w:proofErr w:type="spellEnd"/>
      <w:r w:rsidR="00E51C80" w:rsidRPr="00D001A0">
        <w:rPr>
          <w:rFonts w:asciiTheme="minorHAnsi" w:hAnsiTheme="minorHAnsi" w:cstheme="minorHAnsi"/>
        </w:rPr>
        <w:t>. ze zm.</w:t>
      </w:r>
      <w:r w:rsidRPr="00D001A0">
        <w:rPr>
          <w:rFonts w:asciiTheme="minorHAnsi" w:hAnsiTheme="minorHAnsi" w:cstheme="minorHAnsi"/>
        </w:rPr>
        <w:t>), art. 13 ust. 1, art. 25 ust. 1, art. 35 ust. 1 i 2 ustawy z dnia 21 sierpnia 1997 r. o gospodarce nieruchomościami (Dz. U</w:t>
      </w:r>
      <w:r w:rsidRPr="00D001A0">
        <w:rPr>
          <w:rFonts w:asciiTheme="minorHAnsi" w:hAnsiTheme="minorHAnsi" w:cstheme="minorHAnsi"/>
          <w:color w:val="000000" w:themeColor="text1"/>
        </w:rPr>
        <w:t xml:space="preserve">. z </w:t>
      </w:r>
      <w:hyperlink r:id="rId5" w:anchor="/act/16798871/3280967" w:history="1">
        <w:r w:rsidR="00C756B2" w:rsidRPr="00D001A0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 xml:space="preserve">2023. poz. 344 </w:t>
        </w:r>
        <w:proofErr w:type="spellStart"/>
        <w:r w:rsidR="00C756B2" w:rsidRPr="00D001A0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t.j</w:t>
        </w:r>
        <w:proofErr w:type="spellEnd"/>
        <w:r w:rsidR="00C756B2" w:rsidRPr="00D001A0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.</w:t>
        </w:r>
      </w:hyperlink>
      <w:r w:rsidR="00E51C80" w:rsidRPr="00D001A0">
        <w:rPr>
          <w:rStyle w:val="Hipercze"/>
          <w:rFonts w:asciiTheme="minorHAnsi" w:hAnsiTheme="minorHAnsi" w:cstheme="minorHAnsi"/>
          <w:color w:val="000000" w:themeColor="text1"/>
          <w:u w:val="none"/>
        </w:rPr>
        <w:t xml:space="preserve"> ze zm.</w:t>
      </w:r>
      <w:r w:rsidRPr="00D001A0">
        <w:rPr>
          <w:rFonts w:asciiTheme="minorHAnsi" w:hAnsiTheme="minorHAnsi" w:cstheme="minorHAnsi"/>
          <w:color w:val="000000" w:themeColor="text1"/>
        </w:rPr>
        <w:t xml:space="preserve">), </w:t>
      </w:r>
      <w:r w:rsidRPr="00D001A0">
        <w:rPr>
          <w:rFonts w:asciiTheme="minorHAnsi" w:hAnsiTheme="minorHAnsi" w:cstheme="minorHAnsi"/>
        </w:rPr>
        <w:t xml:space="preserve">§ 4, </w:t>
      </w:r>
      <w:r w:rsidR="006454C0" w:rsidRPr="00D001A0">
        <w:rPr>
          <w:rFonts w:asciiTheme="minorHAnsi" w:hAnsiTheme="minorHAnsi" w:cstheme="minorHAnsi"/>
        </w:rPr>
        <w:br/>
      </w:r>
      <w:r w:rsidRPr="00D001A0">
        <w:rPr>
          <w:rFonts w:asciiTheme="minorHAnsi" w:hAnsiTheme="minorHAnsi" w:cstheme="minorHAnsi"/>
        </w:rPr>
        <w:t xml:space="preserve">§ 5 ust. 1 uchwały Nr 252/XXXIII/13 Rady Gminy Nowa Ruda z dnia 29 stycznia 2013 roku </w:t>
      </w:r>
      <w:r w:rsidR="006454C0" w:rsidRPr="00D001A0">
        <w:rPr>
          <w:rFonts w:asciiTheme="minorHAnsi" w:hAnsiTheme="minorHAnsi" w:cstheme="minorHAnsi"/>
        </w:rPr>
        <w:br/>
      </w:r>
      <w:r w:rsidRPr="00D001A0">
        <w:rPr>
          <w:rFonts w:asciiTheme="minorHAnsi" w:hAnsiTheme="minorHAnsi" w:cstheme="minorHAnsi"/>
        </w:rPr>
        <w:t xml:space="preserve">w sprawie zasad gospodarowania nieruchomościami stanowiącymi własność Gminy Nowa Ruda (Doln. z 2013 r. poz. 1851 z późn. zm.), </w:t>
      </w:r>
      <w:r w:rsidRPr="00D001A0">
        <w:rPr>
          <w:rStyle w:val="Pogrubienie"/>
          <w:rFonts w:asciiTheme="minorHAnsi" w:hAnsiTheme="minorHAnsi" w:cstheme="minorHAnsi"/>
        </w:rPr>
        <w:t>Wójt Gminy Nowa Ruda zarządza, co następuje</w:t>
      </w:r>
      <w:r w:rsidRPr="00D001A0">
        <w:rPr>
          <w:rFonts w:asciiTheme="minorHAnsi" w:hAnsiTheme="minorHAnsi" w:cstheme="minorHAnsi"/>
          <w:szCs w:val="24"/>
        </w:rPr>
        <w:t>:</w:t>
      </w:r>
    </w:p>
    <w:p w14:paraId="0E773331" w14:textId="1A414FC5" w:rsidR="003119C0" w:rsidRDefault="003119C0" w:rsidP="003119C0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Przeznacza się do wydzierżawienia w trybie bezprzetargowym na czas oznaczony do </w:t>
      </w:r>
      <w:r w:rsidR="006454C0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3 lat na rzecz wnioskodawcy nieruchomość gruntową niezabudowaną w granicach </w:t>
      </w:r>
      <w:r w:rsidR="001750DE">
        <w:rPr>
          <w:rFonts w:ascii="Calibri" w:hAnsi="Calibri" w:cs="Calibri"/>
        </w:rPr>
        <w:t>dział</w:t>
      </w:r>
      <w:r w:rsidR="0025425A">
        <w:rPr>
          <w:rFonts w:ascii="Calibri" w:hAnsi="Calibri" w:cs="Calibri"/>
        </w:rPr>
        <w:t>e</w:t>
      </w:r>
      <w:r w:rsidR="001750DE">
        <w:rPr>
          <w:rFonts w:ascii="Calibri" w:hAnsi="Calibri" w:cs="Calibri"/>
        </w:rPr>
        <w:t xml:space="preserve">k </w:t>
      </w:r>
      <w:r>
        <w:rPr>
          <w:rFonts w:ascii="Calibri" w:hAnsi="Calibri" w:cs="Calibri"/>
        </w:rPr>
        <w:t>oznaczon</w:t>
      </w:r>
      <w:r w:rsidR="0025425A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numer</w:t>
      </w:r>
      <w:r w:rsidR="0025425A">
        <w:rPr>
          <w:rFonts w:ascii="Calibri" w:hAnsi="Calibri" w:cs="Calibri"/>
        </w:rPr>
        <w:t>a</w:t>
      </w:r>
      <w:r>
        <w:rPr>
          <w:rFonts w:ascii="Calibri" w:hAnsi="Calibri" w:cs="Calibri"/>
        </w:rPr>
        <w:t>m</w:t>
      </w:r>
      <w:r w:rsidR="0025425A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ewidencyjnym</w:t>
      </w:r>
      <w:r w:rsidR="0025425A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</w:t>
      </w:r>
      <w:r w:rsidR="00E51C80">
        <w:rPr>
          <w:rFonts w:ascii="Calibri" w:hAnsi="Calibri" w:cs="Calibri"/>
        </w:rPr>
        <w:t>12 i 18/6</w:t>
      </w:r>
      <w:r w:rsidR="00D44A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</w:t>
      </w:r>
      <w:r w:rsidR="00D44A56">
        <w:rPr>
          <w:rFonts w:ascii="Calibri" w:hAnsi="Calibri" w:cs="Calibri"/>
        </w:rPr>
        <w:t xml:space="preserve"> łącznej </w:t>
      </w:r>
      <w:r>
        <w:rPr>
          <w:rFonts w:ascii="Calibri" w:hAnsi="Calibri" w:cs="Calibri"/>
        </w:rPr>
        <w:t xml:space="preserve">powierzchni </w:t>
      </w:r>
      <w:r w:rsidR="00E51C80">
        <w:rPr>
          <w:rFonts w:ascii="Calibri" w:hAnsi="Calibri" w:cs="Calibri"/>
        </w:rPr>
        <w:t>0</w:t>
      </w:r>
      <w:r w:rsidR="00D44A56">
        <w:rPr>
          <w:rFonts w:ascii="Calibri" w:hAnsi="Calibri" w:cs="Calibri"/>
        </w:rPr>
        <w:t>,</w:t>
      </w:r>
      <w:r w:rsidR="00E51C80">
        <w:rPr>
          <w:rFonts w:ascii="Calibri" w:hAnsi="Calibri" w:cs="Calibri"/>
        </w:rPr>
        <w:t>8806</w:t>
      </w:r>
      <w:r>
        <w:rPr>
          <w:rFonts w:ascii="Calibri" w:hAnsi="Calibri" w:cs="Calibri"/>
        </w:rPr>
        <w:t xml:space="preserve"> ha, położon</w:t>
      </w:r>
      <w:r w:rsidR="00D44A56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w obrębie </w:t>
      </w:r>
      <w:r w:rsidR="00E51C80">
        <w:rPr>
          <w:rFonts w:ascii="Calibri" w:hAnsi="Calibri" w:cs="Calibri"/>
        </w:rPr>
        <w:t>Nowa Wieś</w:t>
      </w:r>
      <w:r>
        <w:rPr>
          <w:rFonts w:ascii="Calibri" w:hAnsi="Calibri" w:cs="Calibri"/>
        </w:rPr>
        <w:t>, określoną szczegółowo w wykazie stanowiącym załącznik do niniejszego zarządzenia.</w:t>
      </w:r>
      <w:r w:rsidR="001750DE" w:rsidRPr="001750DE">
        <w:rPr>
          <w:rFonts w:ascii="Calibri" w:hAnsi="Calibri" w:cs="Calibri"/>
        </w:rPr>
        <w:t xml:space="preserve"> </w:t>
      </w:r>
    </w:p>
    <w:p w14:paraId="0DF38C5C" w14:textId="2838E299" w:rsidR="003119C0" w:rsidRDefault="003119C0" w:rsidP="003119C0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30.11.202</w:t>
      </w:r>
      <w:r w:rsidR="00286F4E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r.</w:t>
      </w:r>
    </w:p>
    <w:p w14:paraId="535C69AE" w14:textId="4106FB01" w:rsidR="003119C0" w:rsidRDefault="003119C0" w:rsidP="003119C0">
      <w:pPr>
        <w:numPr>
          <w:ilvl w:val="1"/>
          <w:numId w:val="1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bookmarkStart w:id="0" w:name="_Hlk131516449"/>
      <w:r w:rsidR="00CD34F8">
        <w:rPr>
          <w:rFonts w:ascii="Calibri" w:hAnsi="Calibri" w:cs="Calibri"/>
        </w:rPr>
        <w:t>54,60</w:t>
      </w:r>
      <w:r>
        <w:rPr>
          <w:rFonts w:ascii="Calibri" w:hAnsi="Calibri" w:cs="Calibri"/>
        </w:rPr>
        <w:t xml:space="preserve"> </w:t>
      </w:r>
      <w:bookmarkEnd w:id="0"/>
      <w:r>
        <w:rPr>
          <w:rFonts w:ascii="Calibri" w:hAnsi="Calibri" w:cs="Calibri"/>
        </w:rPr>
        <w:t>zł (słownie:</w:t>
      </w:r>
      <w:r w:rsidR="00D44A56">
        <w:rPr>
          <w:rFonts w:ascii="Calibri" w:hAnsi="Calibri" w:cs="Calibri"/>
        </w:rPr>
        <w:t xml:space="preserve"> pięćdziesiąt</w:t>
      </w:r>
      <w:r w:rsidR="00CD34F8">
        <w:rPr>
          <w:rFonts w:ascii="Calibri" w:hAnsi="Calibri" w:cs="Calibri"/>
        </w:rPr>
        <w:t xml:space="preserve"> cztery </w:t>
      </w:r>
      <w:r>
        <w:rPr>
          <w:rFonts w:ascii="Calibri" w:hAnsi="Calibri" w:cs="Calibri"/>
        </w:rPr>
        <w:t>złot</w:t>
      </w:r>
      <w:r w:rsidR="0025425A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</w:t>
      </w:r>
      <w:r w:rsidR="00CD34F8">
        <w:rPr>
          <w:rFonts w:ascii="Calibri" w:hAnsi="Calibri" w:cs="Calibri"/>
        </w:rPr>
        <w:t>60</w:t>
      </w:r>
      <w:r>
        <w:rPr>
          <w:rFonts w:ascii="Calibri" w:hAnsi="Calibri" w:cs="Calibri"/>
        </w:rPr>
        <w:t xml:space="preserve">/100) tj. </w:t>
      </w:r>
      <w:r w:rsidR="00E51C80">
        <w:rPr>
          <w:rFonts w:ascii="Calibri" w:hAnsi="Calibri" w:cs="Calibri"/>
        </w:rPr>
        <w:t>62,00</w:t>
      </w:r>
      <w:r>
        <w:rPr>
          <w:rFonts w:ascii="Calibri" w:hAnsi="Calibri" w:cs="Calibri"/>
        </w:rPr>
        <w:t xml:space="preserve"> zł za 1 ha. </w:t>
      </w:r>
      <w:r>
        <w:rPr>
          <w:rFonts w:ascii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3EAD9B0C" w14:textId="2B6B01E3" w:rsidR="00031B6F" w:rsidRPr="00031B6F" w:rsidRDefault="003119C0" w:rsidP="00FA4681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31B6F">
        <w:rPr>
          <w:rFonts w:ascii="Calibri" w:hAnsi="Calibri" w:cs="Calibri"/>
        </w:rPr>
        <w:t xml:space="preserve">Czynsz dzierżawny o którym mowa w § 1 ust. 3 płatny jest w dwóch ratach </w:t>
      </w:r>
      <w:r w:rsidR="008C35CD" w:rsidRPr="00031B6F">
        <w:rPr>
          <w:rFonts w:ascii="Calibri" w:hAnsi="Calibri" w:cs="Calibri"/>
        </w:rPr>
        <w:br/>
      </w:r>
      <w:r w:rsidRPr="00031B6F">
        <w:rPr>
          <w:rFonts w:ascii="Calibri" w:hAnsi="Calibri" w:cs="Calibri"/>
        </w:rPr>
        <w:t>w terminach:</w:t>
      </w:r>
      <w:r w:rsidRPr="00031B6F">
        <w:rPr>
          <w:rFonts w:ascii="Calibri" w:hAnsi="Calibri" w:cs="Calibri"/>
        </w:rPr>
        <w:br/>
        <w:t>I rata – w terminie do 31 marca,</w:t>
      </w:r>
      <w:r w:rsidRPr="00031B6F">
        <w:rPr>
          <w:rFonts w:ascii="Calibri" w:hAnsi="Calibri" w:cs="Calibri"/>
        </w:rPr>
        <w:br/>
        <w:t>II rata – w terminie do 30 września,</w:t>
      </w:r>
      <w:r w:rsidRPr="00031B6F">
        <w:rPr>
          <w:rFonts w:ascii="Calibri" w:hAnsi="Calibri" w:cs="Calibri"/>
        </w:rPr>
        <w:br/>
      </w:r>
      <w:r w:rsidRPr="00031B6F">
        <w:rPr>
          <w:rFonts w:ascii="Calibri" w:hAnsi="Calibri" w:cs="Calibri"/>
        </w:rPr>
        <w:lastRenderedPageBreak/>
        <w:t>każdego roku.</w:t>
      </w:r>
      <w:r w:rsidR="00031B6F">
        <w:rPr>
          <w:rFonts w:ascii="Calibri" w:hAnsi="Calibri" w:cs="Calibri"/>
        </w:rPr>
        <w:t xml:space="preserve"> Zapłata czynszu dzierżawnego w roku 2023 nastąpi jednorazowo w terminie do 30 września. </w:t>
      </w:r>
    </w:p>
    <w:p w14:paraId="462ECEF8" w14:textId="2A3E9A2E" w:rsidR="003119C0" w:rsidRPr="00031B6F" w:rsidRDefault="003119C0" w:rsidP="00C9384C">
      <w:pPr>
        <w:pStyle w:val="Akapitzlist"/>
        <w:numPr>
          <w:ilvl w:val="1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031B6F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0CC6D584" w14:textId="6FCE4B54" w:rsidR="003119C0" w:rsidRDefault="003119C0" w:rsidP="003119C0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CD34F8">
        <w:rPr>
          <w:rFonts w:ascii="Calibri" w:eastAsia="Calibri" w:hAnsi="Calibri" w:cs="Calibri"/>
        </w:rPr>
        <w:t>Nowa Wieś Kł</w:t>
      </w:r>
      <w:r>
        <w:rPr>
          <w:rFonts w:ascii="Calibri" w:eastAsia="Calibri" w:hAnsi="Calibri" w:cs="Calibri"/>
        </w:rPr>
        <w:t>. Informację o zamieszczeniu wykazu podaje się do publicznej wiadomości poprzez ogłoszenie w prasie lokalnej.</w:t>
      </w:r>
    </w:p>
    <w:p w14:paraId="42F9DF20" w14:textId="77777777" w:rsidR="003119C0" w:rsidRDefault="003119C0" w:rsidP="003119C0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3BA4E571" w14:textId="77777777" w:rsidR="00D001A0" w:rsidRDefault="003119C0" w:rsidP="00D001A0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  <w:bookmarkStart w:id="1" w:name="_Hlk98923515"/>
    </w:p>
    <w:p w14:paraId="01B8B94F" w14:textId="24A9AA3D" w:rsidR="003119C0" w:rsidRPr="00D001A0" w:rsidRDefault="00D001A0" w:rsidP="00D001A0">
      <w:pPr>
        <w:pStyle w:val="Akapitzlist"/>
        <w:suppressAutoHyphens/>
        <w:autoSpaceDN w:val="0"/>
        <w:spacing w:before="240"/>
        <w:ind w:left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/</w:t>
      </w:r>
      <w:r w:rsidR="003119C0" w:rsidRPr="00D001A0">
        <w:rPr>
          <w:rFonts w:cs="Calibri"/>
          <w:color w:val="000000" w:themeColor="text1"/>
        </w:rPr>
        <w:t>Z up. Wójta Anna Zawiślak - Zastępca Wójta/</w:t>
      </w:r>
    </w:p>
    <w:bookmarkEnd w:id="1"/>
    <w:p w14:paraId="26A9C10D" w14:textId="5BACF95E" w:rsidR="003119C0" w:rsidRPr="004A2437" w:rsidRDefault="00BC3D57" w:rsidP="003119C0">
      <w:pPr>
        <w:rPr>
          <w:rFonts w:cs="Calibri"/>
          <w:color w:val="000000" w:themeColor="text1"/>
        </w:rPr>
      </w:pPr>
      <w:r w:rsidRPr="00D001A0">
        <w:rPr>
          <w:rFonts w:cs="Calibri"/>
          <w:color w:val="000000" w:themeColor="text1"/>
        </w:rPr>
        <w:br/>
      </w:r>
    </w:p>
    <w:p w14:paraId="15E77374" w14:textId="6B44D69F" w:rsidR="00BC3D57" w:rsidRPr="004A2437" w:rsidRDefault="00BC3D57" w:rsidP="003119C0">
      <w:pPr>
        <w:rPr>
          <w:rFonts w:cs="Calibri"/>
          <w:color w:val="000000" w:themeColor="text1"/>
        </w:rPr>
      </w:pPr>
    </w:p>
    <w:p w14:paraId="4AEA756B" w14:textId="1FA753D4" w:rsidR="00BC3D57" w:rsidRPr="004A2437" w:rsidRDefault="00BC3D57" w:rsidP="003119C0">
      <w:pPr>
        <w:rPr>
          <w:rFonts w:cs="Calibri"/>
          <w:color w:val="000000" w:themeColor="text1"/>
        </w:rPr>
      </w:pPr>
    </w:p>
    <w:p w14:paraId="7147AA34" w14:textId="655983F3" w:rsidR="00BC3D57" w:rsidRPr="004A2437" w:rsidRDefault="00BC3D57" w:rsidP="003119C0">
      <w:pPr>
        <w:rPr>
          <w:rFonts w:cs="Calibri"/>
          <w:color w:val="000000" w:themeColor="text1"/>
        </w:rPr>
      </w:pPr>
    </w:p>
    <w:p w14:paraId="3627F33F" w14:textId="35AB75EE" w:rsidR="00BC3D57" w:rsidRDefault="00BC3D57" w:rsidP="003119C0">
      <w:pPr>
        <w:rPr>
          <w:rFonts w:cs="Calibri"/>
          <w:color w:val="000000" w:themeColor="text1"/>
        </w:rPr>
      </w:pPr>
    </w:p>
    <w:p w14:paraId="0DD7EE3A" w14:textId="2FDAD47A" w:rsidR="00BC3D57" w:rsidRDefault="00BC3D57" w:rsidP="003119C0">
      <w:pPr>
        <w:rPr>
          <w:rFonts w:cs="Calibri"/>
          <w:color w:val="000000" w:themeColor="text1"/>
        </w:rPr>
      </w:pPr>
    </w:p>
    <w:p w14:paraId="79162901" w14:textId="622FFFA6" w:rsidR="00BC3D57" w:rsidRDefault="00BC3D57" w:rsidP="003119C0">
      <w:pPr>
        <w:rPr>
          <w:rFonts w:cs="Calibri"/>
          <w:color w:val="000000" w:themeColor="text1"/>
        </w:rPr>
      </w:pPr>
    </w:p>
    <w:p w14:paraId="666F7FE9" w14:textId="5E8AEA1B" w:rsidR="00BC3D57" w:rsidRDefault="00BC3D57" w:rsidP="003119C0">
      <w:pPr>
        <w:rPr>
          <w:rFonts w:cs="Calibri"/>
          <w:color w:val="000000" w:themeColor="text1"/>
        </w:rPr>
      </w:pPr>
    </w:p>
    <w:p w14:paraId="72A93D46" w14:textId="77777777" w:rsidR="00286F4E" w:rsidRDefault="00286F4E" w:rsidP="003119C0">
      <w:pPr>
        <w:rPr>
          <w:rFonts w:cs="Calibri"/>
          <w:color w:val="000000" w:themeColor="text1"/>
        </w:rPr>
      </w:pPr>
    </w:p>
    <w:p w14:paraId="68FD7F6D" w14:textId="77777777" w:rsidR="00286F4E" w:rsidRDefault="00286F4E" w:rsidP="003119C0">
      <w:pPr>
        <w:rPr>
          <w:rFonts w:cs="Calibri"/>
          <w:color w:val="000000" w:themeColor="text1"/>
        </w:rPr>
      </w:pPr>
    </w:p>
    <w:p w14:paraId="425F981E" w14:textId="0A6E4B97" w:rsidR="00BC3D57" w:rsidRDefault="004A2437" w:rsidP="003119C0">
      <w:pPr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br/>
      </w:r>
    </w:p>
    <w:p w14:paraId="1E367888" w14:textId="2ABAA8C3" w:rsidR="00BC3D57" w:rsidRDefault="00BC3D57" w:rsidP="003119C0">
      <w:pPr>
        <w:rPr>
          <w:rFonts w:cs="Calibri"/>
          <w:color w:val="000000" w:themeColor="text1"/>
        </w:rPr>
      </w:pPr>
    </w:p>
    <w:p w14:paraId="595FCFCA" w14:textId="4B297918" w:rsidR="003119C0" w:rsidRDefault="003119C0" w:rsidP="003119C0">
      <w:pPr>
        <w:pStyle w:val="Nagwek1"/>
      </w:pPr>
      <w:r>
        <w:lastRenderedPageBreak/>
        <w:t>Załącznik do zarządzenia Nr</w:t>
      </w:r>
      <w:r w:rsidR="00232CC7">
        <w:t xml:space="preserve"> </w:t>
      </w:r>
      <w:r w:rsidR="00D001A0">
        <w:t>322</w:t>
      </w:r>
      <w:r>
        <w:t>/23</w:t>
      </w:r>
      <w:r>
        <w:br/>
        <w:t xml:space="preserve">Wójta Gminy Nowa Ruda </w:t>
      </w:r>
      <w:r>
        <w:br/>
        <w:t xml:space="preserve">z dnia </w:t>
      </w:r>
      <w:r w:rsidR="00286F4E">
        <w:t>27 lipca</w:t>
      </w:r>
      <w:r>
        <w:t xml:space="preserve"> 2023 r.</w:t>
      </w:r>
    </w:p>
    <w:p w14:paraId="4BB34E7A" w14:textId="3FC10610" w:rsidR="003119C0" w:rsidRDefault="003119C0" w:rsidP="003119C0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286F4E">
        <w:rPr>
          <w:rStyle w:val="Pogrubienie"/>
          <w:rFonts w:asciiTheme="minorHAnsi" w:hAnsiTheme="minorHAnsi" w:cstheme="minorHAnsi"/>
        </w:rPr>
        <w:t>27</w:t>
      </w:r>
      <w:r w:rsidR="00FA4681">
        <w:rPr>
          <w:rStyle w:val="Pogrubienie"/>
          <w:rFonts w:asciiTheme="minorHAnsi" w:hAnsiTheme="minorHAnsi" w:cstheme="minorHAnsi"/>
        </w:rPr>
        <w:t xml:space="preserve"> </w:t>
      </w:r>
      <w:r w:rsidR="00286F4E">
        <w:rPr>
          <w:rStyle w:val="Pogrubienie"/>
          <w:rFonts w:asciiTheme="minorHAnsi" w:hAnsiTheme="minorHAnsi" w:cstheme="minorHAnsi"/>
        </w:rPr>
        <w:t>lipca</w:t>
      </w:r>
      <w:r>
        <w:rPr>
          <w:rStyle w:val="Pogrubienie"/>
          <w:rFonts w:asciiTheme="minorHAnsi" w:hAnsiTheme="minorHAnsi" w:cstheme="minorHAnsi"/>
        </w:rPr>
        <w:t xml:space="preserve"> 2023 r. do dnia </w:t>
      </w:r>
      <w:r w:rsidR="00286F4E">
        <w:rPr>
          <w:rStyle w:val="Pogrubienie"/>
          <w:rFonts w:asciiTheme="minorHAnsi" w:hAnsiTheme="minorHAnsi" w:cstheme="minorHAnsi"/>
        </w:rPr>
        <w:t>16 sierpnia</w:t>
      </w:r>
      <w:r w:rsidR="00FA4681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2023 r.</w:t>
      </w:r>
    </w:p>
    <w:p w14:paraId="38D66CD9" w14:textId="5DCF3F2E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bookmarkStart w:id="2" w:name="_Hlk131577235"/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286F4E">
        <w:rPr>
          <w:rFonts w:ascii="Calibri" w:hAnsi="Calibri" w:cs="Calibri"/>
        </w:rPr>
        <w:t>Nowa Wieś Kłodzka</w:t>
      </w:r>
    </w:p>
    <w:p w14:paraId="151A8219" w14:textId="456928E3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</w:t>
      </w:r>
      <w:r w:rsidR="00246C13">
        <w:rPr>
          <w:rStyle w:val="Pogrubienie"/>
          <w:rFonts w:ascii="Calibri" w:hAnsi="Calibri" w:cs="Calibri"/>
        </w:rPr>
        <w:t>e</w:t>
      </w:r>
      <w:r>
        <w:rPr>
          <w:rStyle w:val="Pogrubienie"/>
          <w:rFonts w:ascii="Calibri" w:hAnsi="Calibri" w:cs="Calibri"/>
        </w:rPr>
        <w:t>k</w:t>
      </w:r>
      <w:r>
        <w:rPr>
          <w:rFonts w:ascii="Calibri" w:hAnsi="Calibri" w:cs="Calibri"/>
        </w:rPr>
        <w:t xml:space="preserve">: </w:t>
      </w:r>
      <w:r w:rsidR="00286F4E">
        <w:rPr>
          <w:rFonts w:ascii="Calibri" w:hAnsi="Calibri" w:cs="Calibri"/>
        </w:rPr>
        <w:t>12</w:t>
      </w:r>
      <w:r w:rsidR="00D44A56">
        <w:rPr>
          <w:rFonts w:ascii="Calibri" w:hAnsi="Calibri" w:cs="Calibri"/>
        </w:rPr>
        <w:t xml:space="preserve"> i </w:t>
      </w:r>
      <w:r w:rsidR="00286F4E">
        <w:rPr>
          <w:rFonts w:ascii="Calibri" w:hAnsi="Calibri" w:cs="Calibri"/>
        </w:rPr>
        <w:t>18/6</w:t>
      </w:r>
    </w:p>
    <w:p w14:paraId="34FDB493" w14:textId="5CC52432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246C13">
        <w:rPr>
          <w:rFonts w:ascii="Calibri" w:hAnsi="Calibri" w:cs="Calibri"/>
        </w:rPr>
        <w:t>SW</w:t>
      </w:r>
      <w:r w:rsidR="00246C13">
        <w:rPr>
          <w:rFonts w:ascii="Calibri" w:hAnsi="Calibri" w:cs="Calibri"/>
        </w:rPr>
        <w:t>2</w:t>
      </w:r>
      <w:r w:rsidR="00246C13">
        <w:rPr>
          <w:rFonts w:ascii="Calibri" w:hAnsi="Calibri" w:cs="Calibri"/>
        </w:rPr>
        <w:t>K/</w:t>
      </w:r>
      <w:r w:rsidR="00246C13">
        <w:rPr>
          <w:rFonts w:ascii="Calibri" w:hAnsi="Calibri" w:cs="Calibri"/>
        </w:rPr>
        <w:t>0</w:t>
      </w:r>
      <w:r w:rsidR="00246C13">
        <w:rPr>
          <w:rFonts w:ascii="Calibri" w:hAnsi="Calibri" w:cs="Calibri"/>
        </w:rPr>
        <w:t>00</w:t>
      </w:r>
      <w:r w:rsidR="00246C13">
        <w:rPr>
          <w:rFonts w:ascii="Calibri" w:hAnsi="Calibri" w:cs="Calibri"/>
        </w:rPr>
        <w:t xml:space="preserve">25484/3 i </w:t>
      </w:r>
      <w:r>
        <w:rPr>
          <w:rFonts w:ascii="Calibri" w:hAnsi="Calibri" w:cs="Calibri"/>
        </w:rPr>
        <w:t>SW</w:t>
      </w:r>
      <w:r w:rsidR="00286F4E">
        <w:rPr>
          <w:rFonts w:ascii="Calibri" w:hAnsi="Calibri" w:cs="Calibri"/>
        </w:rPr>
        <w:t>1</w:t>
      </w:r>
      <w:r>
        <w:rPr>
          <w:rFonts w:ascii="Calibri" w:hAnsi="Calibri" w:cs="Calibri"/>
        </w:rPr>
        <w:t>K/00</w:t>
      </w:r>
      <w:r w:rsidR="00246C13">
        <w:rPr>
          <w:rFonts w:ascii="Calibri" w:hAnsi="Calibri" w:cs="Calibri"/>
        </w:rPr>
        <w:t>1</w:t>
      </w:r>
      <w:r>
        <w:rPr>
          <w:rFonts w:ascii="Calibri" w:hAnsi="Calibri" w:cs="Calibri"/>
        </w:rPr>
        <w:t>0</w:t>
      </w:r>
      <w:r w:rsidR="00246C13">
        <w:rPr>
          <w:rFonts w:ascii="Calibri" w:hAnsi="Calibri" w:cs="Calibri"/>
        </w:rPr>
        <w:t>3051/3</w:t>
      </w:r>
    </w:p>
    <w:p w14:paraId="04054DCA" w14:textId="72F886A1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246C13">
        <w:rPr>
          <w:rFonts w:ascii="Calibri" w:hAnsi="Calibri" w:cs="Calibri"/>
        </w:rPr>
        <w:t>0,8806</w:t>
      </w:r>
      <w:r>
        <w:rPr>
          <w:rFonts w:ascii="Calibri" w:hAnsi="Calibri" w:cs="Calibri"/>
        </w:rPr>
        <w:t xml:space="preserve"> ha</w:t>
      </w:r>
    </w:p>
    <w:p w14:paraId="16BB9831" w14:textId="77777777" w:rsidR="00D44A56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>: nieruchomość</w:t>
      </w:r>
      <w:bookmarkStart w:id="3" w:name="_Hlk532814726"/>
      <w:r>
        <w:rPr>
          <w:rFonts w:ascii="Calibri" w:hAnsi="Calibri" w:cs="Calibri"/>
        </w:rPr>
        <w:t xml:space="preserve"> gruntowa niezabudowana w granicach</w:t>
      </w:r>
      <w:r w:rsidR="00D44A56">
        <w:rPr>
          <w:rFonts w:ascii="Calibri" w:hAnsi="Calibri" w:cs="Calibri"/>
        </w:rPr>
        <w:t>:</w:t>
      </w:r>
    </w:p>
    <w:p w14:paraId="282860E3" w14:textId="28298C65" w:rsidR="00A67E2D" w:rsidRDefault="0025425A" w:rsidP="00D44A56">
      <w:pPr>
        <w:pStyle w:val="Akapitzlist"/>
        <w:rPr>
          <w:rFonts w:ascii="Calibri" w:hAnsi="Calibri" w:cs="Calibri"/>
        </w:rPr>
      </w:pPr>
      <w:bookmarkStart w:id="4" w:name="_Hlk141353460"/>
      <w:r>
        <w:rPr>
          <w:rFonts w:ascii="Calibri" w:hAnsi="Calibri" w:cs="Calibri"/>
        </w:rPr>
        <w:t xml:space="preserve">- </w:t>
      </w:r>
      <w:r w:rsidR="003119C0">
        <w:rPr>
          <w:rFonts w:ascii="Calibri" w:hAnsi="Calibri" w:cs="Calibri"/>
        </w:rPr>
        <w:t xml:space="preserve">działki nr </w:t>
      </w:r>
      <w:r w:rsidR="00246C13">
        <w:rPr>
          <w:rFonts w:ascii="Calibri" w:hAnsi="Calibri" w:cs="Calibri"/>
        </w:rPr>
        <w:t>12</w:t>
      </w:r>
      <w:r w:rsidR="00D44A56">
        <w:rPr>
          <w:rFonts w:ascii="Calibri" w:hAnsi="Calibri" w:cs="Calibri"/>
        </w:rPr>
        <w:t xml:space="preserve"> o ogólnej powierzchni 0,</w:t>
      </w:r>
      <w:r w:rsidR="00246C13">
        <w:rPr>
          <w:rFonts w:ascii="Calibri" w:hAnsi="Calibri" w:cs="Calibri"/>
        </w:rPr>
        <w:t>55</w:t>
      </w:r>
      <w:r w:rsidR="00D44A56">
        <w:rPr>
          <w:rFonts w:ascii="Calibri" w:hAnsi="Calibri" w:cs="Calibri"/>
        </w:rPr>
        <w:t xml:space="preserve"> ha sklasyfikowana jako ŁV-0,5</w:t>
      </w:r>
      <w:r w:rsidR="00246C13">
        <w:rPr>
          <w:rFonts w:ascii="Calibri" w:hAnsi="Calibri" w:cs="Calibri"/>
        </w:rPr>
        <w:t>5</w:t>
      </w:r>
      <w:r w:rsidR="001648CD">
        <w:rPr>
          <w:rFonts w:ascii="Calibri" w:hAnsi="Calibri" w:cs="Calibri"/>
        </w:rPr>
        <w:t xml:space="preserve"> </w:t>
      </w:r>
      <w:r w:rsidR="00D44A56">
        <w:rPr>
          <w:rFonts w:ascii="Calibri" w:hAnsi="Calibri" w:cs="Calibri"/>
        </w:rPr>
        <w:t>ha</w:t>
      </w:r>
      <w:r w:rsidR="00246C13">
        <w:rPr>
          <w:rFonts w:ascii="Calibri" w:hAnsi="Calibri" w:cs="Calibri"/>
        </w:rPr>
        <w:t>;</w:t>
      </w:r>
    </w:p>
    <w:p w14:paraId="5A85DE73" w14:textId="7368E964" w:rsidR="003119C0" w:rsidRDefault="0025425A" w:rsidP="00D44A56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A67E2D">
        <w:rPr>
          <w:rFonts w:ascii="Calibri" w:hAnsi="Calibri" w:cs="Calibri"/>
        </w:rPr>
        <w:t>działki</w:t>
      </w:r>
      <w:r>
        <w:rPr>
          <w:rFonts w:ascii="Calibri" w:hAnsi="Calibri" w:cs="Calibri"/>
        </w:rPr>
        <w:t xml:space="preserve"> nr</w:t>
      </w:r>
      <w:r w:rsidR="00A67E2D">
        <w:rPr>
          <w:rFonts w:ascii="Calibri" w:hAnsi="Calibri" w:cs="Calibri"/>
        </w:rPr>
        <w:t xml:space="preserve"> </w:t>
      </w:r>
      <w:r w:rsidR="00246C13">
        <w:rPr>
          <w:rFonts w:ascii="Calibri" w:hAnsi="Calibri" w:cs="Calibri"/>
        </w:rPr>
        <w:t>18/6</w:t>
      </w:r>
      <w:r w:rsidR="00A67E2D">
        <w:rPr>
          <w:rFonts w:ascii="Calibri" w:hAnsi="Calibri" w:cs="Calibri"/>
        </w:rPr>
        <w:t xml:space="preserve"> o </w:t>
      </w:r>
      <w:r w:rsidR="003119C0">
        <w:rPr>
          <w:rFonts w:ascii="Calibri" w:hAnsi="Calibri" w:cs="Calibri"/>
        </w:rPr>
        <w:t>ogólnej pow. 0,</w:t>
      </w:r>
      <w:r w:rsidR="00246C13">
        <w:rPr>
          <w:rFonts w:ascii="Calibri" w:hAnsi="Calibri" w:cs="Calibri"/>
        </w:rPr>
        <w:t>3306</w:t>
      </w:r>
      <w:r w:rsidR="003119C0">
        <w:rPr>
          <w:rFonts w:ascii="Calibri" w:hAnsi="Calibri" w:cs="Calibri"/>
        </w:rPr>
        <w:t xml:space="preserve"> ha sklasyfikowana jako</w:t>
      </w:r>
      <w:r w:rsidR="00B56524">
        <w:rPr>
          <w:rFonts w:ascii="Calibri" w:hAnsi="Calibri" w:cs="Calibri"/>
        </w:rPr>
        <w:t xml:space="preserve"> </w:t>
      </w:r>
      <w:r w:rsidR="00246C13">
        <w:rPr>
          <w:rFonts w:ascii="Calibri" w:hAnsi="Calibri" w:cs="Calibri"/>
        </w:rPr>
        <w:t xml:space="preserve">ŁV-0,1842 ha, </w:t>
      </w:r>
      <w:r w:rsidR="00246C13">
        <w:rPr>
          <w:rFonts w:ascii="Calibri" w:hAnsi="Calibri" w:cs="Calibri"/>
        </w:rPr>
        <w:br/>
      </w:r>
      <w:r w:rsidR="00B56524">
        <w:rPr>
          <w:rFonts w:ascii="Calibri" w:hAnsi="Calibri" w:cs="Calibri"/>
        </w:rPr>
        <w:t>PsV</w:t>
      </w:r>
      <w:r w:rsidR="001648CD">
        <w:rPr>
          <w:rFonts w:ascii="Calibri" w:hAnsi="Calibri" w:cs="Calibri"/>
        </w:rPr>
        <w:t xml:space="preserve"> –</w:t>
      </w:r>
      <w:r w:rsidR="00246C13">
        <w:rPr>
          <w:rFonts w:ascii="Calibri" w:hAnsi="Calibri" w:cs="Calibri"/>
        </w:rPr>
        <w:t xml:space="preserve">0,1124 ha, </w:t>
      </w:r>
      <w:r w:rsidR="001648CD">
        <w:t>PsV</w:t>
      </w:r>
      <w:r w:rsidR="00246C13">
        <w:t>I</w:t>
      </w:r>
      <w:r w:rsidR="001648CD">
        <w:t xml:space="preserve"> - 0,0</w:t>
      </w:r>
      <w:r w:rsidR="00246C13">
        <w:t>340</w:t>
      </w:r>
      <w:r w:rsidR="001648CD">
        <w:t xml:space="preserve"> ha </w:t>
      </w:r>
      <w:r>
        <w:t xml:space="preserve">o łącznej powierzchni </w:t>
      </w:r>
      <w:r w:rsidR="00246C13">
        <w:t>0</w:t>
      </w:r>
      <w:r>
        <w:t>,</w:t>
      </w:r>
      <w:r w:rsidR="00246C13">
        <w:t>3</w:t>
      </w:r>
      <w:r>
        <w:t>3</w:t>
      </w:r>
      <w:r w:rsidR="00246C13">
        <w:t>06</w:t>
      </w:r>
      <w:r>
        <w:t xml:space="preserve"> </w:t>
      </w:r>
      <w:r w:rsidR="001648CD">
        <w:t>ha</w:t>
      </w:r>
      <w:r w:rsidR="00250323">
        <w:t>,</w:t>
      </w:r>
      <w:r>
        <w:t xml:space="preserve"> obręb </w:t>
      </w:r>
      <w:r w:rsidR="00246C13">
        <w:t>Nowa Wieś</w:t>
      </w:r>
      <w:r w:rsidR="003119C0">
        <w:t xml:space="preserve"> przeznaczon</w:t>
      </w:r>
      <w:r w:rsidR="00DC440D">
        <w:t>ych</w:t>
      </w:r>
      <w:r w:rsidR="003119C0">
        <w:t xml:space="preserve"> do wydzierżawienia na cele związane z gospodarką rolną</w:t>
      </w:r>
      <w:bookmarkEnd w:id="4"/>
      <w:r w:rsidR="003119C0">
        <w:t>.</w:t>
      </w:r>
      <w:r w:rsidR="003119C0">
        <w:br/>
      </w:r>
      <w:bookmarkStart w:id="5" w:name="_Hlk141353293"/>
      <w:r w:rsidR="003119C0">
        <w:rPr>
          <w:rFonts w:ascii="Calibri" w:hAnsi="Calibri" w:cs="Calibri"/>
        </w:rPr>
        <w:t>Działk</w:t>
      </w:r>
      <w:r w:rsidR="001648CD">
        <w:rPr>
          <w:rFonts w:ascii="Calibri" w:hAnsi="Calibri" w:cs="Calibri"/>
        </w:rPr>
        <w:t>i</w:t>
      </w:r>
      <w:r w:rsidR="003119C0">
        <w:rPr>
          <w:rFonts w:ascii="Calibri" w:hAnsi="Calibri" w:cs="Calibri"/>
        </w:rPr>
        <w:t xml:space="preserve"> nr </w:t>
      </w:r>
      <w:r w:rsidR="00246C13">
        <w:rPr>
          <w:rFonts w:ascii="Calibri" w:hAnsi="Calibri" w:cs="Calibri"/>
        </w:rPr>
        <w:t>1</w:t>
      </w:r>
      <w:r w:rsidR="001648CD">
        <w:rPr>
          <w:rFonts w:ascii="Calibri" w:hAnsi="Calibri" w:cs="Calibri"/>
        </w:rPr>
        <w:t>2</w:t>
      </w:r>
      <w:r w:rsidR="00246C13">
        <w:rPr>
          <w:rFonts w:ascii="Calibri" w:hAnsi="Calibri" w:cs="Calibri"/>
        </w:rPr>
        <w:t xml:space="preserve"> i 18/6</w:t>
      </w:r>
      <w:r w:rsidR="001648CD">
        <w:rPr>
          <w:rFonts w:ascii="Calibri" w:hAnsi="Calibri" w:cs="Calibri"/>
        </w:rPr>
        <w:t xml:space="preserve"> </w:t>
      </w:r>
      <w:r w:rsidR="003119C0">
        <w:rPr>
          <w:rFonts w:ascii="Calibri" w:hAnsi="Calibri" w:cs="Calibri"/>
        </w:rPr>
        <w:t>położon</w:t>
      </w:r>
      <w:r w:rsidR="00246C13">
        <w:rPr>
          <w:rFonts w:ascii="Calibri" w:hAnsi="Calibri" w:cs="Calibri"/>
        </w:rPr>
        <w:t>e</w:t>
      </w:r>
      <w:r w:rsidR="003119C0">
        <w:rPr>
          <w:rFonts w:ascii="Calibri" w:hAnsi="Calibri" w:cs="Calibri"/>
        </w:rPr>
        <w:t xml:space="preserve"> w </w:t>
      </w:r>
      <w:r w:rsidR="00246C13">
        <w:rPr>
          <w:rFonts w:ascii="Calibri" w:hAnsi="Calibri" w:cs="Calibri"/>
        </w:rPr>
        <w:t>Nowej Wsi Kł.</w:t>
      </w:r>
      <w:r w:rsidR="001648CD">
        <w:rPr>
          <w:rFonts w:ascii="Calibri" w:hAnsi="Calibri" w:cs="Calibri"/>
        </w:rPr>
        <w:t xml:space="preserve"> </w:t>
      </w:r>
      <w:r w:rsidR="003119C0">
        <w:rPr>
          <w:rFonts w:ascii="Calibri" w:hAnsi="Calibri" w:cs="Calibri"/>
        </w:rPr>
        <w:t xml:space="preserve">nie </w:t>
      </w:r>
      <w:r w:rsidR="00C756B2">
        <w:rPr>
          <w:rFonts w:ascii="Calibri" w:hAnsi="Calibri" w:cs="Calibri"/>
        </w:rPr>
        <w:t>są</w:t>
      </w:r>
      <w:r w:rsidR="003119C0">
        <w:rPr>
          <w:rFonts w:ascii="Calibri" w:hAnsi="Calibri" w:cs="Calibri"/>
        </w:rPr>
        <w:t xml:space="preserve"> ujęt</w:t>
      </w:r>
      <w:r w:rsidR="00C756B2">
        <w:rPr>
          <w:rFonts w:ascii="Calibri" w:hAnsi="Calibri" w:cs="Calibri"/>
        </w:rPr>
        <w:t>e</w:t>
      </w:r>
      <w:r w:rsidR="003119C0">
        <w:rPr>
          <w:rFonts w:ascii="Calibri" w:hAnsi="Calibri" w:cs="Calibri"/>
        </w:rPr>
        <w:t xml:space="preserve"> w miejscowym planie </w:t>
      </w:r>
      <w:bookmarkEnd w:id="5"/>
      <w:r w:rsidR="003119C0">
        <w:rPr>
          <w:rFonts w:ascii="Calibri" w:hAnsi="Calibri" w:cs="Calibri"/>
        </w:rPr>
        <w:t>zagospodarowania przestrzennego Gminy Nowa Ruda.</w:t>
      </w:r>
    </w:p>
    <w:bookmarkEnd w:id="3"/>
    <w:p w14:paraId="5CB3D816" w14:textId="77777777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30.11.2025 r.</w:t>
      </w:r>
    </w:p>
    <w:p w14:paraId="7A75BCEC" w14:textId="77777777" w:rsidR="003119C0" w:rsidRDefault="003119C0" w:rsidP="003119C0">
      <w:pPr>
        <w:pStyle w:val="Akapitzlist"/>
        <w:numPr>
          <w:ilvl w:val="0"/>
          <w:numId w:val="3"/>
        </w:numPr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DDB062" w14:textId="0478E788" w:rsidR="003119C0" w:rsidRDefault="003119C0" w:rsidP="003119C0">
      <w:pPr>
        <w:pStyle w:val="Akapitzlist"/>
        <w:numPr>
          <w:ilvl w:val="0"/>
          <w:numId w:val="4"/>
        </w:numPr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C756B2">
        <w:rPr>
          <w:rFonts w:ascii="Calibri" w:hAnsi="Calibri" w:cs="Calibri"/>
        </w:rPr>
        <w:t>5</w:t>
      </w:r>
      <w:r w:rsidR="00246C13">
        <w:rPr>
          <w:rFonts w:ascii="Calibri" w:hAnsi="Calibri" w:cs="Calibri"/>
        </w:rPr>
        <w:t>4</w:t>
      </w:r>
      <w:r w:rsidR="00C756B2">
        <w:rPr>
          <w:rFonts w:ascii="Calibri" w:hAnsi="Calibri" w:cs="Calibri"/>
        </w:rPr>
        <w:t>,</w:t>
      </w:r>
      <w:r w:rsidR="00246C13">
        <w:rPr>
          <w:rFonts w:ascii="Calibri" w:hAnsi="Calibri" w:cs="Calibri"/>
        </w:rPr>
        <w:t>60</w:t>
      </w:r>
      <w:r>
        <w:rPr>
          <w:rFonts w:ascii="Calibri" w:hAnsi="Calibri" w:cs="Calibri"/>
        </w:rPr>
        <w:t xml:space="preserve"> zł stanowi podstawę do ustalania wysokości czynszu dzierżawnego proporcjonalnie do okresu użytkowania </w:t>
      </w:r>
      <w:r w:rsidR="00246C13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danym roku kalendarzowym i jest zwolniona z podatku VAT na podstawie § 3 ust. 1 pkt 2 Rozporządzenia Ministra Finansów z dnia 20 grudnia 2013 r. w sprawie zwolnień od podatku od towarów i usług oraz warunków stosowania tych zwolnień </w:t>
      </w:r>
      <w:r>
        <w:rPr>
          <w:rFonts w:cstheme="minorHAnsi"/>
        </w:rPr>
        <w:t>(Dz. U. z 2020 r. poz. 1983 z późn. zm.).</w:t>
      </w:r>
    </w:p>
    <w:p w14:paraId="00C462D1" w14:textId="77777777" w:rsidR="003119C0" w:rsidRDefault="003119C0" w:rsidP="003119C0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Podatki i inne obciążenia z tytułu dzierżawy nieruchomości obciążają dzierżawcę.</w:t>
      </w:r>
    </w:p>
    <w:p w14:paraId="090F9CC8" w14:textId="77777777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</w:t>
      </w:r>
    </w:p>
    <w:p w14:paraId="36FE689E" w14:textId="5051CDDB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każdego roku.</w:t>
      </w:r>
      <w:r w:rsidR="00031B6F">
        <w:rPr>
          <w:rFonts w:ascii="Calibri" w:hAnsi="Calibri" w:cs="Calibri"/>
        </w:rPr>
        <w:t xml:space="preserve"> Zapłata czynszu dzierżawnego w roku 2023 nastąpi jednorazowo </w:t>
      </w:r>
      <w:r w:rsidR="00031B6F">
        <w:rPr>
          <w:rFonts w:ascii="Calibri" w:hAnsi="Calibri" w:cs="Calibri"/>
        </w:rPr>
        <w:br/>
        <w:t>w terminie do 30 września.</w:t>
      </w:r>
    </w:p>
    <w:bookmarkEnd w:id="2"/>
    <w:p w14:paraId="59005112" w14:textId="77777777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  <w:iCs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7C33159F" w14:textId="77777777" w:rsidR="003119C0" w:rsidRPr="00BC3D57" w:rsidRDefault="003119C0" w:rsidP="003119C0">
      <w:pPr>
        <w:tabs>
          <w:tab w:val="right" w:pos="8931"/>
        </w:tabs>
        <w:spacing w:before="360" w:after="240"/>
        <w:rPr>
          <w:rFonts w:cs="Calibri"/>
          <w:color w:val="000000" w:themeColor="text1"/>
        </w:rPr>
      </w:pPr>
      <w:r>
        <w:rPr>
          <w:rFonts w:cs="Calibri"/>
        </w:rPr>
        <w:tab/>
      </w:r>
      <w:r w:rsidRPr="004A2437">
        <w:rPr>
          <w:rFonts w:cs="Calibri"/>
          <w:color w:val="000000" w:themeColor="text1"/>
        </w:rPr>
        <w:t>/Z up. Wójta Anna Zawiślak - Zastępca Wójta/</w:t>
      </w:r>
    </w:p>
    <w:p w14:paraId="4ED17F27" w14:textId="77777777" w:rsidR="003119C0" w:rsidRDefault="003119C0" w:rsidP="003119C0">
      <w:pPr>
        <w:spacing w:before="84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Do wiadomości:</w:t>
      </w:r>
    </w:p>
    <w:p w14:paraId="5607E7E3" w14:textId="77777777" w:rsidR="003119C0" w:rsidRDefault="003119C0" w:rsidP="003119C0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0857DED0" w14:textId="77777777" w:rsidR="003119C0" w:rsidRDefault="003119C0" w:rsidP="003119C0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6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E0B81E5" w14:textId="77777777" w:rsidR="003119C0" w:rsidRDefault="003119C0" w:rsidP="003119C0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311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35246161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0592130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5714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86570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05105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1C"/>
    <w:rsid w:val="00002A94"/>
    <w:rsid w:val="00010107"/>
    <w:rsid w:val="00031B6F"/>
    <w:rsid w:val="00153589"/>
    <w:rsid w:val="001648CD"/>
    <w:rsid w:val="001750DE"/>
    <w:rsid w:val="00232CC7"/>
    <w:rsid w:val="00246C13"/>
    <w:rsid w:val="00250323"/>
    <w:rsid w:val="0025425A"/>
    <w:rsid w:val="00286F4E"/>
    <w:rsid w:val="003119C0"/>
    <w:rsid w:val="00340264"/>
    <w:rsid w:val="004A2437"/>
    <w:rsid w:val="00545066"/>
    <w:rsid w:val="005959C7"/>
    <w:rsid w:val="005C3BF8"/>
    <w:rsid w:val="006454C0"/>
    <w:rsid w:val="0083234B"/>
    <w:rsid w:val="00890D33"/>
    <w:rsid w:val="008C35CD"/>
    <w:rsid w:val="00A67E2D"/>
    <w:rsid w:val="00AD0A3E"/>
    <w:rsid w:val="00B56524"/>
    <w:rsid w:val="00BA3911"/>
    <w:rsid w:val="00BC3D57"/>
    <w:rsid w:val="00BD291C"/>
    <w:rsid w:val="00C24DA8"/>
    <w:rsid w:val="00C756B2"/>
    <w:rsid w:val="00CD34F8"/>
    <w:rsid w:val="00D001A0"/>
    <w:rsid w:val="00D44A56"/>
    <w:rsid w:val="00DC440D"/>
    <w:rsid w:val="00E111E8"/>
    <w:rsid w:val="00E51C80"/>
    <w:rsid w:val="00FA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8283"/>
  <w15:chartTrackingRefBased/>
  <w15:docId w15:val="{CCD7A0D4-8E85-4ED8-9817-FE737048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9C0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19C0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9C0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9C0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9C0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3119C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119C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119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toprzetargi.pl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785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19</cp:revision>
  <cp:lastPrinted>2023-07-27T10:22:00Z</cp:lastPrinted>
  <dcterms:created xsi:type="dcterms:W3CDTF">2023-04-04T13:29:00Z</dcterms:created>
  <dcterms:modified xsi:type="dcterms:W3CDTF">2023-07-27T10:40:00Z</dcterms:modified>
</cp:coreProperties>
</file>