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D3ECB56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E7DA3">
        <w:rPr>
          <w:rStyle w:val="Pogrubienie"/>
        </w:rPr>
        <w:t>281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EE7DA3">
        <w:rPr>
          <w:rStyle w:val="Pogrubienie"/>
        </w:rPr>
        <w:t>29</w:t>
      </w:r>
      <w:r w:rsidR="00120211">
        <w:rPr>
          <w:rStyle w:val="Pogrubienie"/>
        </w:rPr>
        <w:t xml:space="preserve"> </w:t>
      </w:r>
      <w:r w:rsidR="0040227E">
        <w:rPr>
          <w:rStyle w:val="Pogrubienie"/>
        </w:rPr>
        <w:t>czerwca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2DF3897A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344)</w:t>
      </w:r>
      <w:r w:rsidR="00FF283B" w:rsidRPr="00934E51">
        <w:t xml:space="preserve">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4D91FDA8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4E2C7C">
        <w:rPr>
          <w:rFonts w:ascii="Calibri" w:hAnsi="Calibri" w:cs="Calibri"/>
        </w:rPr>
        <w:t>6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4E2C7C">
        <w:rPr>
          <w:rFonts w:ascii="Calibri" w:hAnsi="Calibri" w:cs="Calibri"/>
        </w:rPr>
        <w:t>Jugowie, ul. Główna 73A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4E2C7C">
        <w:rPr>
          <w:rFonts w:ascii="Calibri" w:hAnsi="Calibri" w:cs="Calibri"/>
        </w:rPr>
        <w:t>373/16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4E2C7C">
        <w:rPr>
          <w:rFonts w:ascii="Calibri" w:hAnsi="Calibri" w:cs="Calibri"/>
        </w:rPr>
        <w:t>29</w:t>
      </w:r>
      <w:r w:rsidR="0040227E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98333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98333A">
        <w:rPr>
          <w:rFonts w:ascii="Calibri" w:hAnsi="Calibri" w:cs="Calibri"/>
        </w:rPr>
        <w:t>0</w:t>
      </w:r>
      <w:r w:rsidR="004E2C7C">
        <w:rPr>
          <w:rFonts w:ascii="Calibri" w:hAnsi="Calibri" w:cs="Calibri"/>
        </w:rPr>
        <w:t>25550/7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1E3E1BF2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4E2C7C">
        <w:rPr>
          <w:rFonts w:cstheme="minorHAnsi"/>
        </w:rPr>
        <w:t>Jugów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EE7DA3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EE7DA3">
        <w:rPr>
          <w:rFonts w:cs="Calibri"/>
        </w:rPr>
        <w:tab/>
        <w:t>/Z up. Wójta Anna Zawiślak - Zastępca Wójta/</w:t>
      </w:r>
    </w:p>
    <w:p w14:paraId="61B83F38" w14:textId="023E9C81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EE7DA3">
        <w:t>281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EE7DA3">
        <w:t>29</w:t>
      </w:r>
      <w:r w:rsidR="0098333A">
        <w:t xml:space="preserve"> </w:t>
      </w:r>
      <w:r w:rsidR="0040227E">
        <w:t>czerwca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77777777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4E2C7C">
        <w:rPr>
          <w:rFonts w:ascii="Calibri" w:hAnsi="Calibri" w:cs="Calibri"/>
        </w:rPr>
        <w:t>Jugów, ul. Główna 73A/6</w:t>
      </w:r>
    </w:p>
    <w:p w14:paraId="1999DD8B" w14:textId="77777777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373/16</w:t>
      </w:r>
    </w:p>
    <w:p w14:paraId="3ED4D624" w14:textId="77777777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291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23F07C6C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4E2C7C">
        <w:rPr>
          <w:rFonts w:ascii="Calibri" w:hAnsi="Calibri" w:cs="Calibri"/>
        </w:rPr>
        <w:t>2</w:t>
      </w:r>
      <w:r w:rsidR="004E2C7C" w:rsidRPr="000454C3">
        <w:rPr>
          <w:rFonts w:ascii="Calibri" w:hAnsi="Calibri" w:cs="Calibri"/>
        </w:rPr>
        <w:t>K/00</w:t>
      </w:r>
      <w:r w:rsidR="004E2C7C">
        <w:rPr>
          <w:rFonts w:ascii="Calibri" w:hAnsi="Calibri" w:cs="Calibri"/>
        </w:rPr>
        <w:t xml:space="preserve">025550/7 </w:t>
      </w:r>
      <w:r w:rsidRPr="004E2C7C">
        <w:rPr>
          <w:rFonts w:ascii="Calibri" w:hAnsi="Calibri" w:cs="Calibri"/>
        </w:rPr>
        <w:t>bez obciążeń</w:t>
      </w:r>
    </w:p>
    <w:p w14:paraId="422B4F12" w14:textId="77777777" w:rsidR="004E2C7C" w:rsidRDefault="00C75D7E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4E2C7C">
        <w:t>lokal mieszkalny nr 6, położony w Jugowie, ul. Główna 73A, na I piętrze (2 kondygnacja) w budynku mieszkalnym wielomieszkaniowym o 10 lokalach mieszkalnych, trzykondygnacyjnym, niepodpiwniczonym, wybudowanym przed 1939 r. Lokal składa się z: kuchni i pokoju o powierzchni użytkowej 34,08 m</w:t>
      </w:r>
      <w:r w:rsidR="004E2C7C" w:rsidRPr="007D5055">
        <w:rPr>
          <w:vertAlign w:val="superscript"/>
        </w:rPr>
        <w:t>2</w:t>
      </w:r>
      <w:r w:rsidR="004E2C7C">
        <w:t xml:space="preserve">. Do pomieszczeń przynależnych zaliczono: </w:t>
      </w:r>
      <w:proofErr w:type="spellStart"/>
      <w:r w:rsidR="004E2C7C">
        <w:t>Wc</w:t>
      </w:r>
      <w:proofErr w:type="spellEnd"/>
      <w:r w:rsidR="004E2C7C">
        <w:t xml:space="preserve"> na 1 piętrze o pow. 0,87 m</w:t>
      </w:r>
      <w:r w:rsidR="004E2C7C">
        <w:rPr>
          <w:vertAlign w:val="superscript"/>
        </w:rPr>
        <w:t>2</w:t>
      </w:r>
      <w:r w:rsidR="004E2C7C">
        <w:t xml:space="preserve"> oraz komórkę na parterze o pow. 1,88 m</w:t>
      </w:r>
      <w:r w:rsidR="004E2C7C" w:rsidRPr="007D5055">
        <w:rPr>
          <w:vertAlign w:val="superscript"/>
        </w:rPr>
        <w:t>2</w:t>
      </w:r>
      <w:r w:rsidR="004E2C7C">
        <w:t xml:space="preserve">.  </w:t>
      </w:r>
      <w:bookmarkStart w:id="1" w:name="_Hlk56505632"/>
      <w:r w:rsidR="004E2C7C">
        <w:t xml:space="preserve">Lokal wyposażony jest w instalację: elektryczną, wodną i </w:t>
      </w:r>
      <w:bookmarkEnd w:id="1"/>
      <w:r w:rsidR="004E2C7C">
        <w:t xml:space="preserve">kanalizacyjną. Ogrzewanie piecowe – piec kuchenny. </w:t>
      </w:r>
      <w:r w:rsidR="004E2C7C">
        <w:br/>
        <w:t>Udział w nieruchomości wspólnej wynosi 903/10000cz.</w:t>
      </w:r>
      <w:r w:rsidR="004E2C7C">
        <w:br/>
      </w:r>
      <w:r w:rsidR="004E2C7C" w:rsidRPr="00C5415B">
        <w:rPr>
          <w:rFonts w:ascii="Calibri" w:hAnsi="Calibri" w:cs="Calibri"/>
        </w:rPr>
        <w:t>Zgodnie z</w:t>
      </w:r>
      <w:r w:rsidR="004E2C7C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373/16 przeznaczona jest na cele zabudowy mieszkaniowej wielorodzinnej, leży w granicach terenu oznaczonego na rysunku ww. planu symbolem MW.</w:t>
      </w:r>
    </w:p>
    <w:p w14:paraId="12852F46" w14:textId="77777777" w:rsidR="004E2C7C" w:rsidRPr="00A261F8" w:rsidRDefault="004E2C7C" w:rsidP="004E2C7C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373/16</w:t>
      </w:r>
      <w:r w:rsidRPr="000454C3">
        <w:t xml:space="preserve">, </w:t>
      </w:r>
      <w:r>
        <w:t xml:space="preserve">AM-1, </w:t>
      </w:r>
      <w:r w:rsidRPr="000454C3">
        <w:t>obręb 00</w:t>
      </w:r>
      <w:r>
        <w:t>07 Jugów</w:t>
      </w:r>
      <w:r w:rsidRPr="000454C3">
        <w:t xml:space="preserve">, o pow. </w:t>
      </w:r>
      <w:r>
        <w:t>291</w:t>
      </w:r>
      <w:r w:rsidRPr="000454C3">
        <w:t xml:space="preserve"> m</w:t>
      </w:r>
      <w:r w:rsidRPr="00A261F8">
        <w:rPr>
          <w:vertAlign w:val="superscript"/>
        </w:rPr>
        <w:t>2</w:t>
      </w:r>
      <w:r w:rsidRPr="000454C3">
        <w:t>, sklasyfikowana jako B-tereny mieszkaniowe</w:t>
      </w:r>
      <w:r w:rsidRPr="00A261F8">
        <w:rPr>
          <w:rFonts w:ascii="Calibri" w:hAnsi="Calibri" w:cs="Calibri"/>
        </w:rPr>
        <w:t>.</w:t>
      </w:r>
    </w:p>
    <w:p w14:paraId="08D34655" w14:textId="1A7339B8" w:rsidR="00615807" w:rsidRPr="004E2C7C" w:rsidRDefault="00615807" w:rsidP="00523B7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529A2946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E2C7C">
        <w:rPr>
          <w:rFonts w:ascii="Calibri" w:hAnsi="Calibri" w:cs="Calibri"/>
          <w:b/>
          <w:bCs/>
        </w:rPr>
        <w:t>24.0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7A10A99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4E2C7C">
        <w:rPr>
          <w:rFonts w:ascii="Calibri" w:hAnsi="Calibri" w:cs="Calibri"/>
          <w:b/>
          <w:bCs/>
        </w:rPr>
        <w:t>4</w:t>
      </w:r>
      <w:r w:rsidR="00186595">
        <w:rPr>
          <w:rFonts w:ascii="Calibri" w:hAnsi="Calibri" w:cs="Calibri"/>
          <w:b/>
          <w:bCs/>
        </w:rPr>
        <w:t>.</w:t>
      </w:r>
      <w:r w:rsidR="004E2C7C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79545DF0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C47BBB" w:rsidRPr="00C47BBB">
        <w:rPr>
          <w:rFonts w:ascii="Calibri" w:eastAsia="Times New Roman" w:hAnsi="Calibri" w:cs="Calibri"/>
          <w:b/>
          <w:bCs/>
        </w:rPr>
        <w:t>25</w:t>
      </w:r>
      <w:r w:rsidR="0040227E" w:rsidRPr="00C47BBB">
        <w:rPr>
          <w:rFonts w:ascii="Calibri" w:eastAsia="Times New Roman" w:hAnsi="Calibri" w:cs="Calibri"/>
          <w:b/>
          <w:bCs/>
        </w:rPr>
        <w:t xml:space="preserve"> sierpnia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C47BBB">
        <w:rPr>
          <w:rFonts w:ascii="Calibri" w:eastAsia="Times New Roman" w:hAnsi="Calibri" w:cs="Calibri"/>
          <w:b/>
          <w:bCs/>
        </w:rPr>
        <w:t>10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554C4BA5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C47BBB">
        <w:rPr>
          <w:rFonts w:ascii="Calibri" w:eastAsia="Times New Roman" w:hAnsi="Calibri" w:cs="Calibri"/>
          <w:b/>
          <w:bCs/>
        </w:rPr>
        <w:t>21 sierpnia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133F03">
        <w:rPr>
          <w:rFonts w:ascii="Calibri" w:eastAsia="Times New Roman" w:hAnsi="Calibri" w:cs="Calibri"/>
        </w:rPr>
        <w:lastRenderedPageBreak/>
        <w:t>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EF6E91D" w14:textId="31FA7F94" w:rsidR="00A21583" w:rsidRDefault="00A21583" w:rsidP="00A21583">
      <w:r w:rsidRPr="00F25AF6">
        <w:t xml:space="preserve">Wspólnotę Mieszkaniową </w:t>
      </w:r>
      <w:r w:rsidR="00F41C80">
        <w:t>Jugów, ul. Główna 73A</w:t>
      </w:r>
      <w:r w:rsidRPr="00F25AF6">
        <w:t xml:space="preserve"> administruje Noworudzkie Towarzystwo Budownictwa Społecznego Sp. z o.o. w Nowej Rudzie ul. Cmentarna 23, 57–400 Nowa Ruda; Punkt Obsługi Klienta w Jugowie, ul. Główna nr 83, 57–430 Jugów; tel. 74 872 46 22.</w:t>
      </w:r>
    </w:p>
    <w:p w14:paraId="69CA1DDB" w14:textId="77777777" w:rsidR="00C47BBB" w:rsidRDefault="00C47BBB" w:rsidP="00C47BBB">
      <w:r w:rsidRPr="00F25AF6">
        <w:t xml:space="preserve">Wspólnotę Mieszkaniową </w:t>
      </w:r>
      <w:r>
        <w:t>Jugów, ul. Główna 73A</w:t>
      </w:r>
      <w:r w:rsidRPr="00F25AF6">
        <w:t xml:space="preserve"> administruje Noworudzkie Towarzystwo Budownictwa Społecznego Sp. z o.o. w Nowej Rudzie ul. Cmentarna 23, 57–400 Nowa Ruda; Punkt Obsługi Klienta w Jugowie, ul. Główna nr 83, 57–430 Jugów; tel. 74 872 46 22.</w:t>
      </w:r>
    </w:p>
    <w:p w14:paraId="09E83E24" w14:textId="77777777" w:rsidR="00C47BBB" w:rsidRPr="00913EFF" w:rsidRDefault="00C47BBB" w:rsidP="00C47B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13EFF">
        <w:rPr>
          <w:rFonts w:asciiTheme="minorHAnsi" w:eastAsia="Times New Roman" w:hAnsiTheme="minorHAnsi" w:cstheme="minorHAnsi"/>
        </w:rPr>
        <w:t xml:space="preserve">Wspólnota mieszkaniowa </w:t>
      </w:r>
      <w:r w:rsidRPr="00913EFF">
        <w:rPr>
          <w:rFonts w:asciiTheme="minorHAnsi" w:hAnsiTheme="minorHAnsi" w:cstheme="minorHAnsi"/>
        </w:rPr>
        <w:t>Główna 7</w:t>
      </w:r>
      <w:r>
        <w:rPr>
          <w:rFonts w:asciiTheme="minorHAnsi" w:hAnsiTheme="minorHAnsi" w:cstheme="minorHAnsi"/>
        </w:rPr>
        <w:t>3A</w:t>
      </w:r>
      <w:r w:rsidRPr="00913EFF">
        <w:rPr>
          <w:rFonts w:asciiTheme="minorHAnsi" w:hAnsiTheme="minorHAnsi" w:cstheme="minorHAnsi"/>
        </w:rPr>
        <w:t xml:space="preserve"> w Jugowie </w:t>
      </w:r>
      <w:r>
        <w:rPr>
          <w:rFonts w:asciiTheme="minorHAnsi" w:hAnsiTheme="minorHAnsi" w:cstheme="minorHAnsi"/>
        </w:rPr>
        <w:t xml:space="preserve">w roku 2023 </w:t>
      </w:r>
      <w:r w:rsidRPr="00913EFF">
        <w:rPr>
          <w:rFonts w:asciiTheme="minorHAnsi" w:eastAsia="Times New Roman" w:hAnsiTheme="minorHAnsi" w:cstheme="minorHAnsi"/>
        </w:rPr>
        <w:t xml:space="preserve">planuje </w:t>
      </w:r>
      <w:r>
        <w:rPr>
          <w:rFonts w:asciiTheme="minorHAnsi" w:eastAsia="Times New Roman" w:hAnsiTheme="minorHAnsi" w:cstheme="minorHAnsi"/>
        </w:rPr>
        <w:t xml:space="preserve">zamontować wiatę śmietnikową wraz z wykonaniem podłoża (10.105,50 zł). Realizacja prac nastąpi </w:t>
      </w:r>
      <w:r w:rsidRPr="00913EFF">
        <w:rPr>
          <w:rFonts w:asciiTheme="minorHAnsi" w:eastAsia="Times New Roman" w:hAnsiTheme="minorHAnsi" w:cstheme="minorHAnsi"/>
        </w:rPr>
        <w:t>po podjęciu</w:t>
      </w:r>
      <w:r>
        <w:rPr>
          <w:rFonts w:asciiTheme="minorHAnsi" w:eastAsia="Times New Roman" w:hAnsiTheme="minorHAnsi" w:cstheme="minorHAnsi"/>
        </w:rPr>
        <w:t xml:space="preserve"> przez Wspólnotę </w:t>
      </w:r>
      <w:r w:rsidRPr="00913EFF">
        <w:rPr>
          <w:rFonts w:asciiTheme="minorHAnsi" w:eastAsia="Times New Roman" w:hAnsiTheme="minorHAnsi" w:cstheme="minorHAnsi"/>
        </w:rPr>
        <w:t>stosownych uchwał.</w:t>
      </w:r>
    </w:p>
    <w:p w14:paraId="2DA4ADEA" w14:textId="4D207623" w:rsidR="00C47BBB" w:rsidRDefault="00C47BBB" w:rsidP="00C47BBB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 </w:t>
      </w:r>
      <w:r>
        <w:rPr>
          <w:rFonts w:ascii="Calibri" w:eastAsia="Times New Roman" w:hAnsi="Calibri" w:cs="Calibri"/>
          <w:b/>
          <w:bCs/>
        </w:rPr>
        <w:lastRenderedPageBreak/>
        <w:t>Jugów, ul. Główna 73A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2.924,79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>
        <w:rPr>
          <w:rFonts w:ascii="Calibri" w:eastAsia="Times New Roman" w:hAnsi="Calibri" w:cs="Calibri"/>
          <w:b/>
          <w:bCs/>
        </w:rPr>
        <w:t>21.06</w:t>
      </w:r>
      <w:r w:rsidRPr="008E4D30">
        <w:rPr>
          <w:rFonts w:ascii="Calibri" w:eastAsia="Times New Roman" w:hAnsi="Calibri" w:cs="Calibri"/>
          <w:b/>
          <w:bCs/>
        </w:rPr>
        <w:t>.2023</w:t>
      </w:r>
      <w:r>
        <w:rPr>
          <w:rFonts w:ascii="Calibri" w:eastAsia="Times New Roman" w:hAnsi="Calibri" w:cs="Calibri"/>
          <w:b/>
          <w:bCs/>
        </w:rPr>
        <w:t>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12F44520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35AEAE64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EE7DA3">
        <w:rPr>
          <w:rFonts w:ascii="Calibri" w:eastAsia="Times New Roman" w:hAnsi="Calibri" w:cs="Calibri"/>
          <w:color w:val="000000" w:themeColor="text1"/>
        </w:rPr>
        <w:t>29</w:t>
      </w:r>
      <w:r w:rsidR="00A21583">
        <w:rPr>
          <w:rFonts w:ascii="Calibri" w:eastAsia="Times New Roman" w:hAnsi="Calibri" w:cs="Calibri"/>
          <w:color w:val="000000" w:themeColor="text1"/>
        </w:rPr>
        <w:t xml:space="preserve"> </w:t>
      </w:r>
      <w:r w:rsidR="002B7F6C">
        <w:rPr>
          <w:rFonts w:ascii="Calibri" w:eastAsia="Times New Roman" w:hAnsi="Calibri" w:cs="Calibri"/>
          <w:color w:val="000000" w:themeColor="text1"/>
        </w:rPr>
        <w:t>czerwca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EE7DA3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EE7DA3">
        <w:rPr>
          <w:rFonts w:cs="Calibri"/>
        </w:rPr>
        <w:tab/>
        <w:t>/Z up. Wójta Anna Zawiślak - Zastępca Wójta/</w:t>
      </w:r>
    </w:p>
    <w:sectPr w:rsidR="00097D7F" w:rsidRPr="00EE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E7DA3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2023-06-26T13:03:00Z</cp:lastPrinted>
  <dcterms:created xsi:type="dcterms:W3CDTF">2023-06-29T11:26:00Z</dcterms:created>
  <dcterms:modified xsi:type="dcterms:W3CDTF">2023-06-29T11:26:00Z</dcterms:modified>
</cp:coreProperties>
</file>