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AD8B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5C3489">
        <w:rPr>
          <w:rFonts w:cstheme="minorHAnsi"/>
          <w:b/>
          <w:bCs/>
        </w:rPr>
        <w:t>233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36646C7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45A0CE58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5C3489">
        <w:rPr>
          <w:rFonts w:cstheme="minorHAnsi"/>
          <w:b/>
          <w:bCs/>
        </w:rPr>
        <w:t>31 maja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4518CEA6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63BC977C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550C607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56DC9435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5C3489">
        <w:rPr>
          <w:rFonts w:cstheme="minorHAnsi"/>
        </w:rPr>
        <w:t>44 481,00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672EA831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5C3489">
        <w:rPr>
          <w:rFonts w:cstheme="minorHAnsi"/>
        </w:rPr>
        <w:t>44 481,00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03F75212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42143017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5C3489">
        <w:rPr>
          <w:rFonts w:cstheme="minorHAnsi"/>
          <w:b/>
          <w:bCs/>
        </w:rPr>
        <w:t>77 259 601,73</w:t>
      </w:r>
      <w:r w:rsidRPr="001650FB">
        <w:rPr>
          <w:rFonts w:cstheme="minorHAnsi"/>
          <w:b/>
          <w:bCs/>
        </w:rPr>
        <w:t xml:space="preserve"> zł</w:t>
      </w:r>
    </w:p>
    <w:p w14:paraId="1B85BB00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5C3489">
        <w:rPr>
          <w:rFonts w:cstheme="minorHAnsi"/>
          <w:b/>
          <w:bCs/>
        </w:rPr>
        <w:t>96 295 861,26</w:t>
      </w:r>
      <w:r w:rsidRPr="001650FB">
        <w:rPr>
          <w:rFonts w:cstheme="minorHAnsi"/>
          <w:b/>
          <w:bCs/>
        </w:rPr>
        <w:t xml:space="preserve"> zł</w:t>
      </w:r>
    </w:p>
    <w:p w14:paraId="74639DE7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</w:t>
      </w:r>
      <w:r w:rsidR="005C3489">
        <w:rPr>
          <w:b/>
          <w:bCs/>
        </w:rPr>
        <w:t>9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2CAD9BE2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1B41F569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4C707B7C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123E22AF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74C556DB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1A2141B" w14:textId="76A1C3A6" w:rsidR="00F26FBF" w:rsidRPr="007A39B0" w:rsidRDefault="007A39B0" w:rsidP="007A3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51EA3616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129C183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9F1780F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F97BD8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B4DC07A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0DDCE2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83A9319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A29F34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6660843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357D1A5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B12A8F2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5E80515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117E72D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D0C5614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3D4F27F7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20BCFB62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5C3489">
        <w:rPr>
          <w:b/>
          <w:bCs/>
          <w:iCs/>
        </w:rPr>
        <w:t>15 109,00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0D04B17A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zakwaterowanie</w:t>
      </w:r>
      <w:r w:rsidR="00A77056">
        <w:rPr>
          <w:bCs/>
          <w:iCs/>
        </w:rPr>
        <w:t xml:space="preserve"> </w:t>
      </w:r>
      <w:r>
        <w:rPr>
          <w:bCs/>
          <w:iCs/>
        </w:rPr>
        <w:t xml:space="preserve">– </w:t>
      </w:r>
      <w:r w:rsidR="003F0DE5">
        <w:rPr>
          <w:bCs/>
          <w:iCs/>
        </w:rPr>
        <w:t>zwiększenie</w:t>
      </w:r>
      <w:r>
        <w:rPr>
          <w:bCs/>
          <w:iCs/>
        </w:rPr>
        <w:t xml:space="preserve"> </w:t>
      </w:r>
      <w:r w:rsidR="005C3489">
        <w:rPr>
          <w:bCs/>
          <w:iCs/>
        </w:rPr>
        <w:t>8 152,00</w:t>
      </w:r>
      <w:r w:rsidR="0023593B">
        <w:rPr>
          <w:bCs/>
          <w:iCs/>
        </w:rPr>
        <w:t xml:space="preserve"> </w:t>
      </w:r>
      <w:r>
        <w:rPr>
          <w:bCs/>
          <w:iCs/>
        </w:rPr>
        <w:t>zł</w:t>
      </w:r>
      <w:r w:rsidR="003F0DE5">
        <w:rPr>
          <w:bCs/>
          <w:iCs/>
        </w:rPr>
        <w:t xml:space="preserve"> (wniosek z </w:t>
      </w:r>
      <w:r w:rsidR="005C3489">
        <w:rPr>
          <w:bCs/>
          <w:iCs/>
        </w:rPr>
        <w:t>24-05</w:t>
      </w:r>
      <w:r w:rsidR="003F0DE5">
        <w:rPr>
          <w:bCs/>
          <w:iCs/>
        </w:rPr>
        <w:t>-2023 r.)</w:t>
      </w:r>
    </w:p>
    <w:p w14:paraId="081944C1" w14:textId="77777777" w:rsidR="003F0DE5" w:rsidRDefault="003F0DE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realizację świadczeń rodzinnych – zwiększenie 6 957,00 zł ( pismo z </w:t>
      </w:r>
      <w:r w:rsidR="005C3489">
        <w:rPr>
          <w:bCs/>
          <w:iCs/>
        </w:rPr>
        <w:t>18-05</w:t>
      </w:r>
      <w:r>
        <w:rPr>
          <w:bCs/>
          <w:iCs/>
        </w:rPr>
        <w:t>-2023 r. – V</w:t>
      </w:r>
      <w:r w:rsidR="005C3489">
        <w:rPr>
          <w:bCs/>
          <w:iCs/>
        </w:rPr>
        <w:t>I</w:t>
      </w:r>
      <w:r>
        <w:rPr>
          <w:bCs/>
          <w:iCs/>
        </w:rPr>
        <w:t xml:space="preserve"> korekta podziału środków)</w:t>
      </w:r>
      <w:r w:rsidR="005C3489">
        <w:rPr>
          <w:bCs/>
          <w:iCs/>
        </w:rPr>
        <w:t>.</w:t>
      </w:r>
    </w:p>
    <w:p w14:paraId="4C6F52C4" w14:textId="77777777" w:rsidR="005C3489" w:rsidRDefault="005C3489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65C6FAF3" w14:textId="77777777" w:rsidR="00364A5E" w:rsidRPr="00415501" w:rsidRDefault="00364A5E" w:rsidP="0041550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5C3489">
        <w:rPr>
          <w:rFonts w:cstheme="minorHAnsi"/>
          <w:b/>
          <w:bCs/>
          <w:i/>
          <w:u w:val="single"/>
        </w:rPr>
        <w:t>29 372,00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1D961CA3" w14:textId="77777777" w:rsidR="00364A5E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22D56352" w14:textId="77777777" w:rsidR="00364A5E" w:rsidRPr="0076439A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 xml:space="preserve">Dz. </w:t>
      </w:r>
      <w:r w:rsidR="00B75B55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5</w:t>
      </w:r>
      <w:r w:rsidR="005C3489">
        <w:rPr>
          <w:rFonts w:cstheme="minorHAnsi"/>
          <w:b/>
          <w:bCs/>
        </w:rPr>
        <w:t>2</w:t>
      </w:r>
      <w:r w:rsidRPr="0076439A">
        <w:rPr>
          <w:rFonts w:cstheme="minorHAnsi"/>
          <w:b/>
          <w:bCs/>
        </w:rPr>
        <w:t xml:space="preserve"> – </w:t>
      </w:r>
      <w:r w:rsidR="005C3489">
        <w:rPr>
          <w:rFonts w:cstheme="minorHAnsi"/>
          <w:b/>
          <w:bCs/>
        </w:rPr>
        <w:t>Pomoc społeczna</w:t>
      </w:r>
      <w:r w:rsidR="00B75B55">
        <w:rPr>
          <w:rFonts w:cstheme="minorHAnsi"/>
          <w:b/>
          <w:bCs/>
        </w:rPr>
        <w:t xml:space="preserve"> </w:t>
      </w:r>
      <w:r w:rsidRPr="0076439A">
        <w:rPr>
          <w:rFonts w:cstheme="minorHAnsi"/>
          <w:bCs/>
        </w:rPr>
        <w:t xml:space="preserve">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 w:rsidR="005C3489">
        <w:rPr>
          <w:rFonts w:cstheme="minorHAnsi"/>
          <w:b/>
          <w:bCs/>
        </w:rPr>
        <w:t>29 372,00</w:t>
      </w:r>
      <w:r w:rsidRPr="00C327C5">
        <w:rPr>
          <w:rFonts w:cstheme="minorHAnsi"/>
          <w:b/>
          <w:bCs/>
        </w:rPr>
        <w:t xml:space="preserve"> zł.</w:t>
      </w:r>
    </w:p>
    <w:p w14:paraId="6F500CEA" w14:textId="77777777" w:rsidR="00B75B55" w:rsidRDefault="00B75B55" w:rsidP="00B75B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5C3489">
        <w:rPr>
          <w:rFonts w:ascii="Calibri" w:hAnsi="Calibri" w:cs="Calibri"/>
          <w:bCs/>
        </w:rPr>
        <w:t>154</w:t>
      </w:r>
      <w:r>
        <w:rPr>
          <w:rFonts w:ascii="Calibri" w:hAnsi="Calibri" w:cs="Calibri"/>
          <w:bCs/>
        </w:rPr>
        <w:t>.2023.</w:t>
      </w:r>
      <w:r w:rsidR="00A77056">
        <w:rPr>
          <w:rFonts w:ascii="Calibri" w:hAnsi="Calibri" w:cs="Calibri"/>
          <w:bCs/>
        </w:rPr>
        <w:t>MJ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5C3489">
        <w:rPr>
          <w:rFonts w:ascii="Calibri" w:hAnsi="Calibri" w:cs="Calibri"/>
          <w:bCs/>
        </w:rPr>
        <w:t>31 maja</w:t>
      </w:r>
      <w:r>
        <w:rPr>
          <w:rFonts w:ascii="Calibri" w:hAnsi="Calibri" w:cs="Calibri"/>
          <w:bCs/>
        </w:rPr>
        <w:t xml:space="preserve">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 xml:space="preserve">dokonano zwiększenia planu dochodów i wydatków na </w:t>
      </w:r>
      <w:r w:rsidR="005C3489">
        <w:rPr>
          <w:rFonts w:ascii="Calibri" w:hAnsi="Calibri" w:cs="Calibri"/>
          <w:bCs/>
        </w:rPr>
        <w:t>realizację programu „Korpus Wsparcia Seniorów” na rok 2023.</w:t>
      </w:r>
    </w:p>
    <w:p w14:paraId="6D0C5BD3" w14:textId="77777777" w:rsidR="00193CBF" w:rsidRDefault="00193CBF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E2BA05F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3AB41396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9602860" w14:textId="77777777" w:rsidR="009F563D" w:rsidRDefault="009F563D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Dz. 600 – Transport i łączność</w:t>
      </w:r>
    </w:p>
    <w:p w14:paraId="68F9BE45" w14:textId="77777777" w:rsidR="009F563D" w:rsidRDefault="009F563D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 xml:space="preserve">Dokonuje się korekty planu klasyfikacji paragrafów wydatków </w:t>
      </w:r>
      <w:r>
        <w:rPr>
          <w:rFonts w:ascii="Calibri" w:hAnsi="Calibri" w:cs="Calibri"/>
        </w:rPr>
        <w:t>bieżących w ramach rozliczeń związanych z opłatą za ubezpieczenie.</w:t>
      </w:r>
    </w:p>
    <w:p w14:paraId="50053D46" w14:textId="77777777" w:rsidR="009F563D" w:rsidRDefault="009F563D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Dz. 630 – Turystyka</w:t>
      </w:r>
    </w:p>
    <w:p w14:paraId="740C88F5" w14:textId="77777777" w:rsidR="009F563D" w:rsidRDefault="009F563D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Dokonuje się zmian w ramach klasyfikacji wydatków projektu „Turystyka bez granic”, zgodnie z dyspozycją koordynatora.</w:t>
      </w:r>
    </w:p>
    <w:p w14:paraId="1FEF19BD" w14:textId="77777777" w:rsidR="008875E7" w:rsidRPr="008875E7" w:rsidRDefault="008875E7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>Dz. 700 - Gospodarka mieszkaniowa</w:t>
      </w:r>
    </w:p>
    <w:p w14:paraId="32BB2F84" w14:textId="77777777" w:rsidR="008875E7" w:rsidRDefault="008875E7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>Dokonuje się korekty planu klasyfikacji paragrafów wydatków bieżących w ramach rozliczeń ze wspólnotami mieszkaniowymi.</w:t>
      </w:r>
      <w:r w:rsidR="009F563D">
        <w:rPr>
          <w:rFonts w:ascii="Calibri" w:hAnsi="Calibri" w:cs="Calibri"/>
        </w:rPr>
        <w:t xml:space="preserve"> Odsetki za zwłokę dotyczą faktur za energię elektryczną.</w:t>
      </w:r>
    </w:p>
    <w:p w14:paraId="521ABC36" w14:textId="77777777" w:rsidR="00834C4C" w:rsidRPr="00CB2799" w:rsidRDefault="00834C4C" w:rsidP="00834C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planach wydatków majątkowych według zestawienia: </w:t>
      </w:r>
    </w:p>
    <w:p w14:paraId="66B3349D" w14:textId="77777777" w:rsidR="00834C4C" w:rsidRDefault="00834C4C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03F65271" w14:textId="77777777" w:rsidR="00834C4C" w:rsidRDefault="00834C4C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34C4C">
        <w:rPr>
          <w:noProof/>
          <w:lang w:eastAsia="pl-PL"/>
        </w:rPr>
        <w:drawing>
          <wp:inline distT="0" distB="0" distL="0" distR="0" wp14:anchorId="7D10D661" wp14:editId="09FD2FB1">
            <wp:extent cx="5760720" cy="1002761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5FA4" w14:textId="77777777" w:rsidR="00E64FEB" w:rsidRDefault="00E64FEB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Dz. 710 – Działalność usługowa</w:t>
      </w:r>
    </w:p>
    <w:p w14:paraId="7DF2DEF5" w14:textId="77777777" w:rsidR="00E64FEB" w:rsidRDefault="00E64FEB" w:rsidP="00E64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 xml:space="preserve">Dokonuje się korekty planu klasyfikacji paragrafów wydatków </w:t>
      </w:r>
      <w:r>
        <w:rPr>
          <w:rFonts w:ascii="Calibri" w:hAnsi="Calibri" w:cs="Calibri"/>
        </w:rPr>
        <w:t>bieżących w ramach rozliczeń związanych z opłatą za ubezpieczenie.</w:t>
      </w:r>
    </w:p>
    <w:p w14:paraId="696048AC" w14:textId="77777777" w:rsidR="00407B4B" w:rsidRDefault="00407B4B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Dz. 750 – Administracja publiczna</w:t>
      </w:r>
    </w:p>
    <w:p w14:paraId="2DD0EF70" w14:textId="77777777" w:rsidR="00407B4B" w:rsidRDefault="00407B4B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 związku z wezwaniem Sądu Okręgowego w Legnicy do uiszczenia zaliczki na koszty opinii biegłych i zwrotu kosztów sądowych (dot. sygn. akt VI GC 144/22 – przeciwko Tauron Nowe Technologie SA)</w:t>
      </w:r>
      <w:r w:rsidR="00B345E4">
        <w:rPr>
          <w:rFonts w:ascii="Calibri" w:hAnsi="Calibri" w:cs="Calibri"/>
        </w:rPr>
        <w:t xml:space="preserve"> dokonuje się zabezpieczenia środków na koszty postepowania.</w:t>
      </w:r>
    </w:p>
    <w:p w14:paraId="437E6651" w14:textId="77777777" w:rsidR="00B345E4" w:rsidRDefault="00B345E4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Dz. 754 – Bezpieczeństwo publiczne i ochrona przeciwpożarowa</w:t>
      </w:r>
    </w:p>
    <w:p w14:paraId="632807F7" w14:textId="77777777" w:rsidR="00834C4C" w:rsidRDefault="00834C4C" w:rsidP="00834C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planach wydatków majątkowych według zestawienia: </w:t>
      </w:r>
    </w:p>
    <w:p w14:paraId="11C68712" w14:textId="77777777" w:rsidR="00834C4C" w:rsidRDefault="00834C4C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34C4C">
        <w:rPr>
          <w:noProof/>
          <w:lang w:eastAsia="pl-PL"/>
        </w:rPr>
        <w:drawing>
          <wp:inline distT="0" distB="0" distL="0" distR="0" wp14:anchorId="511B54DE" wp14:editId="2093B200">
            <wp:extent cx="5760720" cy="70564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6614" w14:textId="77777777" w:rsidR="00B345E4" w:rsidRDefault="00B345E4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 związku z planowanymi w dniu 17 czerwca zawodami strażackimi zabezpiecza się środki na zakupy sprzętu dla 9 jednostek OSP.</w:t>
      </w:r>
    </w:p>
    <w:p w14:paraId="76B0CB01" w14:textId="77777777" w:rsidR="00E64FEB" w:rsidRDefault="00E64FEB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Zabezpiecza się środki na energię elektryczną</w:t>
      </w:r>
      <w:r w:rsidR="006F7E0D">
        <w:rPr>
          <w:rFonts w:ascii="Calibri" w:hAnsi="Calibri" w:cs="Calibri"/>
        </w:rPr>
        <w:t xml:space="preserve"> (wzrost kosztów związany z rozliczeniem fotowoltaiki i pomp ciepła)</w:t>
      </w:r>
      <w:r>
        <w:rPr>
          <w:rFonts w:ascii="Calibri" w:hAnsi="Calibri" w:cs="Calibri"/>
        </w:rPr>
        <w:t xml:space="preserve">. </w:t>
      </w:r>
    </w:p>
    <w:p w14:paraId="7768D8F9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801 – Oświata i wychowanie </w:t>
      </w:r>
    </w:p>
    <w:p w14:paraId="0C58D327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planu klasyfikacji paragrafów wydatków bieżących – zgodnie z dyspozycją dyrektorów jednostek oświaty.</w:t>
      </w:r>
    </w:p>
    <w:p w14:paraId="46A93B09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852 – Pomoc społeczna</w:t>
      </w:r>
      <w:r>
        <w:rPr>
          <w:rFonts w:cstheme="minorHAnsi"/>
        </w:rPr>
        <w:br/>
        <w:t>Dokonuje się korekty planu klasyfikacji paragrafów wydatków bieżących – zgodnie z dyspozycją Kierownika Gminnego Ośrodka Pomocy Społecznej.</w:t>
      </w:r>
    </w:p>
    <w:p w14:paraId="654AA720" w14:textId="77777777" w:rsidR="00025BDD" w:rsidRDefault="00025BDD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900 – Gospodarka komunalna i ochrona środowiska</w:t>
      </w:r>
    </w:p>
    <w:p w14:paraId="7BFA752D" w14:textId="77777777" w:rsidR="00025BDD" w:rsidRDefault="00025BDD" w:rsidP="00025B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 xml:space="preserve">Dokonuje się korekty planu klasyfikacji paragrafów wydatków </w:t>
      </w:r>
      <w:r>
        <w:rPr>
          <w:rFonts w:ascii="Calibri" w:hAnsi="Calibri" w:cs="Calibri"/>
        </w:rPr>
        <w:t>bieżących w ramach rozliczeń związanych z utrzymaniem placu przy UG Nowa Ruda oraz opłaty za ubezpieczenie.</w:t>
      </w:r>
    </w:p>
    <w:p w14:paraId="526E3788" w14:textId="77777777" w:rsidR="000F0E05" w:rsidRDefault="00025BDD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ascii="Calibri" w:hAnsi="Calibri" w:cs="Calibri"/>
        </w:rPr>
        <w:t>Odsetki za zwłokę dotyczą faktur za energię elektryczną.</w:t>
      </w:r>
    </w:p>
    <w:p w14:paraId="695543BB" w14:textId="77777777" w:rsidR="00AF4E93" w:rsidRDefault="00A60957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</w:t>
      </w:r>
      <w:r w:rsidR="00AF4E93">
        <w:rPr>
          <w:rFonts w:cstheme="minorHAnsi"/>
        </w:rPr>
        <w:t>z. 92</w:t>
      </w:r>
      <w:r w:rsidR="00B345E4">
        <w:rPr>
          <w:rFonts w:cstheme="minorHAnsi"/>
        </w:rPr>
        <w:t>1 – Kultura i ochrona dziedzictwa narodowego</w:t>
      </w:r>
    </w:p>
    <w:p w14:paraId="07144949" w14:textId="77777777" w:rsidR="00B345E4" w:rsidRDefault="00B345E4" w:rsidP="00B345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klasyfikacji paragrafu wydatku w ramach projektu „Współpraca się opłaca” – zgodnie z dyspozycją koordynatora.</w:t>
      </w:r>
    </w:p>
    <w:p w14:paraId="304C1BA9" w14:textId="77777777" w:rsidR="00A60957" w:rsidRDefault="00A60957" w:rsidP="00B345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875E7">
        <w:rPr>
          <w:rFonts w:ascii="Calibri" w:hAnsi="Calibri" w:cs="Calibri"/>
        </w:rPr>
        <w:t xml:space="preserve">Dokonuje się korekty planu klasyfikacji paragrafów wydatków </w:t>
      </w:r>
      <w:r>
        <w:rPr>
          <w:rFonts w:ascii="Calibri" w:hAnsi="Calibri" w:cs="Calibri"/>
        </w:rPr>
        <w:t>bieżących w ramach rozliczeń związanych z opłatą za ubezpieczenie.</w:t>
      </w:r>
    </w:p>
    <w:p w14:paraId="72CDE753" w14:textId="77777777" w:rsidR="00A60957" w:rsidRDefault="00A60957" w:rsidP="00A60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ascii="Calibri" w:hAnsi="Calibri" w:cs="Calibri"/>
        </w:rPr>
        <w:t>Odsetki za zwłokę dotyczą faktur za energię elektryczną.</w:t>
      </w:r>
    </w:p>
    <w:p w14:paraId="60305F8D" w14:textId="77777777" w:rsidR="00AF4E93" w:rsidRDefault="00A60957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3ACE7C90" w14:textId="77777777" w:rsidR="00A60957" w:rsidRDefault="00A60957" w:rsidP="00A60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Zabezpiecza się środki na opłaty za energię elektryczną w salach gimnastycznych.</w:t>
      </w:r>
    </w:p>
    <w:p w14:paraId="1E8D8013" w14:textId="77777777" w:rsidR="00A60957" w:rsidRDefault="00A60957" w:rsidP="00A60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875E7">
        <w:rPr>
          <w:rFonts w:ascii="Calibri" w:hAnsi="Calibri" w:cs="Calibri"/>
        </w:rPr>
        <w:t xml:space="preserve">Dokonuje się korekty planu klasyfikacji paragrafów wydatków </w:t>
      </w:r>
      <w:r>
        <w:rPr>
          <w:rFonts w:ascii="Calibri" w:hAnsi="Calibri" w:cs="Calibri"/>
        </w:rPr>
        <w:t>bieżących w ramach rozliczeń związanych z opłatą za ubezpieczenie.</w:t>
      </w:r>
    </w:p>
    <w:p w14:paraId="357711A0" w14:textId="77777777" w:rsidR="00A60957" w:rsidRDefault="00A60957" w:rsidP="00A60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ascii="Calibri" w:hAnsi="Calibri" w:cs="Calibri"/>
        </w:rPr>
        <w:t>Odsetki za zwłokę dotyczą faktur za energię elektryczną.</w:t>
      </w:r>
    </w:p>
    <w:p w14:paraId="33EBEDDC" w14:textId="77777777" w:rsidR="00372F7B" w:rsidRPr="00CB2799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372F7B" w:rsidRPr="00CB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3A7B" w14:textId="77777777" w:rsidR="00E93555" w:rsidRDefault="00E93555" w:rsidP="00DE3029">
      <w:r>
        <w:separator/>
      </w:r>
    </w:p>
  </w:endnote>
  <w:endnote w:type="continuationSeparator" w:id="0">
    <w:p w14:paraId="67352660" w14:textId="77777777" w:rsidR="00E93555" w:rsidRDefault="00E93555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82A9" w14:textId="77777777" w:rsidR="00E93555" w:rsidRDefault="00E93555" w:rsidP="00DE3029">
      <w:r>
        <w:separator/>
      </w:r>
    </w:p>
  </w:footnote>
  <w:footnote w:type="continuationSeparator" w:id="0">
    <w:p w14:paraId="1CBA680D" w14:textId="77777777" w:rsidR="00E93555" w:rsidRDefault="00E93555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05954366">
    <w:abstractNumId w:val="8"/>
  </w:num>
  <w:num w:numId="2" w16cid:durableId="11012979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8391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0805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9723198">
    <w:abstractNumId w:val="4"/>
  </w:num>
  <w:num w:numId="6" w16cid:durableId="81222978">
    <w:abstractNumId w:val="0"/>
  </w:num>
  <w:num w:numId="7" w16cid:durableId="687223497">
    <w:abstractNumId w:val="17"/>
  </w:num>
  <w:num w:numId="8" w16cid:durableId="1656108889">
    <w:abstractNumId w:val="7"/>
  </w:num>
  <w:num w:numId="9" w16cid:durableId="1246843146">
    <w:abstractNumId w:val="13"/>
  </w:num>
  <w:num w:numId="10" w16cid:durableId="179900772">
    <w:abstractNumId w:val="11"/>
  </w:num>
  <w:num w:numId="11" w16cid:durableId="648169492">
    <w:abstractNumId w:val="3"/>
  </w:num>
  <w:num w:numId="12" w16cid:durableId="2043628638">
    <w:abstractNumId w:val="1"/>
  </w:num>
  <w:num w:numId="13" w16cid:durableId="738096481">
    <w:abstractNumId w:val="18"/>
  </w:num>
  <w:num w:numId="14" w16cid:durableId="168521056">
    <w:abstractNumId w:val="9"/>
  </w:num>
  <w:num w:numId="15" w16cid:durableId="1454057044">
    <w:abstractNumId w:val="6"/>
  </w:num>
  <w:num w:numId="16" w16cid:durableId="221141317">
    <w:abstractNumId w:val="5"/>
  </w:num>
  <w:num w:numId="17" w16cid:durableId="1668248524">
    <w:abstractNumId w:val="14"/>
  </w:num>
  <w:num w:numId="18" w16cid:durableId="1091514148">
    <w:abstractNumId w:val="10"/>
  </w:num>
  <w:num w:numId="19" w16cid:durableId="1353805477">
    <w:abstractNumId w:val="12"/>
  </w:num>
  <w:num w:numId="20" w16cid:durableId="139738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39B0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C4C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3555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4717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6AA4-A828-45B2-BB71-C83D5811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4164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851</cp:revision>
  <cp:lastPrinted>2023-06-09T11:14:00Z</cp:lastPrinted>
  <dcterms:created xsi:type="dcterms:W3CDTF">2018-10-01T10:06:00Z</dcterms:created>
  <dcterms:modified xsi:type="dcterms:W3CDTF">2023-06-09T11:15:00Z</dcterms:modified>
</cp:coreProperties>
</file>