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64F72E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C244C">
        <w:rPr>
          <w:rStyle w:val="Pogrubienie"/>
        </w:rPr>
        <w:t>191/</w:t>
      </w:r>
      <w:r w:rsidR="00BB6A89">
        <w:rPr>
          <w:rStyle w:val="Pogrubienie"/>
        </w:rPr>
        <w:t>2</w:t>
      </w:r>
      <w:r w:rsidR="004263D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DC244C">
        <w:rPr>
          <w:rStyle w:val="Pogrubienie"/>
        </w:rPr>
        <w:t>27</w:t>
      </w:r>
      <w:r w:rsidR="009C47CB">
        <w:rPr>
          <w:rStyle w:val="Pogrubienie"/>
        </w:rPr>
        <w:t xml:space="preserve"> kwietnia</w:t>
      </w:r>
      <w:r w:rsidR="004263D3">
        <w:rPr>
          <w:rStyle w:val="Pogrubienie"/>
        </w:rPr>
        <w:t xml:space="preserve"> 2023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3D4B1AFF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5DEAEF0C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B210E1">
        <w:rPr>
          <w:rFonts w:ascii="Calibri" w:hAnsi="Calibri" w:cs="Calibri"/>
        </w:rPr>
        <w:t>2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A56C30">
        <w:rPr>
          <w:rFonts w:ascii="Calibri" w:hAnsi="Calibri" w:cs="Calibri"/>
        </w:rPr>
        <w:t>Jugowie, ul. Główna 73A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A56C30">
        <w:rPr>
          <w:rFonts w:ascii="Calibri" w:hAnsi="Calibri" w:cs="Calibri"/>
        </w:rPr>
        <w:t>373/16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</w:t>
      </w:r>
      <w:r w:rsidR="00A56C30">
        <w:rPr>
          <w:rFonts w:ascii="Calibri" w:hAnsi="Calibri" w:cs="Calibri"/>
        </w:rPr>
        <w:t>291</w:t>
      </w:r>
      <w:r w:rsidR="00B5018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m</w:t>
      </w:r>
      <w:r w:rsidR="007F71E6" w:rsidRPr="00C51F09">
        <w:rPr>
          <w:rFonts w:ascii="Calibri" w:hAnsi="Calibri" w:cs="Calibri"/>
          <w:vertAlign w:val="superscript"/>
        </w:rPr>
        <w:t>2</w:t>
      </w:r>
      <w:r w:rsidR="007F71E6" w:rsidRPr="00C51F09">
        <w:rPr>
          <w:rFonts w:ascii="Calibri" w:hAnsi="Calibri" w:cs="Calibri"/>
        </w:rPr>
        <w:t>, KW Nr SW</w:t>
      </w:r>
      <w:r w:rsidR="005316C3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5316C3">
        <w:rPr>
          <w:rFonts w:ascii="Calibri" w:hAnsi="Calibri" w:cs="Calibri"/>
        </w:rPr>
        <w:t>0</w:t>
      </w:r>
      <w:r w:rsidR="00A56C30">
        <w:rPr>
          <w:rFonts w:ascii="Calibri" w:hAnsi="Calibri" w:cs="Calibri"/>
        </w:rPr>
        <w:t>25550/7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0920547E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A56C30">
        <w:rPr>
          <w:rFonts w:ascii="Calibri" w:eastAsia="Calibri" w:hAnsi="Calibri" w:cs="Calibri"/>
        </w:rPr>
        <w:t>Jugów,</w:t>
      </w:r>
      <w:r>
        <w:rPr>
          <w:rFonts w:ascii="Calibri" w:eastAsia="Calibri" w:hAnsi="Calibri" w:cs="Calibri"/>
        </w:rPr>
        <w:t xml:space="preserve">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28F068C8" w:rsidR="00097D7F" w:rsidRPr="00DC244C" w:rsidRDefault="00097D7F" w:rsidP="00DC244C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DC244C">
        <w:rPr>
          <w:rFonts w:cs="Calibri"/>
        </w:rPr>
        <w:tab/>
      </w:r>
      <w:r w:rsidR="00DC244C" w:rsidRPr="00AC56A7">
        <w:rPr>
          <w:rFonts w:cs="Calibri"/>
        </w:rPr>
        <w:t>/Z up. Wójta Anna Zawiślak - Zastępca Wójta/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2292E35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DC244C">
        <w:t>191</w:t>
      </w:r>
      <w:r w:rsidR="0036111E">
        <w:t>/</w:t>
      </w:r>
      <w:r w:rsidRPr="003F30A7">
        <w:t>2</w:t>
      </w:r>
      <w:r w:rsidR="00023CF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DC244C">
        <w:t>27</w:t>
      </w:r>
      <w:r w:rsidR="00B50186">
        <w:t xml:space="preserve"> kwietnia</w:t>
      </w:r>
      <w:r w:rsidR="0036111E">
        <w:t xml:space="preserve"> </w:t>
      </w:r>
      <w:r w:rsidRPr="003F30A7">
        <w:t>202</w:t>
      </w:r>
      <w:r w:rsidR="00023CF5">
        <w:t>3</w:t>
      </w:r>
      <w:r w:rsidRPr="003F30A7">
        <w:t xml:space="preserve"> r.</w:t>
      </w:r>
    </w:p>
    <w:p w14:paraId="745E2214" w14:textId="147E1498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C244C">
        <w:rPr>
          <w:rStyle w:val="Pogrubienie"/>
          <w:rFonts w:asciiTheme="minorHAnsi" w:hAnsiTheme="minorHAnsi" w:cstheme="minorHAnsi"/>
        </w:rPr>
        <w:t>27</w:t>
      </w:r>
      <w:r w:rsidR="00B50186">
        <w:rPr>
          <w:rStyle w:val="Pogrubienie"/>
          <w:rFonts w:asciiTheme="minorHAnsi" w:hAnsiTheme="minorHAnsi" w:cstheme="minorHAnsi"/>
        </w:rPr>
        <w:t xml:space="preserve"> kwietnia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C244C">
        <w:rPr>
          <w:rStyle w:val="Pogrubienie"/>
          <w:rFonts w:asciiTheme="minorHAnsi" w:hAnsiTheme="minorHAnsi" w:cstheme="minorHAnsi"/>
        </w:rPr>
        <w:t xml:space="preserve">17 </w:t>
      </w:r>
      <w:r w:rsidR="00903306">
        <w:rPr>
          <w:rStyle w:val="Pogrubienie"/>
          <w:rFonts w:asciiTheme="minorHAnsi" w:hAnsiTheme="minorHAnsi" w:cstheme="minorHAnsi"/>
        </w:rPr>
        <w:t>maja</w:t>
      </w:r>
      <w:r w:rsidR="00B50186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EE1A248" w14:textId="1D8044DD" w:rsidR="007F71E6" w:rsidRPr="000454C3" w:rsidRDefault="00934E51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903306">
        <w:rPr>
          <w:rFonts w:ascii="Calibri" w:hAnsi="Calibri" w:cs="Calibri"/>
        </w:rPr>
        <w:t>Jugów, ul. Główna 73A/</w:t>
      </w:r>
      <w:r w:rsidR="00B210E1">
        <w:rPr>
          <w:rFonts w:ascii="Calibri" w:hAnsi="Calibri" w:cs="Calibri"/>
        </w:rPr>
        <w:t>2</w:t>
      </w:r>
    </w:p>
    <w:p w14:paraId="111B8FD5" w14:textId="409F4479" w:rsidR="007F71E6" w:rsidRPr="000454C3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903306">
        <w:rPr>
          <w:rFonts w:ascii="Calibri" w:hAnsi="Calibri" w:cs="Calibri"/>
        </w:rPr>
        <w:t>373/16</w:t>
      </w:r>
    </w:p>
    <w:p w14:paraId="69699287" w14:textId="2A44B426" w:rsidR="007F71E6" w:rsidRPr="00996B28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903306">
        <w:rPr>
          <w:rFonts w:ascii="Calibri" w:hAnsi="Calibri" w:cs="Calibri"/>
        </w:rPr>
        <w:t>291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12272F12" w14:textId="57B65CE5" w:rsidR="007F71E6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23CF5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23CF5">
        <w:rPr>
          <w:rFonts w:ascii="Calibri" w:hAnsi="Calibri" w:cs="Calibri"/>
        </w:rPr>
        <w:t>0</w:t>
      </w:r>
      <w:r w:rsidR="00903306">
        <w:rPr>
          <w:rFonts w:ascii="Calibri" w:hAnsi="Calibri" w:cs="Calibri"/>
        </w:rPr>
        <w:t>25550/7</w:t>
      </w:r>
    </w:p>
    <w:p w14:paraId="358247A0" w14:textId="654115BF" w:rsidR="00134FCD" w:rsidRDefault="007F71E6" w:rsidP="00134FC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A01B8">
        <w:t>lokal mieszkalny nr</w:t>
      </w:r>
      <w:r w:rsidR="00903306">
        <w:t> </w:t>
      </w:r>
      <w:r w:rsidR="00B210E1">
        <w:t>2</w:t>
      </w:r>
      <w:r w:rsidR="00AA01B8">
        <w:t xml:space="preserve">, położony w </w:t>
      </w:r>
      <w:r w:rsidR="00903306">
        <w:t>Jugowie, ul. Główna 73A,</w:t>
      </w:r>
      <w:r w:rsidR="00AA01B8">
        <w:t xml:space="preserve"> na </w:t>
      </w:r>
      <w:r w:rsidR="00B210E1">
        <w:t>parterze</w:t>
      </w:r>
      <w:r w:rsidR="00AA01B8">
        <w:t xml:space="preserve"> (</w:t>
      </w:r>
      <w:r w:rsidR="00B210E1">
        <w:t>1</w:t>
      </w:r>
      <w:r w:rsidR="00903306">
        <w:t xml:space="preserve"> kondygnacja</w:t>
      </w:r>
      <w:r w:rsidR="00AA01B8">
        <w:t>) w budynku mieszkalnym</w:t>
      </w:r>
      <w:r w:rsidR="00F83FB2">
        <w:t xml:space="preserve"> wielomieszkaniowym o </w:t>
      </w:r>
      <w:r w:rsidR="00AF54D9">
        <w:t>10</w:t>
      </w:r>
      <w:r w:rsidR="00F83FB2">
        <w:t xml:space="preserve"> lokalach mieszkalnych</w:t>
      </w:r>
      <w:r w:rsidR="00AA01B8">
        <w:t xml:space="preserve">, </w:t>
      </w:r>
      <w:r w:rsidR="00AF54D9">
        <w:t>trzy</w:t>
      </w:r>
      <w:r w:rsidR="00AA01B8">
        <w:t xml:space="preserve">kondygnacyjnym, </w:t>
      </w:r>
      <w:r w:rsidR="00AF54D9">
        <w:t>nie</w:t>
      </w:r>
      <w:r w:rsidR="00AA01B8">
        <w:t xml:space="preserve">podpiwniczonym, wybudowanym przed 1939 r. Lokal składa się z: </w:t>
      </w:r>
      <w:r w:rsidR="00AF54D9">
        <w:t xml:space="preserve">kuchni i pokoju </w:t>
      </w:r>
      <w:r w:rsidR="00AA01B8">
        <w:t xml:space="preserve">o powierzchni użytkowej </w:t>
      </w:r>
      <w:r w:rsidR="00AF54D9">
        <w:t>3</w:t>
      </w:r>
      <w:r w:rsidR="00B210E1">
        <w:t>2,54</w:t>
      </w:r>
      <w:r w:rsidR="00AA01B8">
        <w:t xml:space="preserve"> m</w:t>
      </w:r>
      <w:r w:rsidR="00AA01B8" w:rsidRPr="007D5055">
        <w:rPr>
          <w:vertAlign w:val="superscript"/>
        </w:rPr>
        <w:t>2</w:t>
      </w:r>
      <w:r w:rsidR="00AA01B8">
        <w:t xml:space="preserve">. Do pomieszczeń przynależnych zaliczono: </w:t>
      </w:r>
      <w:proofErr w:type="spellStart"/>
      <w:r w:rsidR="00AF54D9">
        <w:t>Wc</w:t>
      </w:r>
      <w:proofErr w:type="spellEnd"/>
      <w:r w:rsidR="00AF54D9">
        <w:t xml:space="preserve"> na </w:t>
      </w:r>
      <w:r w:rsidR="00B210E1">
        <w:t>parterze</w:t>
      </w:r>
      <w:r w:rsidR="00AF54D9">
        <w:t xml:space="preserve"> o pow. </w:t>
      </w:r>
      <w:r w:rsidR="00B210E1">
        <w:t>1,01</w:t>
      </w:r>
      <w:r w:rsidR="00AF54D9">
        <w:t xml:space="preserve"> m</w:t>
      </w:r>
      <w:r w:rsidR="00AF54D9">
        <w:rPr>
          <w:vertAlign w:val="superscript"/>
        </w:rPr>
        <w:t>2</w:t>
      </w:r>
      <w:r w:rsidR="00AF54D9">
        <w:t xml:space="preserve"> oraz komórkę na parterze </w:t>
      </w:r>
      <w:r w:rsidR="00AA01B8">
        <w:t xml:space="preserve">o pow. </w:t>
      </w:r>
      <w:r w:rsidR="00B210E1">
        <w:t>2,73</w:t>
      </w:r>
      <w:r w:rsidR="00AA01B8">
        <w:t xml:space="preserve"> m</w:t>
      </w:r>
      <w:r w:rsidR="00AA01B8" w:rsidRPr="007D5055">
        <w:rPr>
          <w:vertAlign w:val="superscript"/>
        </w:rPr>
        <w:t>2</w:t>
      </w:r>
      <w:r w:rsidR="00AA01B8">
        <w:t xml:space="preserve">.  </w:t>
      </w:r>
      <w:bookmarkStart w:id="1" w:name="_Hlk56505632"/>
      <w:r w:rsidR="00AA01B8">
        <w:t>Lokal wyposażony jest w instalację: elektryczną,</w:t>
      </w:r>
      <w:r w:rsidR="00134FCD">
        <w:t xml:space="preserve"> wodną i </w:t>
      </w:r>
      <w:bookmarkEnd w:id="1"/>
      <w:r w:rsidR="00AA01B8">
        <w:t>kanalizacyjn</w:t>
      </w:r>
      <w:r w:rsidR="00134FCD">
        <w:t>ą</w:t>
      </w:r>
      <w:r w:rsidR="00AA01B8">
        <w:t xml:space="preserve">. Ogrzewanie piecowe – piec </w:t>
      </w:r>
      <w:r w:rsidR="00BD4535">
        <w:t>kuchenny</w:t>
      </w:r>
      <w:r w:rsidR="00B210E1">
        <w:t xml:space="preserve"> i pokojowy</w:t>
      </w:r>
      <w:r w:rsidR="00AA01B8">
        <w:t xml:space="preserve">. </w:t>
      </w:r>
      <w:r w:rsidR="00AA01B8">
        <w:br/>
        <w:t xml:space="preserve">Udział w nieruchomości wspólnej wynosi </w:t>
      </w:r>
      <w:r w:rsidR="0013520A">
        <w:t>889</w:t>
      </w:r>
      <w:r w:rsidR="00AA01B8">
        <w:t>/10</w:t>
      </w:r>
      <w:r w:rsidR="00134FCD">
        <w:t>0</w:t>
      </w:r>
      <w:r w:rsidR="00AA01B8">
        <w:t>00cz.</w:t>
      </w:r>
      <w:r w:rsidR="00AA01B8">
        <w:br/>
      </w:r>
      <w:r w:rsidR="00134FCD" w:rsidRPr="00C5415B">
        <w:rPr>
          <w:rFonts w:ascii="Calibri" w:hAnsi="Calibri" w:cs="Calibri"/>
        </w:rPr>
        <w:t>Zgodnie z</w:t>
      </w:r>
      <w:r w:rsidR="00134FCD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373/16 przeznaczona jest na cele zabudowy mieszkaniowej wielorodzinnej, leży w granicach terenu oznaczonego na rysunku ww. planu symbolem MW.</w:t>
      </w:r>
    </w:p>
    <w:p w14:paraId="08E280E0" w14:textId="426CEF36" w:rsidR="00AA01B8" w:rsidRPr="00A261F8" w:rsidRDefault="00AA01B8" w:rsidP="00134FCD">
      <w:pPr>
        <w:pStyle w:val="Akapitzlist"/>
        <w:rPr>
          <w:rFonts w:ascii="Calibri" w:hAnsi="Calibri" w:cs="Calibri"/>
        </w:rPr>
      </w:pP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134FCD">
        <w:t>373/16</w:t>
      </w:r>
      <w:r w:rsidRPr="000454C3">
        <w:t xml:space="preserve">, </w:t>
      </w:r>
      <w:r>
        <w:t>AM-</w:t>
      </w:r>
      <w:r w:rsidR="00134FCD">
        <w:t>1</w:t>
      </w:r>
      <w:r>
        <w:t xml:space="preserve">, </w:t>
      </w:r>
      <w:r w:rsidRPr="000454C3">
        <w:t>obręb 00</w:t>
      </w:r>
      <w:r w:rsidR="00134FCD">
        <w:t>07 Jugów</w:t>
      </w:r>
      <w:r w:rsidRPr="000454C3">
        <w:t xml:space="preserve">, o pow. </w:t>
      </w:r>
      <w:r w:rsidR="00134FCD">
        <w:t>291</w:t>
      </w:r>
      <w:r w:rsidRPr="000454C3">
        <w:t xml:space="preserve"> m</w:t>
      </w:r>
      <w:r w:rsidRPr="00A261F8">
        <w:rPr>
          <w:vertAlign w:val="superscript"/>
        </w:rPr>
        <w:t>2</w:t>
      </w:r>
      <w:r w:rsidRPr="000454C3">
        <w:t>, sklasyfikowana jako B-tereny mieszkaniowe</w:t>
      </w:r>
      <w:r w:rsidRPr="00A261F8">
        <w:rPr>
          <w:rFonts w:ascii="Calibri" w:hAnsi="Calibri" w:cs="Calibri"/>
        </w:rPr>
        <w:t>.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40895D52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134FCD">
        <w:rPr>
          <w:rFonts w:ascii="Calibri" w:hAnsi="Calibri" w:cs="Calibri"/>
          <w:b/>
          <w:bCs/>
        </w:rPr>
        <w:t>2</w:t>
      </w:r>
      <w:r w:rsidR="00B210E1">
        <w:rPr>
          <w:rFonts w:ascii="Calibri" w:hAnsi="Calibri" w:cs="Calibri"/>
          <w:b/>
          <w:bCs/>
        </w:rPr>
        <w:t>9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2CF4419D" w:rsidR="00097D7F" w:rsidRPr="00DC244C" w:rsidRDefault="00097D7F" w:rsidP="00DC244C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DC244C">
        <w:rPr>
          <w:rFonts w:cs="Calibri"/>
        </w:rPr>
        <w:tab/>
      </w:r>
      <w:r w:rsidR="00DC244C" w:rsidRPr="00AC56A7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7"/>
  </w:num>
  <w:num w:numId="2" w16cid:durableId="144013123">
    <w:abstractNumId w:val="24"/>
  </w:num>
  <w:num w:numId="3" w16cid:durableId="1843472448">
    <w:abstractNumId w:val="26"/>
  </w:num>
  <w:num w:numId="4" w16cid:durableId="385447674">
    <w:abstractNumId w:val="21"/>
  </w:num>
  <w:num w:numId="5" w16cid:durableId="593629284">
    <w:abstractNumId w:val="8"/>
  </w:num>
  <w:num w:numId="6" w16cid:durableId="81151922">
    <w:abstractNumId w:val="6"/>
  </w:num>
  <w:num w:numId="7" w16cid:durableId="651063495">
    <w:abstractNumId w:val="15"/>
  </w:num>
  <w:num w:numId="8" w16cid:durableId="885066216">
    <w:abstractNumId w:val="18"/>
  </w:num>
  <w:num w:numId="9" w16cid:durableId="2056076974">
    <w:abstractNumId w:val="20"/>
  </w:num>
  <w:num w:numId="10" w16cid:durableId="1993368646">
    <w:abstractNumId w:val="12"/>
  </w:num>
  <w:num w:numId="11" w16cid:durableId="764109036">
    <w:abstractNumId w:val="25"/>
  </w:num>
  <w:num w:numId="12" w16cid:durableId="833911688">
    <w:abstractNumId w:val="2"/>
  </w:num>
  <w:num w:numId="13" w16cid:durableId="1626766861">
    <w:abstractNumId w:val="3"/>
  </w:num>
  <w:num w:numId="14" w16cid:durableId="1254242083">
    <w:abstractNumId w:val="17"/>
  </w:num>
  <w:num w:numId="15" w16cid:durableId="1363366096">
    <w:abstractNumId w:val="23"/>
  </w:num>
  <w:num w:numId="16" w16cid:durableId="1120958934">
    <w:abstractNumId w:val="14"/>
  </w:num>
  <w:num w:numId="17" w16cid:durableId="1460949556">
    <w:abstractNumId w:val="16"/>
  </w:num>
  <w:num w:numId="18" w16cid:durableId="493835232">
    <w:abstractNumId w:val="9"/>
  </w:num>
  <w:num w:numId="19" w16cid:durableId="40757861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5"/>
  </w:num>
  <w:num w:numId="21" w16cid:durableId="1882160110">
    <w:abstractNumId w:val="19"/>
  </w:num>
  <w:num w:numId="22" w16cid:durableId="458190539">
    <w:abstractNumId w:val="22"/>
  </w:num>
  <w:num w:numId="23" w16cid:durableId="828784630">
    <w:abstractNumId w:val="10"/>
  </w:num>
  <w:num w:numId="24" w16cid:durableId="1099325763">
    <w:abstractNumId w:val="11"/>
    <w:lvlOverride w:ilvl="0">
      <w:startOverride w:val="1"/>
    </w:lvlOverride>
  </w:num>
  <w:num w:numId="25" w16cid:durableId="602228769">
    <w:abstractNumId w:val="10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3"/>
  </w:num>
  <w:num w:numId="28" w16cid:durableId="734205371">
    <w:abstractNumId w:val="0"/>
  </w:num>
  <w:num w:numId="29" w16cid:durableId="122375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3520A"/>
    <w:rsid w:val="001421BE"/>
    <w:rsid w:val="0015357B"/>
    <w:rsid w:val="00170181"/>
    <w:rsid w:val="0017594F"/>
    <w:rsid w:val="00196EBA"/>
    <w:rsid w:val="001B17BC"/>
    <w:rsid w:val="001D498D"/>
    <w:rsid w:val="001F430F"/>
    <w:rsid w:val="00200DFE"/>
    <w:rsid w:val="00201B51"/>
    <w:rsid w:val="0020294C"/>
    <w:rsid w:val="002062EA"/>
    <w:rsid w:val="00207A0D"/>
    <w:rsid w:val="002146E6"/>
    <w:rsid w:val="00217870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111E"/>
    <w:rsid w:val="0036437F"/>
    <w:rsid w:val="0036734F"/>
    <w:rsid w:val="00385E96"/>
    <w:rsid w:val="00392720"/>
    <w:rsid w:val="00393A9C"/>
    <w:rsid w:val="003F30A7"/>
    <w:rsid w:val="0040296F"/>
    <w:rsid w:val="00417FD7"/>
    <w:rsid w:val="004263D3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34E51"/>
    <w:rsid w:val="009416F7"/>
    <w:rsid w:val="00985085"/>
    <w:rsid w:val="00986A39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10E1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50333"/>
    <w:rsid w:val="00C51F09"/>
    <w:rsid w:val="00C52978"/>
    <w:rsid w:val="00C5374A"/>
    <w:rsid w:val="00C5415B"/>
    <w:rsid w:val="00C75D7E"/>
    <w:rsid w:val="00C81CE8"/>
    <w:rsid w:val="00CC3778"/>
    <w:rsid w:val="00CD0FB4"/>
    <w:rsid w:val="00CD1B62"/>
    <w:rsid w:val="00CD70FC"/>
    <w:rsid w:val="00D1132A"/>
    <w:rsid w:val="00D3271C"/>
    <w:rsid w:val="00D545ED"/>
    <w:rsid w:val="00D55419"/>
    <w:rsid w:val="00D77178"/>
    <w:rsid w:val="00D97EAE"/>
    <w:rsid w:val="00DC12BD"/>
    <w:rsid w:val="00DC244C"/>
    <w:rsid w:val="00DF31E8"/>
    <w:rsid w:val="00E040D0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2023-04-24T11:55:00Z</cp:lastPrinted>
  <dcterms:created xsi:type="dcterms:W3CDTF">2023-04-27T10:25:00Z</dcterms:created>
  <dcterms:modified xsi:type="dcterms:W3CDTF">2023-04-27T10:25:00Z</dcterms:modified>
</cp:coreProperties>
</file>