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E3FC7AD" w:rsidR="00FC762A" w:rsidRPr="00A446D5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57EC5">
        <w:rPr>
          <w:rFonts w:ascii="Calibri" w:hAnsi="Calibri" w:cs="Calibri"/>
          <w:b/>
          <w:bCs/>
          <w:color w:val="auto"/>
          <w:sz w:val="28"/>
          <w:szCs w:val="28"/>
        </w:rPr>
        <w:t>109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57EC5">
        <w:rPr>
          <w:rFonts w:ascii="Calibri" w:hAnsi="Calibri" w:cs="Calibri"/>
          <w:b/>
          <w:bCs/>
          <w:color w:val="auto"/>
          <w:sz w:val="28"/>
          <w:szCs w:val="28"/>
        </w:rPr>
        <w:t>08</w:t>
      </w:r>
      <w:r w:rsidR="00CA69AF">
        <w:rPr>
          <w:rFonts w:ascii="Calibri" w:hAnsi="Calibri" w:cs="Calibri"/>
          <w:b/>
          <w:bCs/>
          <w:color w:val="auto"/>
          <w:sz w:val="28"/>
          <w:szCs w:val="28"/>
        </w:rPr>
        <w:t xml:space="preserve"> marca</w:t>
      </w:r>
      <w:r w:rsidR="00C95DEF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446D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6248ED9D" w:rsidR="00611B40" w:rsidRPr="00A446D5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446D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</w:t>
      </w:r>
      <w:r w:rsidR="00CA69AF">
        <w:rPr>
          <w:rFonts w:ascii="Calibri" w:hAnsi="Calibri" w:cs="Calibri"/>
          <w:b/>
          <w:bCs/>
          <w:color w:val="auto"/>
          <w:sz w:val="28"/>
          <w:szCs w:val="28"/>
        </w:rPr>
        <w:t xml:space="preserve">i zawarcia kolejnej umowy dzierżawy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oraz ogłoszenia wykazu nieruchomości stanowiących własność Gminy Nowa Ruda i ustalenia wysokości </w:t>
      </w:r>
      <w:r w:rsidR="0097006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7A85B89D" w14:textId="1508F1AC" w:rsidR="00CA69AF" w:rsidRPr="001317F4" w:rsidRDefault="00CA69AF" w:rsidP="00CA69A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>(Dz. U. z 202</w:t>
      </w:r>
      <w:r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>
        <w:rPr>
          <w:rFonts w:ascii="Calibri" w:hAnsi="Calibri" w:cs="Calibri"/>
          <w:color w:val="000000" w:themeColor="text1"/>
          <w:sz w:val="24"/>
          <w:szCs w:val="24"/>
        </w:rPr>
        <w:t>40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 sierpnia 1997 r. o gospodarce nieruchomościami (Dz. U. z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§ 4, § 5 ust. 1, § 20 ust. 2 pkt </w:t>
      </w:r>
      <w:r w:rsidR="005329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5329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3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uchwały Nr 252/XXXIII/13 Rady Gminy Nowa Ruda z dnia 29 stycznia 2013 roku w sprawie zasad gospodarowania nieruchomościami stanowiącymi własność Gminy Nowa Ruda (Dolno. z 2013 r.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 następuje:</w:t>
      </w:r>
    </w:p>
    <w:p w14:paraId="6314643A" w14:textId="4B02100A" w:rsidR="00611B40" w:rsidRPr="00105FB2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05FB2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05FB2">
        <w:rPr>
          <w:rFonts w:cs="Calibri"/>
          <w:sz w:val="24"/>
          <w:szCs w:val="24"/>
        </w:rPr>
        <w:t xml:space="preserve"> </w:t>
      </w:r>
      <w:r w:rsidRPr="00105FB2">
        <w:rPr>
          <w:rFonts w:cs="Calibri"/>
          <w:sz w:val="24"/>
          <w:szCs w:val="24"/>
        </w:rPr>
        <w:t xml:space="preserve">o powierzchni </w:t>
      </w:r>
      <w:r w:rsidR="00667E04">
        <w:rPr>
          <w:rFonts w:cs="Calibri"/>
          <w:sz w:val="24"/>
          <w:szCs w:val="24"/>
        </w:rPr>
        <w:t>5</w:t>
      </w:r>
      <w:r w:rsidR="00105FB2">
        <w:rPr>
          <w:rFonts w:cs="Calibri"/>
          <w:sz w:val="24"/>
          <w:szCs w:val="24"/>
        </w:rPr>
        <w:t>60</w:t>
      </w:r>
      <w:r w:rsidRPr="00105FB2">
        <w:rPr>
          <w:rFonts w:cs="Calibri"/>
          <w:sz w:val="24"/>
          <w:szCs w:val="24"/>
        </w:rPr>
        <w:t>,00</w:t>
      </w:r>
      <w:r w:rsidR="008D01C4" w:rsidRPr="00105FB2">
        <w:rPr>
          <w:rFonts w:cs="Calibri"/>
          <w:sz w:val="24"/>
          <w:szCs w:val="24"/>
        </w:rPr>
        <w:t> </w:t>
      </w:r>
      <w:r w:rsidRPr="00105FB2">
        <w:rPr>
          <w:rFonts w:cs="Calibri"/>
          <w:sz w:val="24"/>
          <w:szCs w:val="24"/>
        </w:rPr>
        <w:t>m</w:t>
      </w:r>
      <w:r w:rsidRPr="00105FB2">
        <w:rPr>
          <w:rFonts w:cs="Calibri"/>
          <w:sz w:val="24"/>
          <w:szCs w:val="24"/>
          <w:vertAlign w:val="superscript"/>
        </w:rPr>
        <w:t>2</w:t>
      </w:r>
      <w:r w:rsidR="00251FE2" w:rsidRPr="00105FB2">
        <w:rPr>
          <w:rFonts w:cs="Calibri"/>
          <w:sz w:val="24"/>
          <w:szCs w:val="24"/>
        </w:rPr>
        <w:t xml:space="preserve">, </w:t>
      </w:r>
      <w:r w:rsidR="00667E04">
        <w:rPr>
          <w:rFonts w:cs="Calibri"/>
          <w:sz w:val="24"/>
          <w:szCs w:val="24"/>
        </w:rPr>
        <w:t>w tym w części o</w:t>
      </w:r>
      <w:r w:rsidR="001F52B3">
        <w:rPr>
          <w:rFonts w:cs="Calibri"/>
          <w:sz w:val="24"/>
          <w:szCs w:val="24"/>
        </w:rPr>
        <w:t> </w:t>
      </w:r>
      <w:r w:rsidR="00667E04">
        <w:rPr>
          <w:rFonts w:cs="Calibri"/>
          <w:sz w:val="24"/>
          <w:szCs w:val="24"/>
        </w:rPr>
        <w:t>powierzchni 8,00 mkw. zabudowaną altaną</w:t>
      </w:r>
      <w:r w:rsidR="001F52B3">
        <w:rPr>
          <w:rFonts w:cs="Calibri"/>
          <w:sz w:val="24"/>
          <w:szCs w:val="24"/>
        </w:rPr>
        <w:t xml:space="preserve"> (nakłady własne wnioskodawcy),</w:t>
      </w:r>
      <w:r w:rsidR="00667E04">
        <w:rPr>
          <w:rFonts w:cs="Calibri"/>
          <w:sz w:val="24"/>
          <w:szCs w:val="24"/>
        </w:rPr>
        <w:t xml:space="preserve"> </w:t>
      </w:r>
      <w:r w:rsidRPr="00105FB2">
        <w:rPr>
          <w:rFonts w:cs="Calibri"/>
          <w:sz w:val="24"/>
          <w:szCs w:val="24"/>
        </w:rPr>
        <w:t>położoną w granicach</w:t>
      </w:r>
      <w:r w:rsidR="001F0E53" w:rsidRPr="00105FB2">
        <w:rPr>
          <w:rFonts w:cs="Calibri"/>
          <w:sz w:val="24"/>
          <w:szCs w:val="24"/>
        </w:rPr>
        <w:t xml:space="preserve"> </w:t>
      </w:r>
      <w:r w:rsidR="003860A0" w:rsidRPr="00105FB2">
        <w:rPr>
          <w:rFonts w:cs="Calibri"/>
          <w:sz w:val="24"/>
          <w:szCs w:val="24"/>
        </w:rPr>
        <w:t xml:space="preserve">części </w:t>
      </w:r>
      <w:r w:rsidRPr="00105FB2">
        <w:rPr>
          <w:rFonts w:cs="Calibri"/>
          <w:sz w:val="24"/>
          <w:szCs w:val="24"/>
        </w:rPr>
        <w:t xml:space="preserve">działki oznaczonej numerem ewidencyjnym </w:t>
      </w:r>
      <w:r w:rsidR="001F52B3">
        <w:rPr>
          <w:rFonts w:cs="Calibri"/>
          <w:sz w:val="24"/>
          <w:szCs w:val="24"/>
        </w:rPr>
        <w:t>845/3</w:t>
      </w:r>
      <w:r w:rsidR="000D4ADC" w:rsidRPr="00105FB2">
        <w:rPr>
          <w:rFonts w:cs="Calibri"/>
          <w:sz w:val="24"/>
          <w:szCs w:val="24"/>
        </w:rPr>
        <w:t xml:space="preserve"> </w:t>
      </w:r>
      <w:r w:rsidRPr="00105FB2">
        <w:rPr>
          <w:rFonts w:cs="Calibri"/>
          <w:sz w:val="24"/>
          <w:szCs w:val="24"/>
        </w:rPr>
        <w:t xml:space="preserve">obręb </w:t>
      </w:r>
      <w:r w:rsidR="001F52B3">
        <w:rPr>
          <w:rFonts w:cs="Calibri"/>
          <w:sz w:val="24"/>
          <w:szCs w:val="24"/>
        </w:rPr>
        <w:t>Ludwikowice</w:t>
      </w:r>
      <w:r w:rsidR="0066432F" w:rsidRPr="00105FB2">
        <w:rPr>
          <w:rFonts w:cs="Calibri"/>
          <w:sz w:val="24"/>
          <w:szCs w:val="24"/>
        </w:rPr>
        <w:t>,</w:t>
      </w:r>
      <w:r w:rsidRPr="00105FB2">
        <w:rPr>
          <w:rFonts w:cs="Calibri"/>
          <w:sz w:val="24"/>
          <w:szCs w:val="24"/>
        </w:rPr>
        <w:t xml:space="preserve"> określoną szczegółowo w</w:t>
      </w:r>
      <w:r w:rsidR="00251FE2" w:rsidRPr="00105FB2">
        <w:rPr>
          <w:rFonts w:cs="Calibri"/>
          <w:sz w:val="24"/>
          <w:szCs w:val="24"/>
        </w:rPr>
        <w:t> </w:t>
      </w:r>
      <w:r w:rsidRPr="00105FB2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9643BB2" w:rsidR="00611B40" w:rsidRPr="00105FB2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05FB2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105FB2">
        <w:rPr>
          <w:rFonts w:cs="Calibri"/>
          <w:sz w:val="24"/>
          <w:szCs w:val="24"/>
        </w:rPr>
        <w:t>w części</w:t>
      </w:r>
      <w:r w:rsidR="001F52B3">
        <w:rPr>
          <w:rFonts w:cs="Calibri"/>
          <w:sz w:val="24"/>
          <w:szCs w:val="24"/>
        </w:rPr>
        <w:t xml:space="preserve"> niezabudowanej</w:t>
      </w:r>
      <w:r w:rsidR="00105FB2">
        <w:rPr>
          <w:rFonts w:cs="Calibri"/>
          <w:sz w:val="24"/>
          <w:szCs w:val="24"/>
        </w:rPr>
        <w:t xml:space="preserve"> o powierzchni </w:t>
      </w:r>
      <w:r w:rsidR="001F52B3">
        <w:rPr>
          <w:rFonts w:cs="Calibri"/>
          <w:sz w:val="24"/>
          <w:szCs w:val="24"/>
        </w:rPr>
        <w:t>552</w:t>
      </w:r>
      <w:r w:rsidR="00105FB2">
        <w:rPr>
          <w:rFonts w:cs="Calibri"/>
          <w:sz w:val="24"/>
          <w:szCs w:val="24"/>
        </w:rPr>
        <w:t xml:space="preserve">,00 mkw. </w:t>
      </w:r>
      <w:r w:rsidR="008D01C4" w:rsidRPr="00105FB2">
        <w:rPr>
          <w:rFonts w:cs="Calibri"/>
          <w:sz w:val="24"/>
          <w:szCs w:val="24"/>
        </w:rPr>
        <w:t>na</w:t>
      </w:r>
      <w:r w:rsidR="003B7C72" w:rsidRPr="00105FB2">
        <w:rPr>
          <w:rFonts w:cs="Calibri"/>
          <w:sz w:val="24"/>
          <w:szCs w:val="24"/>
        </w:rPr>
        <w:t> </w:t>
      </w:r>
      <w:r w:rsidR="00B64CE3" w:rsidRPr="00105FB2">
        <w:rPr>
          <w:rFonts w:cs="Calibri"/>
          <w:sz w:val="24"/>
          <w:szCs w:val="24"/>
        </w:rPr>
        <w:t>cele związane z prowadzeniem ogrodu przydomowego</w:t>
      </w:r>
      <w:r w:rsidR="00105FB2">
        <w:rPr>
          <w:rFonts w:cs="Calibri"/>
          <w:sz w:val="24"/>
          <w:szCs w:val="24"/>
        </w:rPr>
        <w:t xml:space="preserve"> oraz w części o powierzchni </w:t>
      </w:r>
      <w:r w:rsidR="001F52B3">
        <w:rPr>
          <w:rFonts w:cs="Calibri"/>
          <w:sz w:val="24"/>
          <w:szCs w:val="24"/>
        </w:rPr>
        <w:t>8</w:t>
      </w:r>
      <w:r w:rsidR="00105FB2">
        <w:rPr>
          <w:rFonts w:cs="Calibri"/>
          <w:sz w:val="24"/>
          <w:szCs w:val="24"/>
        </w:rPr>
        <w:t xml:space="preserve">,00 mkw. jako grunt pod </w:t>
      </w:r>
      <w:r w:rsidR="001F52B3">
        <w:rPr>
          <w:rFonts w:cs="Calibri"/>
          <w:sz w:val="24"/>
          <w:szCs w:val="24"/>
        </w:rPr>
        <w:t>altaną</w:t>
      </w:r>
      <w:r w:rsidRPr="00105FB2">
        <w:rPr>
          <w:rFonts w:cs="Calibri"/>
          <w:sz w:val="24"/>
          <w:szCs w:val="24"/>
        </w:rPr>
        <w:t>, na</w:t>
      </w:r>
      <w:r w:rsidR="00435E06" w:rsidRPr="00105FB2">
        <w:rPr>
          <w:rFonts w:cs="Calibri"/>
          <w:sz w:val="24"/>
          <w:szCs w:val="24"/>
        </w:rPr>
        <w:t> </w:t>
      </w:r>
      <w:r w:rsidRPr="00105FB2">
        <w:rPr>
          <w:rFonts w:cs="Calibri"/>
          <w:sz w:val="24"/>
          <w:szCs w:val="24"/>
        </w:rPr>
        <w:t>okres od </w:t>
      </w:r>
      <w:r w:rsidR="00105FB2">
        <w:rPr>
          <w:rFonts w:cs="Calibri"/>
          <w:sz w:val="24"/>
          <w:szCs w:val="24"/>
        </w:rPr>
        <w:t>01.04.2023</w:t>
      </w:r>
      <w:r w:rsidRPr="00105FB2">
        <w:rPr>
          <w:rFonts w:cs="Calibri"/>
          <w:sz w:val="24"/>
          <w:szCs w:val="24"/>
        </w:rPr>
        <w:t xml:space="preserve"> do 31.03.202</w:t>
      </w:r>
      <w:r w:rsidR="00105FB2">
        <w:rPr>
          <w:rFonts w:cs="Calibri"/>
          <w:sz w:val="24"/>
          <w:szCs w:val="24"/>
        </w:rPr>
        <w:t>6</w:t>
      </w:r>
      <w:r w:rsidRPr="00105FB2">
        <w:rPr>
          <w:rFonts w:cs="Calibri"/>
          <w:sz w:val="24"/>
          <w:szCs w:val="24"/>
        </w:rPr>
        <w:t xml:space="preserve"> roku.</w:t>
      </w:r>
    </w:p>
    <w:p w14:paraId="389C0F68" w14:textId="72C6D234" w:rsidR="00D5214A" w:rsidRPr="00A446D5" w:rsidRDefault="00CA69AF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05FB2">
        <w:rPr>
          <w:rFonts w:cs="Calibri"/>
          <w:sz w:val="24"/>
          <w:szCs w:val="24"/>
        </w:rPr>
        <w:t xml:space="preserve">Wysokość </w:t>
      </w:r>
      <w:r w:rsidR="00D5214A" w:rsidRPr="00105FB2">
        <w:rPr>
          <w:rFonts w:cs="Calibri"/>
          <w:sz w:val="24"/>
          <w:szCs w:val="24"/>
        </w:rPr>
        <w:t xml:space="preserve">czynszu dzierżawnego za nieruchomość opisaną w ust. 1 ustala się w </w:t>
      </w:r>
      <w:r w:rsidRPr="00105FB2">
        <w:rPr>
          <w:rFonts w:cs="Calibri"/>
          <w:sz w:val="24"/>
          <w:szCs w:val="24"/>
        </w:rPr>
        <w:t>kwocie</w:t>
      </w:r>
      <w:r w:rsidR="00D549FE" w:rsidRPr="00105FB2">
        <w:rPr>
          <w:rFonts w:cs="Calibri"/>
          <w:sz w:val="24"/>
          <w:szCs w:val="24"/>
        </w:rPr>
        <w:t xml:space="preserve"> </w:t>
      </w:r>
      <w:r w:rsidR="0002395B">
        <w:rPr>
          <w:rFonts w:cs="Calibri"/>
          <w:sz w:val="24"/>
          <w:szCs w:val="24"/>
        </w:rPr>
        <w:t>8,20</w:t>
      </w:r>
      <w:r w:rsidR="00FC762A" w:rsidRPr="00105FB2">
        <w:rPr>
          <w:rFonts w:cs="Calibri"/>
          <w:sz w:val="24"/>
          <w:szCs w:val="24"/>
        </w:rPr>
        <w:t> </w:t>
      </w:r>
      <w:r w:rsidR="00D549FE" w:rsidRPr="00105FB2">
        <w:rPr>
          <w:rFonts w:cs="Calibri"/>
          <w:sz w:val="24"/>
          <w:szCs w:val="24"/>
        </w:rPr>
        <w:t xml:space="preserve">zł netto + 23% podatku VAT w kwocie </w:t>
      </w:r>
      <w:r w:rsidR="009B5E0D">
        <w:rPr>
          <w:rFonts w:cs="Calibri"/>
          <w:sz w:val="24"/>
          <w:szCs w:val="24"/>
        </w:rPr>
        <w:t>1,89</w:t>
      </w:r>
      <w:r w:rsidR="0066432F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 xml:space="preserve">zł, tj. </w:t>
      </w:r>
      <w:r w:rsidR="0002395B">
        <w:rPr>
          <w:rFonts w:cs="Calibri"/>
          <w:sz w:val="24"/>
          <w:szCs w:val="24"/>
        </w:rPr>
        <w:t>10,19</w:t>
      </w:r>
      <w:r w:rsidR="005B4020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>zł brutto.</w:t>
      </w:r>
    </w:p>
    <w:p w14:paraId="75B6B068" w14:textId="12B85FAC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B5E0D">
        <w:rPr>
          <w:rFonts w:cs="Calibri"/>
          <w:sz w:val="24"/>
          <w:szCs w:val="24"/>
        </w:rPr>
        <w:t>Ludwikowice</w:t>
      </w:r>
      <w:r w:rsidRPr="00A446D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857EC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Zarządzenie wchodzi w życie z dniem </w:t>
      </w:r>
      <w:r w:rsidRPr="00857EC5">
        <w:rPr>
          <w:rFonts w:cs="Calibri"/>
          <w:color w:val="000000" w:themeColor="text1"/>
          <w:sz w:val="24"/>
          <w:szCs w:val="24"/>
        </w:rPr>
        <w:t>wydania.</w:t>
      </w:r>
    </w:p>
    <w:p w14:paraId="777A48B6" w14:textId="44A4DFA8" w:rsidR="002D2D6E" w:rsidRPr="00857EC5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7EC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857EC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857EC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857EC5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857EC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0F7170E2" w:rsidR="00611B40" w:rsidRPr="00857EC5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7EC5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857EC5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109</w:t>
      </w:r>
      <w:r w:rsidR="00E32204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857EC5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08</w:t>
      </w:r>
      <w:r w:rsidR="00CA69AF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marca</w:t>
      </w:r>
      <w:r w:rsidR="00725F53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857EC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857EC5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57EC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857EC5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857EC5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57EC5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857EC5">
        <w:rPr>
          <w:b/>
          <w:bCs/>
          <w:color w:val="000000" w:themeColor="text1"/>
          <w:sz w:val="24"/>
          <w:szCs w:val="24"/>
        </w:rPr>
        <w:t>:</w:t>
      </w:r>
    </w:p>
    <w:p w14:paraId="17CA6113" w14:textId="47F2D34C" w:rsidR="003D5BD3" w:rsidRPr="00857EC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857EC5">
        <w:rPr>
          <w:color w:val="000000" w:themeColor="text1"/>
          <w:sz w:val="24"/>
          <w:szCs w:val="24"/>
        </w:rPr>
        <w:t>w</w:t>
      </w:r>
      <w:r w:rsidR="006E3347" w:rsidRPr="00857EC5">
        <w:rPr>
          <w:color w:val="000000" w:themeColor="text1"/>
          <w:sz w:val="24"/>
          <w:szCs w:val="24"/>
        </w:rPr>
        <w:t>edłu</w:t>
      </w:r>
      <w:r w:rsidRPr="00857EC5">
        <w:rPr>
          <w:color w:val="000000" w:themeColor="text1"/>
          <w:sz w:val="24"/>
          <w:szCs w:val="24"/>
        </w:rPr>
        <w:t xml:space="preserve">g </w:t>
      </w:r>
      <w:r w:rsidR="006E3347" w:rsidRPr="00857EC5">
        <w:rPr>
          <w:color w:val="000000" w:themeColor="text1"/>
          <w:sz w:val="24"/>
          <w:szCs w:val="24"/>
        </w:rPr>
        <w:t>księgi wieczystej</w:t>
      </w:r>
      <w:r w:rsidRPr="00857EC5">
        <w:rPr>
          <w:color w:val="000000" w:themeColor="text1"/>
          <w:sz w:val="24"/>
          <w:szCs w:val="24"/>
        </w:rPr>
        <w:t>:</w:t>
      </w:r>
      <w:r w:rsidR="009A1B9E" w:rsidRPr="00857EC5">
        <w:rPr>
          <w:color w:val="000000" w:themeColor="text1"/>
          <w:sz w:val="24"/>
          <w:szCs w:val="24"/>
        </w:rPr>
        <w:t xml:space="preserve"> </w:t>
      </w:r>
      <w:r w:rsidR="009B5E0D" w:rsidRPr="00857EC5">
        <w:rPr>
          <w:color w:val="000000" w:themeColor="text1"/>
        </w:rPr>
        <w:t>SW2K/00027861/4</w:t>
      </w:r>
    </w:p>
    <w:p w14:paraId="28C44CC1" w14:textId="38545972" w:rsidR="00611B40" w:rsidRPr="00857EC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857EC5">
        <w:rPr>
          <w:color w:val="000000" w:themeColor="text1"/>
          <w:sz w:val="24"/>
          <w:szCs w:val="24"/>
        </w:rPr>
        <w:t>w</w:t>
      </w:r>
      <w:r w:rsidR="006E3347" w:rsidRPr="00857EC5">
        <w:rPr>
          <w:color w:val="000000" w:themeColor="text1"/>
          <w:sz w:val="24"/>
          <w:szCs w:val="24"/>
        </w:rPr>
        <w:t>edług</w:t>
      </w:r>
      <w:r w:rsidRPr="00857EC5">
        <w:rPr>
          <w:color w:val="000000" w:themeColor="text1"/>
          <w:sz w:val="24"/>
          <w:szCs w:val="24"/>
        </w:rPr>
        <w:t xml:space="preserve"> </w:t>
      </w:r>
      <w:r w:rsidR="006E3347" w:rsidRPr="00857EC5">
        <w:rPr>
          <w:color w:val="000000" w:themeColor="text1"/>
          <w:sz w:val="24"/>
          <w:szCs w:val="24"/>
        </w:rPr>
        <w:t>katastru nieruchomości</w:t>
      </w:r>
      <w:r w:rsidRPr="00857EC5">
        <w:rPr>
          <w:color w:val="000000" w:themeColor="text1"/>
          <w:sz w:val="24"/>
          <w:szCs w:val="24"/>
        </w:rPr>
        <w:t>:</w:t>
      </w:r>
      <w:r w:rsidR="00E2033F" w:rsidRPr="00857EC5">
        <w:rPr>
          <w:color w:val="000000" w:themeColor="text1"/>
          <w:sz w:val="24"/>
          <w:szCs w:val="24"/>
        </w:rPr>
        <w:t xml:space="preserve"> </w:t>
      </w:r>
      <w:r w:rsidR="00E01655" w:rsidRPr="00857EC5">
        <w:rPr>
          <w:color w:val="000000" w:themeColor="text1"/>
          <w:sz w:val="24"/>
          <w:szCs w:val="24"/>
        </w:rPr>
        <w:t xml:space="preserve">cz. </w:t>
      </w:r>
      <w:r w:rsidR="00471C21" w:rsidRPr="00857EC5">
        <w:rPr>
          <w:color w:val="000000" w:themeColor="text1"/>
          <w:sz w:val="24"/>
          <w:szCs w:val="24"/>
        </w:rPr>
        <w:t>d</w:t>
      </w:r>
      <w:r w:rsidR="00234ED5" w:rsidRPr="00857EC5">
        <w:rPr>
          <w:color w:val="000000" w:themeColor="text1"/>
          <w:sz w:val="24"/>
          <w:szCs w:val="24"/>
        </w:rPr>
        <w:t>z.</w:t>
      </w:r>
      <w:r w:rsidR="00B05CE3" w:rsidRPr="00857EC5">
        <w:rPr>
          <w:color w:val="000000" w:themeColor="text1"/>
          <w:sz w:val="24"/>
          <w:szCs w:val="24"/>
        </w:rPr>
        <w:t xml:space="preserve"> </w:t>
      </w:r>
      <w:r w:rsidR="009B5E0D" w:rsidRPr="00857EC5">
        <w:rPr>
          <w:color w:val="000000" w:themeColor="text1"/>
          <w:sz w:val="24"/>
          <w:szCs w:val="24"/>
        </w:rPr>
        <w:t>845/3</w:t>
      </w:r>
      <w:r w:rsidR="00234ED5" w:rsidRPr="00857EC5">
        <w:rPr>
          <w:color w:val="000000" w:themeColor="text1"/>
          <w:sz w:val="24"/>
          <w:szCs w:val="24"/>
        </w:rPr>
        <w:t>,</w:t>
      </w:r>
      <w:r w:rsidR="00FB5486" w:rsidRPr="00857EC5">
        <w:rPr>
          <w:color w:val="000000" w:themeColor="text1"/>
          <w:sz w:val="24"/>
          <w:szCs w:val="24"/>
        </w:rPr>
        <w:t xml:space="preserve"> AM-</w:t>
      </w:r>
      <w:r w:rsidR="009B5E0D" w:rsidRPr="00857EC5">
        <w:rPr>
          <w:color w:val="000000" w:themeColor="text1"/>
          <w:sz w:val="24"/>
          <w:szCs w:val="24"/>
        </w:rPr>
        <w:t>3</w:t>
      </w:r>
      <w:r w:rsidR="00FB5486" w:rsidRPr="00857EC5">
        <w:rPr>
          <w:color w:val="000000" w:themeColor="text1"/>
          <w:sz w:val="24"/>
          <w:szCs w:val="24"/>
        </w:rPr>
        <w:t>,</w:t>
      </w:r>
      <w:r w:rsidR="00234ED5" w:rsidRPr="00857EC5">
        <w:rPr>
          <w:color w:val="000000" w:themeColor="text1"/>
          <w:sz w:val="24"/>
          <w:szCs w:val="24"/>
        </w:rPr>
        <w:t xml:space="preserve"> obręb 00</w:t>
      </w:r>
      <w:r w:rsidR="009B5E0D" w:rsidRPr="00857EC5">
        <w:rPr>
          <w:color w:val="000000" w:themeColor="text1"/>
          <w:sz w:val="24"/>
          <w:szCs w:val="24"/>
        </w:rPr>
        <w:t>09</w:t>
      </w:r>
      <w:r w:rsidR="00234ED5" w:rsidRPr="00857EC5">
        <w:rPr>
          <w:color w:val="000000" w:themeColor="text1"/>
          <w:sz w:val="24"/>
          <w:szCs w:val="24"/>
        </w:rPr>
        <w:t xml:space="preserve"> </w:t>
      </w:r>
      <w:r w:rsidR="009B5E0D" w:rsidRPr="00857EC5">
        <w:rPr>
          <w:color w:val="000000" w:themeColor="text1"/>
          <w:sz w:val="24"/>
          <w:szCs w:val="24"/>
        </w:rPr>
        <w:t>Ludwikowice</w:t>
      </w:r>
    </w:p>
    <w:p w14:paraId="4E19E7D9" w14:textId="0A0BB126" w:rsidR="00611B40" w:rsidRPr="00857EC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57EC5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9B5E0D" w:rsidRPr="00857EC5">
        <w:rPr>
          <w:color w:val="000000" w:themeColor="text1"/>
          <w:sz w:val="24"/>
          <w:szCs w:val="24"/>
        </w:rPr>
        <w:t>560</w:t>
      </w:r>
      <w:r w:rsidR="00F52690" w:rsidRPr="00857EC5">
        <w:rPr>
          <w:color w:val="000000" w:themeColor="text1"/>
          <w:sz w:val="24"/>
          <w:szCs w:val="24"/>
        </w:rPr>
        <w:t>,00 m</w:t>
      </w:r>
      <w:r w:rsidR="00F52690" w:rsidRPr="00857EC5">
        <w:rPr>
          <w:color w:val="000000" w:themeColor="text1"/>
          <w:sz w:val="24"/>
          <w:szCs w:val="24"/>
          <w:vertAlign w:val="superscript"/>
        </w:rPr>
        <w:t>2</w:t>
      </w:r>
    </w:p>
    <w:p w14:paraId="219EC39A" w14:textId="0A058D8B" w:rsidR="009B5E0D" w:rsidRPr="00857EC5" w:rsidRDefault="00E32204" w:rsidP="00D81D72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57EC5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65854" w:rsidRPr="00857EC5">
        <w:rPr>
          <w:color w:val="000000" w:themeColor="text1"/>
          <w:sz w:val="24"/>
          <w:szCs w:val="24"/>
        </w:rPr>
        <w:t>nieruchomość gruntowa</w:t>
      </w:r>
      <w:r w:rsidR="00D65B8A" w:rsidRPr="00857EC5">
        <w:rPr>
          <w:color w:val="000000" w:themeColor="text1"/>
          <w:sz w:val="24"/>
          <w:szCs w:val="24"/>
        </w:rPr>
        <w:t xml:space="preserve"> </w:t>
      </w:r>
      <w:r w:rsidR="00365854" w:rsidRPr="00857EC5">
        <w:rPr>
          <w:color w:val="000000" w:themeColor="text1"/>
          <w:sz w:val="24"/>
          <w:szCs w:val="24"/>
        </w:rPr>
        <w:t>o</w:t>
      </w:r>
      <w:r w:rsidR="009B5E0D" w:rsidRPr="00857EC5">
        <w:rPr>
          <w:color w:val="000000" w:themeColor="text1"/>
          <w:sz w:val="24"/>
          <w:szCs w:val="24"/>
        </w:rPr>
        <w:t> </w:t>
      </w:r>
      <w:r w:rsidR="00365854" w:rsidRPr="00857EC5">
        <w:rPr>
          <w:color w:val="000000" w:themeColor="text1"/>
          <w:sz w:val="24"/>
          <w:szCs w:val="24"/>
        </w:rPr>
        <w:t>powierzchni</w:t>
      </w:r>
      <w:r w:rsidR="007666A8" w:rsidRPr="00857EC5">
        <w:rPr>
          <w:color w:val="000000" w:themeColor="text1"/>
          <w:sz w:val="24"/>
          <w:szCs w:val="24"/>
        </w:rPr>
        <w:t xml:space="preserve"> </w:t>
      </w:r>
      <w:r w:rsidR="009B5E0D" w:rsidRPr="00857EC5">
        <w:rPr>
          <w:color w:val="000000" w:themeColor="text1"/>
          <w:sz w:val="24"/>
          <w:szCs w:val="24"/>
        </w:rPr>
        <w:t>560</w:t>
      </w:r>
      <w:r w:rsidR="00DD3704" w:rsidRPr="00857EC5">
        <w:rPr>
          <w:color w:val="000000" w:themeColor="text1"/>
          <w:sz w:val="24"/>
          <w:szCs w:val="24"/>
        </w:rPr>
        <w:t>,</w:t>
      </w:r>
      <w:r w:rsidR="00365854" w:rsidRPr="00857EC5">
        <w:rPr>
          <w:color w:val="000000" w:themeColor="text1"/>
          <w:sz w:val="24"/>
          <w:szCs w:val="24"/>
        </w:rPr>
        <w:t>00 m</w:t>
      </w:r>
      <w:r w:rsidR="00365854" w:rsidRPr="00857EC5">
        <w:rPr>
          <w:color w:val="000000" w:themeColor="text1"/>
          <w:sz w:val="24"/>
          <w:szCs w:val="24"/>
          <w:vertAlign w:val="superscript"/>
        </w:rPr>
        <w:t>2</w:t>
      </w:r>
      <w:r w:rsidR="00CD5A0E" w:rsidRPr="00857EC5">
        <w:rPr>
          <w:color w:val="000000" w:themeColor="text1"/>
          <w:sz w:val="24"/>
          <w:szCs w:val="24"/>
        </w:rPr>
        <w:t>,</w:t>
      </w:r>
      <w:r w:rsidR="007666A8" w:rsidRPr="00857EC5">
        <w:rPr>
          <w:color w:val="000000" w:themeColor="text1"/>
          <w:sz w:val="24"/>
          <w:szCs w:val="24"/>
        </w:rPr>
        <w:t xml:space="preserve"> </w:t>
      </w:r>
      <w:r w:rsidR="009B5E0D" w:rsidRPr="00857EC5">
        <w:rPr>
          <w:color w:val="000000" w:themeColor="text1"/>
          <w:sz w:val="24"/>
          <w:szCs w:val="24"/>
        </w:rPr>
        <w:t xml:space="preserve">w tym w części o powierzchni 8,00 mkw. zabudowana altaną (nakłady własne wnioskodawcy), </w:t>
      </w:r>
      <w:r w:rsidR="00365854" w:rsidRPr="00857EC5">
        <w:rPr>
          <w:color w:val="000000" w:themeColor="text1"/>
          <w:sz w:val="24"/>
          <w:szCs w:val="24"/>
        </w:rPr>
        <w:t xml:space="preserve">położona </w:t>
      </w:r>
      <w:r w:rsidR="00A30432" w:rsidRPr="00857EC5">
        <w:rPr>
          <w:color w:val="000000" w:themeColor="text1"/>
          <w:sz w:val="24"/>
          <w:szCs w:val="24"/>
        </w:rPr>
        <w:t xml:space="preserve">we wsi </w:t>
      </w:r>
      <w:r w:rsidR="009B5E0D" w:rsidRPr="00857EC5">
        <w:rPr>
          <w:color w:val="000000" w:themeColor="text1"/>
          <w:sz w:val="24"/>
          <w:szCs w:val="24"/>
        </w:rPr>
        <w:t>Ludwikowice Kłodzkie</w:t>
      </w:r>
      <w:r w:rsidR="00167A56" w:rsidRPr="00857EC5">
        <w:rPr>
          <w:color w:val="000000" w:themeColor="text1"/>
          <w:sz w:val="24"/>
          <w:szCs w:val="24"/>
        </w:rPr>
        <w:t>,</w:t>
      </w:r>
      <w:r w:rsidR="00A30432" w:rsidRPr="00857EC5">
        <w:rPr>
          <w:color w:val="000000" w:themeColor="text1"/>
          <w:sz w:val="24"/>
          <w:szCs w:val="24"/>
        </w:rPr>
        <w:t xml:space="preserve"> </w:t>
      </w:r>
      <w:r w:rsidR="00365854" w:rsidRPr="00857EC5">
        <w:rPr>
          <w:color w:val="000000" w:themeColor="text1"/>
          <w:sz w:val="24"/>
          <w:szCs w:val="24"/>
        </w:rPr>
        <w:t xml:space="preserve">w granicach </w:t>
      </w:r>
      <w:r w:rsidR="00E01655" w:rsidRPr="00857EC5">
        <w:rPr>
          <w:color w:val="000000" w:themeColor="text1"/>
          <w:sz w:val="24"/>
          <w:szCs w:val="24"/>
        </w:rPr>
        <w:t xml:space="preserve">części </w:t>
      </w:r>
      <w:r w:rsidR="000D36BC" w:rsidRPr="00857EC5">
        <w:rPr>
          <w:color w:val="000000" w:themeColor="text1"/>
          <w:sz w:val="24"/>
          <w:szCs w:val="24"/>
        </w:rPr>
        <w:t>d</w:t>
      </w:r>
      <w:r w:rsidR="00365854" w:rsidRPr="00857EC5">
        <w:rPr>
          <w:color w:val="000000" w:themeColor="text1"/>
          <w:sz w:val="24"/>
          <w:szCs w:val="24"/>
        </w:rPr>
        <w:t>ziałki numer</w:t>
      </w:r>
      <w:r w:rsidR="00FF364D" w:rsidRPr="00857EC5">
        <w:rPr>
          <w:color w:val="000000" w:themeColor="text1"/>
          <w:sz w:val="24"/>
          <w:szCs w:val="24"/>
        </w:rPr>
        <w:t xml:space="preserve"> </w:t>
      </w:r>
      <w:r w:rsidR="009B5E0D" w:rsidRPr="00857EC5">
        <w:rPr>
          <w:color w:val="000000" w:themeColor="text1"/>
          <w:sz w:val="24"/>
          <w:szCs w:val="24"/>
        </w:rPr>
        <w:t>845/3</w:t>
      </w:r>
      <w:r w:rsidR="005935AA" w:rsidRPr="00857EC5">
        <w:rPr>
          <w:color w:val="000000" w:themeColor="text1"/>
          <w:sz w:val="24"/>
          <w:szCs w:val="24"/>
        </w:rPr>
        <w:t xml:space="preserve">, </w:t>
      </w:r>
      <w:r w:rsidR="00A30432" w:rsidRPr="00857EC5">
        <w:rPr>
          <w:color w:val="000000" w:themeColor="text1"/>
          <w:sz w:val="24"/>
          <w:szCs w:val="24"/>
        </w:rPr>
        <w:t>sklasyfikowan</w:t>
      </w:r>
      <w:r w:rsidR="00CA69AF" w:rsidRPr="00857EC5">
        <w:rPr>
          <w:color w:val="000000" w:themeColor="text1"/>
          <w:sz w:val="24"/>
          <w:szCs w:val="24"/>
        </w:rPr>
        <w:t xml:space="preserve">a </w:t>
      </w:r>
      <w:r w:rsidR="00A30432" w:rsidRPr="00857EC5">
        <w:rPr>
          <w:color w:val="000000" w:themeColor="text1"/>
          <w:sz w:val="24"/>
          <w:szCs w:val="24"/>
        </w:rPr>
        <w:t xml:space="preserve">jako </w:t>
      </w:r>
      <w:r w:rsidR="009B5E0D" w:rsidRPr="00857EC5">
        <w:rPr>
          <w:color w:val="000000" w:themeColor="text1"/>
          <w:sz w:val="24"/>
          <w:szCs w:val="24"/>
        </w:rPr>
        <w:t>sady</w:t>
      </w:r>
      <w:r w:rsidR="00CA69AF" w:rsidRPr="00857EC5">
        <w:rPr>
          <w:color w:val="000000" w:themeColor="text1"/>
          <w:sz w:val="24"/>
          <w:szCs w:val="24"/>
        </w:rPr>
        <w:t xml:space="preserve"> </w:t>
      </w:r>
      <w:r w:rsidR="00754516" w:rsidRPr="00857EC5">
        <w:rPr>
          <w:color w:val="000000" w:themeColor="text1"/>
          <w:sz w:val="24"/>
          <w:szCs w:val="24"/>
        </w:rPr>
        <w:t>(</w:t>
      </w:r>
      <w:r w:rsidR="009B5E0D" w:rsidRPr="00857EC5">
        <w:rPr>
          <w:color w:val="000000" w:themeColor="text1"/>
          <w:sz w:val="24"/>
          <w:szCs w:val="24"/>
        </w:rPr>
        <w:t>S-RIVb</w:t>
      </w:r>
      <w:r w:rsidR="00E15DB2" w:rsidRPr="00857EC5">
        <w:rPr>
          <w:color w:val="000000" w:themeColor="text1"/>
          <w:sz w:val="24"/>
          <w:szCs w:val="24"/>
        </w:rPr>
        <w:t xml:space="preserve"> – </w:t>
      </w:r>
      <w:r w:rsidR="009B5E0D" w:rsidRPr="00857EC5">
        <w:rPr>
          <w:color w:val="000000" w:themeColor="text1"/>
          <w:sz w:val="24"/>
          <w:szCs w:val="24"/>
        </w:rPr>
        <w:t>560</w:t>
      </w:r>
      <w:r w:rsidR="00E15DB2" w:rsidRPr="00857EC5">
        <w:rPr>
          <w:color w:val="000000" w:themeColor="text1"/>
          <w:sz w:val="24"/>
          <w:szCs w:val="24"/>
        </w:rPr>
        <w:t>,00 mkw.</w:t>
      </w:r>
      <w:r w:rsidR="00543EF8" w:rsidRPr="00857EC5">
        <w:rPr>
          <w:color w:val="000000" w:themeColor="text1"/>
          <w:sz w:val="24"/>
          <w:szCs w:val="24"/>
        </w:rPr>
        <w:t>)</w:t>
      </w:r>
      <w:r w:rsidR="009B5E0D" w:rsidRPr="00857EC5">
        <w:rPr>
          <w:color w:val="000000" w:themeColor="text1"/>
          <w:sz w:val="24"/>
          <w:szCs w:val="24"/>
        </w:rPr>
        <w:t xml:space="preserve">, </w:t>
      </w:r>
      <w:r w:rsidR="00992D83" w:rsidRPr="00857EC5">
        <w:rPr>
          <w:color w:val="000000" w:themeColor="text1"/>
          <w:sz w:val="24"/>
          <w:szCs w:val="24"/>
        </w:rPr>
        <w:t>wydzierżawia</w:t>
      </w:r>
      <w:r w:rsidR="00E33223" w:rsidRPr="00857EC5">
        <w:rPr>
          <w:rFonts w:cs="Calibri"/>
          <w:color w:val="000000" w:themeColor="text1"/>
          <w:sz w:val="24"/>
          <w:szCs w:val="24"/>
        </w:rPr>
        <w:t>na</w:t>
      </w:r>
      <w:r w:rsidR="00992D83" w:rsidRPr="00857EC5">
        <w:rPr>
          <w:rFonts w:cs="Calibri"/>
          <w:color w:val="000000" w:themeColor="text1"/>
          <w:sz w:val="24"/>
          <w:szCs w:val="24"/>
        </w:rPr>
        <w:t xml:space="preserve"> w części niezabudowanej o powierzchni 552,00 mkw. na cele związane z prowadzeniem ogrodu przydomowego oraz w części o powierzchni 8,00 mkw. jako grunt pod altaną</w:t>
      </w:r>
      <w:r w:rsidR="00A97BE5" w:rsidRPr="00857EC5">
        <w:rPr>
          <w:color w:val="000000" w:themeColor="text1"/>
          <w:sz w:val="24"/>
          <w:szCs w:val="24"/>
        </w:rPr>
        <w:t>.</w:t>
      </w:r>
      <w:r w:rsidR="00C25ECE" w:rsidRPr="00857EC5">
        <w:rPr>
          <w:color w:val="000000" w:themeColor="text1"/>
          <w:sz w:val="24"/>
          <w:szCs w:val="24"/>
        </w:rPr>
        <w:t xml:space="preserve"> </w:t>
      </w:r>
    </w:p>
    <w:p w14:paraId="2C634508" w14:textId="1A24BAC2" w:rsidR="009A5779" w:rsidRPr="00857EC5" w:rsidRDefault="00F47476" w:rsidP="009B5E0D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857EC5">
        <w:rPr>
          <w:color w:val="000000" w:themeColor="text1"/>
          <w:sz w:val="24"/>
          <w:szCs w:val="24"/>
        </w:rPr>
        <w:t xml:space="preserve">Zgodnie z obowiązującym Miejscowym planem zagospodarowania przestrzennego dla części wsi Ludwikowice Kłodzkie działka numer 845/3 we wsi Ludwikowice Kłodzkie przeznaczona jest w części na cele zabudowy mieszkaniowej jednorodzinnej i z towarzyszącymi usługami oraz w części na cele rolne z możliwością zabudowy zagrodowej. </w:t>
      </w:r>
    </w:p>
    <w:p w14:paraId="45018541" w14:textId="23A619F6" w:rsidR="00BE4629" w:rsidRPr="00857EC5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57EC5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E33223" w:rsidRPr="00857EC5">
        <w:rPr>
          <w:rFonts w:cs="Calibri"/>
          <w:color w:val="000000" w:themeColor="text1"/>
          <w:sz w:val="24"/>
          <w:szCs w:val="24"/>
        </w:rPr>
        <w:t>od 01.04.2023 do 31.03.2026 roku</w:t>
      </w:r>
    </w:p>
    <w:p w14:paraId="7ACD9412" w14:textId="4D11F56F" w:rsidR="00611B40" w:rsidRPr="00857EC5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57EC5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537C9294" w:rsidR="007A49F9" w:rsidRPr="00857EC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57EC5">
        <w:rPr>
          <w:color w:val="000000" w:themeColor="text1"/>
          <w:sz w:val="24"/>
          <w:szCs w:val="24"/>
        </w:rPr>
        <w:t>m</w:t>
      </w:r>
      <w:r w:rsidR="004E1BB8" w:rsidRPr="00857EC5">
        <w:rPr>
          <w:color w:val="000000" w:themeColor="text1"/>
          <w:sz w:val="24"/>
          <w:szCs w:val="24"/>
        </w:rPr>
        <w:t xml:space="preserve">iesięczna </w:t>
      </w:r>
      <w:r w:rsidR="00E32204" w:rsidRPr="00857EC5">
        <w:rPr>
          <w:color w:val="000000" w:themeColor="text1"/>
          <w:sz w:val="24"/>
          <w:szCs w:val="24"/>
        </w:rPr>
        <w:t>wysokość czynszu:</w:t>
      </w:r>
      <w:r w:rsidR="00463323" w:rsidRPr="00857EC5">
        <w:rPr>
          <w:color w:val="000000" w:themeColor="text1"/>
          <w:sz w:val="24"/>
          <w:szCs w:val="24"/>
        </w:rPr>
        <w:t xml:space="preserve"> </w:t>
      </w:r>
      <w:r w:rsidR="00F47476" w:rsidRPr="00857EC5">
        <w:rPr>
          <w:rFonts w:cs="Calibri"/>
          <w:color w:val="000000" w:themeColor="text1"/>
          <w:sz w:val="24"/>
          <w:szCs w:val="24"/>
        </w:rPr>
        <w:t>8,20</w:t>
      </w:r>
      <w:r w:rsidR="00BD356B" w:rsidRPr="00857EC5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F47476" w:rsidRPr="00857EC5">
        <w:rPr>
          <w:rFonts w:cs="Calibri"/>
          <w:color w:val="000000" w:themeColor="text1"/>
          <w:sz w:val="24"/>
          <w:szCs w:val="24"/>
        </w:rPr>
        <w:t>1,89</w:t>
      </w:r>
      <w:r w:rsidR="00BD356B" w:rsidRPr="00857EC5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857EC5">
        <w:rPr>
          <w:rFonts w:cs="Calibri"/>
          <w:color w:val="000000" w:themeColor="text1"/>
          <w:sz w:val="24"/>
          <w:szCs w:val="24"/>
        </w:rPr>
        <w:t> </w:t>
      </w:r>
      <w:r w:rsidR="00F47476" w:rsidRPr="00857EC5">
        <w:rPr>
          <w:rFonts w:cs="Calibri"/>
          <w:color w:val="000000" w:themeColor="text1"/>
          <w:sz w:val="24"/>
          <w:szCs w:val="24"/>
        </w:rPr>
        <w:t>10,19</w:t>
      </w:r>
      <w:r w:rsidR="00BD356B" w:rsidRPr="00857EC5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857EC5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57EC5">
        <w:rPr>
          <w:color w:val="000000" w:themeColor="text1"/>
          <w:sz w:val="24"/>
          <w:szCs w:val="24"/>
        </w:rPr>
        <w:t>p</w:t>
      </w:r>
      <w:r w:rsidR="00E32204" w:rsidRPr="00857EC5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857EC5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857EC5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857EC5">
        <w:rPr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857EC5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857EC5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857EC5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857EC5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57EC5">
        <w:rPr>
          <w:color w:val="000000" w:themeColor="text1"/>
          <w:sz w:val="24"/>
          <w:szCs w:val="24"/>
        </w:rPr>
        <w:t> </w:t>
      </w:r>
      <w:r w:rsidR="00E32204" w:rsidRPr="00857EC5">
        <w:rPr>
          <w:color w:val="000000" w:themeColor="text1"/>
          <w:sz w:val="24"/>
          <w:szCs w:val="24"/>
        </w:rPr>
        <w:t>zawierania aneksu do umowy.</w:t>
      </w:r>
      <w:r w:rsidR="00E63BD4" w:rsidRPr="00857EC5">
        <w:rPr>
          <w:color w:val="000000" w:themeColor="text1"/>
          <w:sz w:val="24"/>
          <w:szCs w:val="24"/>
        </w:rPr>
        <w:t xml:space="preserve"> </w:t>
      </w:r>
      <w:r w:rsidR="00E32204" w:rsidRPr="00857EC5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67693239" w:rsidR="00CB0439" w:rsidRPr="00857EC5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857EC5">
        <w:rPr>
          <w:color w:val="000000" w:themeColor="text1"/>
          <w:sz w:val="24"/>
          <w:szCs w:val="24"/>
        </w:rPr>
        <w:t>Wykaz wywiesza się na okres 21 dni, tj. od dnia</w:t>
      </w:r>
      <w:r w:rsidR="00F3375E" w:rsidRPr="00857EC5">
        <w:rPr>
          <w:color w:val="000000" w:themeColor="text1"/>
          <w:sz w:val="24"/>
          <w:szCs w:val="24"/>
        </w:rPr>
        <w:t xml:space="preserve"> </w:t>
      </w:r>
      <w:r w:rsidR="00857EC5">
        <w:rPr>
          <w:color w:val="000000" w:themeColor="text1"/>
          <w:sz w:val="24"/>
          <w:szCs w:val="24"/>
        </w:rPr>
        <w:t>08</w:t>
      </w:r>
      <w:r w:rsidR="0071121F" w:rsidRPr="00857EC5">
        <w:rPr>
          <w:color w:val="000000" w:themeColor="text1"/>
          <w:sz w:val="24"/>
          <w:szCs w:val="24"/>
        </w:rPr>
        <w:t xml:space="preserve"> </w:t>
      </w:r>
      <w:r w:rsidR="00CA69AF" w:rsidRPr="00857EC5">
        <w:rPr>
          <w:color w:val="000000" w:themeColor="text1"/>
          <w:sz w:val="24"/>
          <w:szCs w:val="24"/>
        </w:rPr>
        <w:t xml:space="preserve">marca </w:t>
      </w:r>
      <w:r w:rsidRPr="00857EC5">
        <w:rPr>
          <w:color w:val="000000" w:themeColor="text1"/>
          <w:sz w:val="24"/>
          <w:szCs w:val="24"/>
        </w:rPr>
        <w:t>202</w:t>
      </w:r>
      <w:r w:rsidR="005E4D28" w:rsidRPr="00857EC5">
        <w:rPr>
          <w:color w:val="000000" w:themeColor="text1"/>
          <w:sz w:val="24"/>
          <w:szCs w:val="24"/>
        </w:rPr>
        <w:t>3</w:t>
      </w:r>
      <w:r w:rsidRPr="00857EC5">
        <w:rPr>
          <w:color w:val="000000" w:themeColor="text1"/>
          <w:sz w:val="24"/>
          <w:szCs w:val="24"/>
        </w:rPr>
        <w:t xml:space="preserve"> r. do dnia </w:t>
      </w:r>
      <w:r w:rsidR="00857EC5">
        <w:rPr>
          <w:color w:val="000000" w:themeColor="text1"/>
          <w:sz w:val="24"/>
          <w:szCs w:val="24"/>
        </w:rPr>
        <w:t>28</w:t>
      </w:r>
      <w:r w:rsidR="00A446D5" w:rsidRPr="00857EC5">
        <w:rPr>
          <w:color w:val="000000" w:themeColor="text1"/>
          <w:sz w:val="24"/>
          <w:szCs w:val="24"/>
        </w:rPr>
        <w:t xml:space="preserve"> </w:t>
      </w:r>
      <w:r w:rsidR="00CA69AF" w:rsidRPr="00857EC5">
        <w:rPr>
          <w:color w:val="000000" w:themeColor="text1"/>
          <w:sz w:val="24"/>
          <w:szCs w:val="24"/>
        </w:rPr>
        <w:t>marca</w:t>
      </w:r>
      <w:r w:rsidR="00BE4629" w:rsidRPr="00857EC5">
        <w:rPr>
          <w:color w:val="000000" w:themeColor="text1"/>
          <w:sz w:val="24"/>
          <w:szCs w:val="24"/>
        </w:rPr>
        <w:t xml:space="preserve"> </w:t>
      </w:r>
      <w:r w:rsidRPr="00857EC5">
        <w:rPr>
          <w:color w:val="000000" w:themeColor="text1"/>
          <w:sz w:val="24"/>
          <w:szCs w:val="24"/>
        </w:rPr>
        <w:t>202</w:t>
      </w:r>
      <w:r w:rsidR="005E4D28" w:rsidRPr="00857EC5">
        <w:rPr>
          <w:color w:val="000000" w:themeColor="text1"/>
          <w:sz w:val="24"/>
          <w:szCs w:val="24"/>
        </w:rPr>
        <w:t>3</w:t>
      </w:r>
      <w:r w:rsidR="00B9507A" w:rsidRPr="00857EC5">
        <w:rPr>
          <w:color w:val="000000" w:themeColor="text1"/>
          <w:sz w:val="24"/>
          <w:szCs w:val="24"/>
        </w:rPr>
        <w:t xml:space="preserve"> </w:t>
      </w:r>
      <w:r w:rsidRPr="00857EC5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857EC5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857EC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857EC5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857EC5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857EC5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857EC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857EC5">
        <w:rPr>
          <w:color w:val="000000" w:themeColor="text1"/>
          <w:sz w:val="24"/>
          <w:szCs w:val="24"/>
        </w:rPr>
        <w:t>Sołtys</w:t>
      </w:r>
      <w:r w:rsidR="00141AAF" w:rsidRPr="00857EC5">
        <w:rPr>
          <w:color w:val="000000" w:themeColor="text1"/>
          <w:sz w:val="24"/>
          <w:szCs w:val="24"/>
        </w:rPr>
        <w:t xml:space="preserve"> </w:t>
      </w:r>
      <w:r w:rsidRPr="00857EC5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857EC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857EC5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A446D5">
        <w:rPr>
          <w:sz w:val="24"/>
          <w:szCs w:val="24"/>
        </w:rPr>
        <w:t>Referat G</w:t>
      </w:r>
      <w:r w:rsidR="00E9164F" w:rsidRPr="00A446D5">
        <w:rPr>
          <w:sz w:val="24"/>
          <w:szCs w:val="24"/>
        </w:rPr>
        <w:t>ospodarki Nieruchomościami i Geodezji</w:t>
      </w:r>
      <w:r w:rsidRPr="00A446D5">
        <w:rPr>
          <w:sz w:val="24"/>
          <w:szCs w:val="24"/>
        </w:rPr>
        <w:t xml:space="preserve"> a/</w:t>
      </w:r>
      <w:r w:rsidR="009D5CAE" w:rsidRPr="00A446D5">
        <w:rPr>
          <w:sz w:val="24"/>
          <w:szCs w:val="24"/>
        </w:rPr>
        <w:t>a</w:t>
      </w:r>
    </w:p>
    <w:sectPr w:rsidR="009246AB" w:rsidRPr="00A446D5" w:rsidSect="009B5E0D">
      <w:pgSz w:w="11906" w:h="16838"/>
      <w:pgMar w:top="851" w:right="1274" w:bottom="709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D942" w14:textId="77777777" w:rsidR="001311E2" w:rsidRDefault="001311E2">
      <w:pPr>
        <w:spacing w:after="0" w:line="240" w:lineRule="auto"/>
      </w:pPr>
      <w:r>
        <w:separator/>
      </w:r>
    </w:p>
  </w:endnote>
  <w:endnote w:type="continuationSeparator" w:id="0">
    <w:p w14:paraId="4F1CFEFC" w14:textId="77777777" w:rsidR="001311E2" w:rsidRDefault="0013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B2A1" w14:textId="77777777" w:rsidR="001311E2" w:rsidRDefault="001311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428A1A" w14:textId="77777777" w:rsidR="001311E2" w:rsidRDefault="0013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395B"/>
    <w:rsid w:val="00026BF8"/>
    <w:rsid w:val="000271E7"/>
    <w:rsid w:val="000272C0"/>
    <w:rsid w:val="00034C13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05FB2"/>
    <w:rsid w:val="001274FD"/>
    <w:rsid w:val="001311E2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C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52B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32585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027FC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299A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5F670C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67E04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76878"/>
    <w:rsid w:val="00780BCE"/>
    <w:rsid w:val="0078668C"/>
    <w:rsid w:val="0078762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57EC5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92D83"/>
    <w:rsid w:val="009A029D"/>
    <w:rsid w:val="009A1B9E"/>
    <w:rsid w:val="009A5779"/>
    <w:rsid w:val="009B3AF2"/>
    <w:rsid w:val="009B5E0D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A69AF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14E3E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5DB2"/>
    <w:rsid w:val="00E16B22"/>
    <w:rsid w:val="00E16DC2"/>
    <w:rsid w:val="00E17029"/>
    <w:rsid w:val="00E2033F"/>
    <w:rsid w:val="00E25EED"/>
    <w:rsid w:val="00E32204"/>
    <w:rsid w:val="00E33223"/>
    <w:rsid w:val="00E35702"/>
    <w:rsid w:val="00E372BA"/>
    <w:rsid w:val="00E423C7"/>
    <w:rsid w:val="00E475FE"/>
    <w:rsid w:val="00E528B9"/>
    <w:rsid w:val="00E54EA7"/>
    <w:rsid w:val="00E63BD4"/>
    <w:rsid w:val="00E72A8D"/>
    <w:rsid w:val="00E7779C"/>
    <w:rsid w:val="00E8221A"/>
    <w:rsid w:val="00E86E9C"/>
    <w:rsid w:val="00E900D5"/>
    <w:rsid w:val="00E9164F"/>
    <w:rsid w:val="00E922B2"/>
    <w:rsid w:val="00EA53AE"/>
    <w:rsid w:val="00EC3F4F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47476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2023-03-09T08:14:00Z</dcterms:created>
  <dcterms:modified xsi:type="dcterms:W3CDTF">2023-03-09T08:14:00Z</dcterms:modified>
</cp:coreProperties>
</file>