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22FB998A" w:rsidR="004E1EA6" w:rsidRPr="001317F4" w:rsidRDefault="004E1EA6" w:rsidP="004117A8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Nr </w:t>
      </w:r>
      <w:r w:rsidR="00E335EC">
        <w:rPr>
          <w:rFonts w:ascii="Calibri" w:hAnsi="Calibri" w:cs="Calibri"/>
          <w:b/>
          <w:bCs/>
          <w:color w:val="000000" w:themeColor="text1"/>
          <w:sz w:val="28"/>
          <w:szCs w:val="28"/>
        </w:rPr>
        <w:t>102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E335EC">
        <w:rPr>
          <w:rFonts w:ascii="Calibri" w:hAnsi="Calibri" w:cs="Calibri"/>
          <w:b/>
          <w:bCs/>
          <w:color w:val="000000" w:themeColor="text1"/>
          <w:sz w:val="28"/>
          <w:szCs w:val="28"/>
        </w:rPr>
        <w:t>08</w:t>
      </w:r>
      <w:r w:rsidR="00FF62E5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marca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3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roku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w sprawie przeznaczenia do wydzierżawienia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i zawarcia kolejnej umowy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oraz ogłoszenia wykazu nieruchomości stanowiących własność Gminy Nowa Ruda i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ustalenia wysokości stawki czynszu dzierżawnego</w:t>
      </w:r>
    </w:p>
    <w:p w14:paraId="2A28320A" w14:textId="679E3155" w:rsidR="00611B40" w:rsidRPr="001317F4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(Dz. U. z</w:t>
      </w:r>
      <w:r w:rsidR="00FF62E5" w:rsidRPr="001317F4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 r. poz. 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40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(Dz. U. z 202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344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§ 20 ust. 2 pkt </w:t>
      </w:r>
      <w:r w:rsidR="00B838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4 i 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8, ust. 5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B1102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dnia 29</w:t>
      </w:r>
      <w:r w:rsidR="006B4C0E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FF62E5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(Dolno. z 2013 r.</w:t>
      </w:r>
      <w:r w:rsidR="008300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1851 z późn. zm.) </w:t>
      </w:r>
      <w:r w:rsidR="00AC56A3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6B4C0E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67BDFAEA" w:rsidR="00611B40" w:rsidRPr="001317F4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Przeznacza się do wydzierżawienia w trybie bezprzetargowym na rzecz wnioskodawcy 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na czas </w:t>
      </w:r>
      <w:r w:rsidR="00F07EEC" w:rsidRPr="001317F4">
        <w:rPr>
          <w:rFonts w:cs="Calibri"/>
          <w:color w:val="000000" w:themeColor="text1"/>
          <w:sz w:val="24"/>
          <w:szCs w:val="24"/>
        </w:rPr>
        <w:t>nie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oznaczony </w:t>
      </w:r>
      <w:r w:rsidRPr="001317F4">
        <w:rPr>
          <w:rFonts w:cs="Calibri"/>
          <w:color w:val="000000" w:themeColor="text1"/>
          <w:sz w:val="24"/>
          <w:szCs w:val="24"/>
        </w:rPr>
        <w:t xml:space="preserve">nieruchomość gruntową o powierzchni </w:t>
      </w:r>
      <w:r w:rsidR="00B22EB5">
        <w:rPr>
          <w:rFonts w:cs="Calibri"/>
          <w:color w:val="000000" w:themeColor="text1"/>
          <w:sz w:val="24"/>
          <w:szCs w:val="24"/>
        </w:rPr>
        <w:t xml:space="preserve">ogólnej </w:t>
      </w:r>
      <w:r w:rsidR="0050224C">
        <w:rPr>
          <w:rFonts w:cs="Calibri"/>
          <w:color w:val="000000" w:themeColor="text1"/>
          <w:sz w:val="24"/>
          <w:szCs w:val="24"/>
        </w:rPr>
        <w:t>219</w:t>
      </w:r>
      <w:r w:rsidRPr="001317F4">
        <w:rPr>
          <w:rFonts w:cs="Calibri"/>
          <w:color w:val="000000" w:themeColor="text1"/>
          <w:sz w:val="24"/>
          <w:szCs w:val="24"/>
        </w:rPr>
        <w:t>,00 m</w:t>
      </w:r>
      <w:r w:rsidRPr="001317F4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1317F4">
        <w:rPr>
          <w:rFonts w:cs="Calibri"/>
          <w:color w:val="000000" w:themeColor="text1"/>
          <w:sz w:val="24"/>
          <w:szCs w:val="24"/>
        </w:rPr>
        <w:t>,</w:t>
      </w:r>
      <w:r w:rsidR="00B22EB5">
        <w:rPr>
          <w:rFonts w:cs="Calibri"/>
          <w:color w:val="000000" w:themeColor="text1"/>
          <w:sz w:val="24"/>
          <w:szCs w:val="24"/>
        </w:rPr>
        <w:t xml:space="preserve"> w tym w części o powierzchni </w:t>
      </w:r>
      <w:r w:rsidR="0050224C">
        <w:rPr>
          <w:rFonts w:cs="Calibri"/>
          <w:color w:val="000000" w:themeColor="text1"/>
          <w:sz w:val="24"/>
          <w:szCs w:val="24"/>
        </w:rPr>
        <w:t>7</w:t>
      </w:r>
      <w:r w:rsidR="00B22EB5">
        <w:rPr>
          <w:rFonts w:cs="Calibri"/>
          <w:color w:val="000000" w:themeColor="text1"/>
          <w:sz w:val="24"/>
          <w:szCs w:val="24"/>
        </w:rPr>
        <w:t>,00 mkw. zabudowaną altaną (nakłady własne wnioskodawcy),</w:t>
      </w:r>
      <w:r w:rsidRPr="001317F4">
        <w:rPr>
          <w:rFonts w:cs="Calibri"/>
          <w:color w:val="000000" w:themeColor="text1"/>
          <w:sz w:val="24"/>
          <w:szCs w:val="24"/>
        </w:rPr>
        <w:t xml:space="preserve"> położoną w granicach</w:t>
      </w:r>
      <w:r w:rsidR="00047C80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F07EEC" w:rsidRPr="001317F4">
        <w:rPr>
          <w:rFonts w:cs="Calibri"/>
          <w:color w:val="000000" w:themeColor="text1"/>
          <w:sz w:val="24"/>
          <w:szCs w:val="24"/>
        </w:rPr>
        <w:t xml:space="preserve">części </w:t>
      </w:r>
      <w:r w:rsidRPr="001317F4">
        <w:rPr>
          <w:rFonts w:cs="Calibri"/>
          <w:color w:val="000000" w:themeColor="text1"/>
          <w:sz w:val="24"/>
          <w:szCs w:val="24"/>
        </w:rPr>
        <w:t>dział</w:t>
      </w:r>
      <w:r w:rsidR="00C06066">
        <w:rPr>
          <w:rFonts w:cs="Calibri"/>
          <w:color w:val="000000" w:themeColor="text1"/>
          <w:sz w:val="24"/>
          <w:szCs w:val="24"/>
        </w:rPr>
        <w:t xml:space="preserve">ki </w:t>
      </w:r>
      <w:r w:rsidRPr="001317F4">
        <w:rPr>
          <w:rFonts w:cs="Calibri"/>
          <w:color w:val="000000" w:themeColor="text1"/>
          <w:sz w:val="24"/>
          <w:szCs w:val="24"/>
        </w:rPr>
        <w:t>oznaczon</w:t>
      </w:r>
      <w:r w:rsidR="00C06066">
        <w:rPr>
          <w:rFonts w:cs="Calibri"/>
          <w:color w:val="000000" w:themeColor="text1"/>
          <w:sz w:val="24"/>
          <w:szCs w:val="24"/>
        </w:rPr>
        <w:t>ej</w:t>
      </w:r>
      <w:r w:rsidR="00A17D99">
        <w:rPr>
          <w:rFonts w:cs="Calibri"/>
          <w:color w:val="000000" w:themeColor="text1"/>
          <w:sz w:val="24"/>
          <w:szCs w:val="24"/>
        </w:rPr>
        <w:t xml:space="preserve"> </w:t>
      </w:r>
      <w:r w:rsidRPr="001317F4">
        <w:rPr>
          <w:rFonts w:cs="Calibri"/>
          <w:color w:val="000000" w:themeColor="text1"/>
          <w:sz w:val="24"/>
          <w:szCs w:val="24"/>
        </w:rPr>
        <w:t>numer</w:t>
      </w:r>
      <w:r w:rsidR="00C06066">
        <w:rPr>
          <w:rFonts w:cs="Calibri"/>
          <w:color w:val="000000" w:themeColor="text1"/>
          <w:sz w:val="24"/>
          <w:szCs w:val="24"/>
        </w:rPr>
        <w:t>e</w:t>
      </w:r>
      <w:r w:rsidR="00A17D99">
        <w:rPr>
          <w:rFonts w:cs="Calibri"/>
          <w:color w:val="000000" w:themeColor="text1"/>
          <w:sz w:val="24"/>
          <w:szCs w:val="24"/>
        </w:rPr>
        <w:t>m</w:t>
      </w:r>
      <w:r w:rsidRPr="001317F4">
        <w:rPr>
          <w:rFonts w:cs="Calibri"/>
          <w:color w:val="000000" w:themeColor="text1"/>
          <w:sz w:val="24"/>
          <w:szCs w:val="24"/>
        </w:rPr>
        <w:t xml:space="preserve"> ewidencyjnym</w:t>
      </w:r>
      <w:r w:rsidR="008A3EE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50224C">
        <w:rPr>
          <w:rFonts w:cs="Calibri"/>
          <w:color w:val="000000" w:themeColor="text1"/>
          <w:sz w:val="24"/>
          <w:szCs w:val="24"/>
        </w:rPr>
        <w:t>588/13</w:t>
      </w:r>
      <w:r w:rsidRPr="001317F4">
        <w:rPr>
          <w:rFonts w:cs="Calibri"/>
          <w:color w:val="000000" w:themeColor="text1"/>
          <w:sz w:val="24"/>
          <w:szCs w:val="24"/>
        </w:rPr>
        <w:t xml:space="preserve"> obręb </w:t>
      </w:r>
      <w:r w:rsidR="00A17D99">
        <w:rPr>
          <w:rFonts w:cs="Calibri"/>
          <w:color w:val="000000" w:themeColor="text1"/>
          <w:sz w:val="24"/>
          <w:szCs w:val="24"/>
        </w:rPr>
        <w:t>Jugów</w:t>
      </w:r>
      <w:r w:rsidRPr="001317F4">
        <w:rPr>
          <w:rFonts w:cs="Calibri"/>
          <w:color w:val="000000" w:themeColor="text1"/>
          <w:sz w:val="24"/>
          <w:szCs w:val="24"/>
        </w:rPr>
        <w:t>, określoną szczegółowo w</w:t>
      </w:r>
      <w:r w:rsidR="00420AF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30FB81C6" w:rsidR="00611B40" w:rsidRPr="001317F4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</w:t>
      </w:r>
      <w:r w:rsidR="00B22EB5">
        <w:rPr>
          <w:rFonts w:cs="Calibri"/>
          <w:color w:val="000000" w:themeColor="text1"/>
          <w:sz w:val="24"/>
          <w:szCs w:val="24"/>
        </w:rPr>
        <w:t>w części</w:t>
      </w:r>
      <w:r w:rsidR="00E27032">
        <w:rPr>
          <w:rFonts w:cs="Calibri"/>
          <w:color w:val="000000" w:themeColor="text1"/>
          <w:sz w:val="24"/>
          <w:szCs w:val="24"/>
        </w:rPr>
        <w:t xml:space="preserve"> niezabudowanej</w:t>
      </w:r>
      <w:r w:rsidR="00B22EB5">
        <w:rPr>
          <w:rFonts w:cs="Calibri"/>
          <w:color w:val="000000" w:themeColor="text1"/>
          <w:sz w:val="24"/>
          <w:szCs w:val="24"/>
        </w:rPr>
        <w:t xml:space="preserve"> o powierzchni </w:t>
      </w:r>
      <w:r w:rsidR="0050224C">
        <w:rPr>
          <w:rFonts w:cs="Calibri"/>
          <w:color w:val="000000" w:themeColor="text1"/>
          <w:sz w:val="24"/>
          <w:szCs w:val="24"/>
        </w:rPr>
        <w:t>212</w:t>
      </w:r>
      <w:r w:rsidR="00B22EB5">
        <w:rPr>
          <w:rFonts w:cs="Calibri"/>
          <w:color w:val="000000" w:themeColor="text1"/>
          <w:sz w:val="24"/>
          <w:szCs w:val="24"/>
        </w:rPr>
        <w:t xml:space="preserve">,00 mkw. </w:t>
      </w:r>
      <w:r w:rsidRPr="001317F4">
        <w:rPr>
          <w:rFonts w:cs="Calibri"/>
          <w:color w:val="000000" w:themeColor="text1"/>
          <w:sz w:val="24"/>
          <w:szCs w:val="24"/>
        </w:rPr>
        <w:t>na cele związane z prowadzeniem ogrodu przydomowego</w:t>
      </w:r>
      <w:r w:rsidR="00B22EB5">
        <w:rPr>
          <w:rFonts w:cs="Calibri"/>
          <w:color w:val="000000" w:themeColor="text1"/>
          <w:sz w:val="24"/>
          <w:szCs w:val="24"/>
        </w:rPr>
        <w:t xml:space="preserve"> oraz w części o powierzchni </w:t>
      </w:r>
      <w:r w:rsidR="0050224C">
        <w:rPr>
          <w:rFonts w:cs="Calibri"/>
          <w:color w:val="000000" w:themeColor="text1"/>
          <w:sz w:val="24"/>
          <w:szCs w:val="24"/>
        </w:rPr>
        <w:t>7</w:t>
      </w:r>
      <w:r w:rsidR="00B22EB5">
        <w:rPr>
          <w:rFonts w:cs="Calibri"/>
          <w:color w:val="000000" w:themeColor="text1"/>
          <w:sz w:val="24"/>
          <w:szCs w:val="24"/>
        </w:rPr>
        <w:t>,00 mkw. jako grunt pod altaną</w:t>
      </w:r>
      <w:r w:rsidRPr="001317F4">
        <w:rPr>
          <w:rFonts w:cs="Calibri"/>
          <w:color w:val="000000" w:themeColor="text1"/>
          <w:sz w:val="24"/>
          <w:szCs w:val="24"/>
        </w:rPr>
        <w:t>, od </w:t>
      </w:r>
      <w:r w:rsidR="00830011">
        <w:rPr>
          <w:rFonts w:cs="Calibri"/>
          <w:color w:val="000000" w:themeColor="text1"/>
          <w:sz w:val="24"/>
          <w:szCs w:val="24"/>
        </w:rPr>
        <w:t>01.04.2023 r.</w:t>
      </w:r>
      <w:r w:rsidR="00E1508A" w:rsidRPr="001317F4">
        <w:rPr>
          <w:rFonts w:cs="Calibri"/>
          <w:color w:val="000000" w:themeColor="text1"/>
          <w:sz w:val="24"/>
          <w:szCs w:val="24"/>
        </w:rPr>
        <w:t xml:space="preserve"> na czas nieoznaczony.</w:t>
      </w:r>
    </w:p>
    <w:p w14:paraId="25520276" w14:textId="1ACF0351" w:rsidR="00E161AE" w:rsidRPr="001317F4" w:rsidRDefault="002D596C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Wysokość 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czynszu dzierżawnego za nieruchomość opisaną w ust. 1 ustala się w </w:t>
      </w:r>
      <w:r w:rsidR="00CF0E29">
        <w:rPr>
          <w:rFonts w:cs="Calibri"/>
          <w:color w:val="000000" w:themeColor="text1"/>
          <w:sz w:val="24"/>
          <w:szCs w:val="24"/>
        </w:rPr>
        <w:t>kwocie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50224C">
        <w:rPr>
          <w:rFonts w:cs="Calibri"/>
          <w:color w:val="000000" w:themeColor="text1"/>
          <w:sz w:val="24"/>
          <w:szCs w:val="24"/>
        </w:rPr>
        <w:t>22,75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50224C">
        <w:rPr>
          <w:rFonts w:cs="Calibri"/>
          <w:color w:val="000000" w:themeColor="text1"/>
          <w:sz w:val="24"/>
          <w:szCs w:val="24"/>
        </w:rPr>
        <w:t>5,19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zł, tj. </w:t>
      </w:r>
      <w:r w:rsidR="0050224C">
        <w:rPr>
          <w:rFonts w:cs="Calibri"/>
          <w:color w:val="000000" w:themeColor="text1"/>
          <w:sz w:val="24"/>
          <w:szCs w:val="24"/>
        </w:rPr>
        <w:t>27,75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 brutto</w:t>
      </w:r>
      <w:r w:rsidR="000E7A9B">
        <w:rPr>
          <w:rFonts w:cs="Calibri"/>
          <w:color w:val="000000" w:themeColor="text1"/>
          <w:sz w:val="24"/>
          <w:szCs w:val="24"/>
        </w:rPr>
        <w:t>.</w:t>
      </w:r>
    </w:p>
    <w:p w14:paraId="60EE9535" w14:textId="398B052B" w:rsidR="0095212E" w:rsidRPr="001317F4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1317F4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4EE96377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A17D99">
        <w:rPr>
          <w:rFonts w:cs="Calibri"/>
          <w:color w:val="000000" w:themeColor="text1"/>
          <w:sz w:val="24"/>
          <w:szCs w:val="24"/>
        </w:rPr>
        <w:t>Jugów</w:t>
      </w:r>
      <w:r w:rsidRPr="001317F4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E335EC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Zarządzenie wchodzi w </w:t>
      </w:r>
      <w:r w:rsidRPr="00E335EC">
        <w:rPr>
          <w:rFonts w:cs="Calibri"/>
          <w:sz w:val="24"/>
          <w:szCs w:val="24"/>
        </w:rPr>
        <w:t>życie z dniem wydania.</w:t>
      </w:r>
    </w:p>
    <w:p w14:paraId="19E260C8" w14:textId="63574539" w:rsidR="005E520D" w:rsidRPr="00E335EC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E335EC">
        <w:rPr>
          <w:rFonts w:cs="Calibri"/>
          <w:sz w:val="24"/>
          <w:szCs w:val="24"/>
        </w:rPr>
        <w:tab/>
        <w:t>/</w:t>
      </w:r>
      <w:r w:rsidR="000D0721" w:rsidRPr="00E335EC">
        <w:rPr>
          <w:rFonts w:cs="Calibri"/>
          <w:sz w:val="24"/>
          <w:szCs w:val="24"/>
        </w:rPr>
        <w:t>Z up. Wójta – Anna Zawiślak – Zastępca Wójta</w:t>
      </w:r>
      <w:r w:rsidRPr="00E335EC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E335EC" w:rsidRDefault="005E520D">
      <w:pPr>
        <w:suppressAutoHyphens w:val="0"/>
      </w:pPr>
      <w:r w:rsidRPr="00E335EC">
        <w:br w:type="page"/>
      </w:r>
    </w:p>
    <w:p w14:paraId="0E1A33C7" w14:textId="121B3909" w:rsidR="00D94BC2" w:rsidRPr="001317F4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1317F4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Nr </w:t>
      </w:r>
      <w:r w:rsidR="00E335EC">
        <w:rPr>
          <w:rFonts w:cs="Calibri"/>
          <w:b/>
          <w:bCs/>
          <w:color w:val="000000" w:themeColor="text1"/>
          <w:sz w:val="28"/>
          <w:szCs w:val="28"/>
        </w:rPr>
        <w:t>102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>/2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Wójta Gminy Nowa Ruda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z dnia </w:t>
      </w:r>
      <w:r w:rsidR="00E335EC">
        <w:rPr>
          <w:rFonts w:cs="Calibri"/>
          <w:b/>
          <w:bCs/>
          <w:color w:val="000000" w:themeColor="text1"/>
          <w:sz w:val="28"/>
          <w:szCs w:val="28"/>
        </w:rPr>
        <w:t>08</w:t>
      </w:r>
      <w:r w:rsidR="007503DE"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marca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202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roku</w:t>
      </w:r>
    </w:p>
    <w:p w14:paraId="40A7D3DF" w14:textId="1E411743" w:rsidR="00E25EED" w:rsidRPr="001317F4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1317F4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1317F4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1317F4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1317F4">
        <w:rPr>
          <w:b/>
          <w:bCs/>
          <w:color w:val="000000" w:themeColor="text1"/>
          <w:sz w:val="24"/>
          <w:szCs w:val="24"/>
        </w:rPr>
        <w:t>:</w:t>
      </w:r>
    </w:p>
    <w:p w14:paraId="5E1F98F4" w14:textId="125B8BDE" w:rsidR="00922F5D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</w:t>
      </w:r>
      <w:r w:rsidRPr="001317F4">
        <w:rPr>
          <w:color w:val="000000" w:themeColor="text1"/>
          <w:sz w:val="24"/>
          <w:szCs w:val="24"/>
        </w:rPr>
        <w:t xml:space="preserve">g </w:t>
      </w:r>
      <w:r w:rsidR="006E3347" w:rsidRPr="001317F4">
        <w:rPr>
          <w:color w:val="000000" w:themeColor="text1"/>
          <w:sz w:val="24"/>
          <w:szCs w:val="24"/>
        </w:rPr>
        <w:t>księgi wieczystej</w:t>
      </w:r>
      <w:r w:rsidRPr="001317F4">
        <w:rPr>
          <w:color w:val="000000" w:themeColor="text1"/>
          <w:sz w:val="24"/>
          <w:szCs w:val="24"/>
        </w:rPr>
        <w:t>:</w:t>
      </w:r>
      <w:r w:rsidR="009A1B9E" w:rsidRPr="001317F4">
        <w:rPr>
          <w:color w:val="000000" w:themeColor="text1"/>
          <w:sz w:val="24"/>
          <w:szCs w:val="24"/>
        </w:rPr>
        <w:t xml:space="preserve"> </w:t>
      </w:r>
      <w:r w:rsidR="008C610B">
        <w:rPr>
          <w:color w:val="000000" w:themeColor="text1"/>
        </w:rPr>
        <w:t>brak KW</w:t>
      </w:r>
    </w:p>
    <w:p w14:paraId="28C44CC1" w14:textId="66C6C747" w:rsidR="00611B40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edług</w:t>
      </w:r>
      <w:r w:rsidRPr="001317F4">
        <w:rPr>
          <w:color w:val="000000" w:themeColor="text1"/>
          <w:sz w:val="24"/>
          <w:szCs w:val="24"/>
        </w:rPr>
        <w:t xml:space="preserve"> </w:t>
      </w:r>
      <w:r w:rsidR="006E3347" w:rsidRPr="001317F4">
        <w:rPr>
          <w:color w:val="000000" w:themeColor="text1"/>
          <w:sz w:val="24"/>
          <w:szCs w:val="24"/>
        </w:rPr>
        <w:t>katastru nieruchomości</w:t>
      </w:r>
      <w:r w:rsidRPr="001317F4">
        <w:rPr>
          <w:color w:val="000000" w:themeColor="text1"/>
          <w:sz w:val="24"/>
          <w:szCs w:val="24"/>
        </w:rPr>
        <w:t>:</w:t>
      </w:r>
      <w:r w:rsidR="007503DE" w:rsidRPr="001317F4">
        <w:rPr>
          <w:color w:val="000000" w:themeColor="text1"/>
          <w:sz w:val="24"/>
          <w:szCs w:val="24"/>
        </w:rPr>
        <w:t xml:space="preserve"> cz.</w:t>
      </w:r>
      <w:r w:rsidR="004D1ABB" w:rsidRPr="001317F4">
        <w:rPr>
          <w:color w:val="000000" w:themeColor="text1"/>
          <w:sz w:val="24"/>
          <w:szCs w:val="24"/>
        </w:rPr>
        <w:t xml:space="preserve"> </w:t>
      </w:r>
      <w:r w:rsidR="00234ED5" w:rsidRPr="001317F4">
        <w:rPr>
          <w:color w:val="000000" w:themeColor="text1"/>
          <w:sz w:val="24"/>
          <w:szCs w:val="24"/>
        </w:rPr>
        <w:t xml:space="preserve">dz. </w:t>
      </w:r>
      <w:r w:rsidR="00D26DC8">
        <w:rPr>
          <w:color w:val="000000" w:themeColor="text1"/>
          <w:sz w:val="24"/>
          <w:szCs w:val="24"/>
        </w:rPr>
        <w:t>588/13</w:t>
      </w:r>
      <w:r w:rsidR="008B0B67">
        <w:rPr>
          <w:color w:val="000000" w:themeColor="text1"/>
          <w:sz w:val="24"/>
          <w:szCs w:val="24"/>
        </w:rPr>
        <w:t xml:space="preserve"> AM-1</w:t>
      </w:r>
      <w:r w:rsidR="00FB5486" w:rsidRPr="001317F4">
        <w:rPr>
          <w:color w:val="000000" w:themeColor="text1"/>
          <w:sz w:val="24"/>
          <w:szCs w:val="24"/>
        </w:rPr>
        <w:t>,</w:t>
      </w:r>
      <w:r w:rsidR="00234ED5" w:rsidRPr="001317F4">
        <w:rPr>
          <w:color w:val="000000" w:themeColor="text1"/>
          <w:sz w:val="24"/>
          <w:szCs w:val="24"/>
        </w:rPr>
        <w:t xml:space="preserve"> obręb 00</w:t>
      </w:r>
      <w:r w:rsidR="008C610B">
        <w:rPr>
          <w:color w:val="000000" w:themeColor="text1"/>
          <w:sz w:val="24"/>
          <w:szCs w:val="24"/>
        </w:rPr>
        <w:t>07</w:t>
      </w:r>
      <w:r w:rsidR="00234ED5" w:rsidRPr="001317F4">
        <w:rPr>
          <w:color w:val="000000" w:themeColor="text1"/>
          <w:sz w:val="24"/>
          <w:szCs w:val="24"/>
        </w:rPr>
        <w:t xml:space="preserve"> </w:t>
      </w:r>
      <w:r w:rsidR="008C610B">
        <w:rPr>
          <w:color w:val="000000" w:themeColor="text1"/>
          <w:sz w:val="24"/>
          <w:szCs w:val="24"/>
        </w:rPr>
        <w:t>Jugów</w:t>
      </w:r>
    </w:p>
    <w:p w14:paraId="03A80E39" w14:textId="5844409B" w:rsidR="008B0B67" w:rsidRPr="008B0B67" w:rsidRDefault="00E32204" w:rsidP="008B0B67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D26DC8">
        <w:rPr>
          <w:color w:val="000000" w:themeColor="text1"/>
          <w:sz w:val="24"/>
          <w:szCs w:val="24"/>
        </w:rPr>
        <w:t>219</w:t>
      </w:r>
      <w:r w:rsidR="008021C2" w:rsidRPr="001317F4">
        <w:rPr>
          <w:color w:val="000000" w:themeColor="text1"/>
          <w:sz w:val="24"/>
          <w:szCs w:val="24"/>
        </w:rPr>
        <w:t>,00</w:t>
      </w:r>
      <w:r w:rsidR="00F52690" w:rsidRPr="001317F4">
        <w:rPr>
          <w:color w:val="000000" w:themeColor="text1"/>
          <w:sz w:val="24"/>
          <w:szCs w:val="24"/>
        </w:rPr>
        <w:t xml:space="preserve"> m</w:t>
      </w:r>
      <w:r w:rsidR="00F52690" w:rsidRPr="001317F4">
        <w:rPr>
          <w:color w:val="000000" w:themeColor="text1"/>
          <w:sz w:val="24"/>
          <w:szCs w:val="24"/>
          <w:vertAlign w:val="superscript"/>
        </w:rPr>
        <w:t>2</w:t>
      </w:r>
    </w:p>
    <w:p w14:paraId="5DF093A8" w14:textId="3FB3A0E8" w:rsidR="00351828" w:rsidRPr="008B0B67" w:rsidRDefault="00E32204" w:rsidP="008B0B67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8B0B67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8B0B67">
        <w:rPr>
          <w:color w:val="000000" w:themeColor="text1"/>
          <w:sz w:val="24"/>
          <w:szCs w:val="24"/>
        </w:rPr>
        <w:t xml:space="preserve">nieruchomość gruntowa </w:t>
      </w:r>
      <w:r w:rsidR="00853FDE" w:rsidRPr="008B0B67">
        <w:rPr>
          <w:color w:val="000000" w:themeColor="text1"/>
          <w:sz w:val="24"/>
          <w:szCs w:val="24"/>
        </w:rPr>
        <w:t>o</w:t>
      </w:r>
      <w:r w:rsidR="00FF0C8A" w:rsidRPr="008B0B67">
        <w:rPr>
          <w:color w:val="000000" w:themeColor="text1"/>
          <w:sz w:val="24"/>
          <w:szCs w:val="24"/>
        </w:rPr>
        <w:t> </w:t>
      </w:r>
      <w:r w:rsidR="00853FDE" w:rsidRPr="008B0B67">
        <w:rPr>
          <w:color w:val="000000" w:themeColor="text1"/>
          <w:sz w:val="24"/>
          <w:szCs w:val="24"/>
        </w:rPr>
        <w:t xml:space="preserve">powierzchni </w:t>
      </w:r>
      <w:r w:rsidR="00351828" w:rsidRPr="008B0B67">
        <w:rPr>
          <w:color w:val="000000" w:themeColor="text1"/>
          <w:sz w:val="24"/>
          <w:szCs w:val="24"/>
        </w:rPr>
        <w:t xml:space="preserve">ogólnej </w:t>
      </w:r>
      <w:r w:rsidR="00D26DC8">
        <w:rPr>
          <w:color w:val="000000" w:themeColor="text1"/>
          <w:sz w:val="24"/>
          <w:szCs w:val="24"/>
        </w:rPr>
        <w:t>219</w:t>
      </w:r>
      <w:r w:rsidR="00445439" w:rsidRPr="008B0B67">
        <w:rPr>
          <w:color w:val="000000" w:themeColor="text1"/>
          <w:sz w:val="24"/>
          <w:szCs w:val="24"/>
        </w:rPr>
        <w:t>,00</w:t>
      </w:r>
      <w:r w:rsidR="00853FDE" w:rsidRPr="008B0B67">
        <w:rPr>
          <w:color w:val="000000" w:themeColor="text1"/>
          <w:sz w:val="24"/>
          <w:szCs w:val="24"/>
        </w:rPr>
        <w:t xml:space="preserve"> m</w:t>
      </w:r>
      <w:r w:rsidR="00853FDE" w:rsidRPr="008B0B67">
        <w:rPr>
          <w:color w:val="000000" w:themeColor="text1"/>
          <w:sz w:val="24"/>
          <w:szCs w:val="24"/>
          <w:vertAlign w:val="superscript"/>
        </w:rPr>
        <w:t>2</w:t>
      </w:r>
      <w:r w:rsidR="00853FDE" w:rsidRPr="008B0B67">
        <w:rPr>
          <w:color w:val="000000" w:themeColor="text1"/>
          <w:sz w:val="24"/>
          <w:szCs w:val="24"/>
        </w:rPr>
        <w:t xml:space="preserve">, </w:t>
      </w:r>
      <w:r w:rsidR="00351828" w:rsidRPr="008B0B67">
        <w:rPr>
          <w:color w:val="000000" w:themeColor="text1"/>
          <w:sz w:val="24"/>
          <w:szCs w:val="24"/>
        </w:rPr>
        <w:t xml:space="preserve">w tym w części o powierzchni </w:t>
      </w:r>
      <w:r w:rsidR="00D26DC8">
        <w:rPr>
          <w:color w:val="000000" w:themeColor="text1"/>
          <w:sz w:val="24"/>
          <w:szCs w:val="24"/>
        </w:rPr>
        <w:t>7</w:t>
      </w:r>
      <w:r w:rsidR="00351828" w:rsidRPr="008B0B67">
        <w:rPr>
          <w:color w:val="000000" w:themeColor="text1"/>
          <w:sz w:val="24"/>
          <w:szCs w:val="24"/>
        </w:rPr>
        <w:t xml:space="preserve">,00 mkw. zabudowana altaną (nakłady własne wnioskodawcy), </w:t>
      </w:r>
      <w:r w:rsidR="003E2B3C" w:rsidRPr="008B0B67">
        <w:rPr>
          <w:color w:val="000000" w:themeColor="text1"/>
          <w:sz w:val="24"/>
          <w:szCs w:val="24"/>
        </w:rPr>
        <w:t xml:space="preserve">sklasyfikowana </w:t>
      </w:r>
      <w:r w:rsidR="009D0A33" w:rsidRPr="008B0B67">
        <w:rPr>
          <w:color w:val="000000" w:themeColor="text1"/>
          <w:sz w:val="24"/>
          <w:szCs w:val="24"/>
        </w:rPr>
        <w:t xml:space="preserve">jako </w:t>
      </w:r>
      <w:r w:rsidR="00D26DC8">
        <w:rPr>
          <w:color w:val="000000" w:themeColor="text1"/>
          <w:sz w:val="24"/>
          <w:szCs w:val="24"/>
        </w:rPr>
        <w:t>pastwiska trwałe</w:t>
      </w:r>
      <w:r w:rsidR="008B0B67">
        <w:rPr>
          <w:color w:val="000000" w:themeColor="text1"/>
          <w:sz w:val="24"/>
          <w:szCs w:val="24"/>
        </w:rPr>
        <w:t xml:space="preserve"> (</w:t>
      </w:r>
      <w:r w:rsidR="00D26DC8">
        <w:rPr>
          <w:color w:val="000000" w:themeColor="text1"/>
          <w:sz w:val="24"/>
          <w:szCs w:val="24"/>
        </w:rPr>
        <w:t>PsIV</w:t>
      </w:r>
      <w:r w:rsidR="004213F2" w:rsidRPr="008B0B67">
        <w:rPr>
          <w:color w:val="000000" w:themeColor="text1"/>
          <w:sz w:val="24"/>
          <w:szCs w:val="24"/>
        </w:rPr>
        <w:t>)</w:t>
      </w:r>
      <w:r w:rsidR="00781EF2" w:rsidRPr="008B0B67">
        <w:rPr>
          <w:color w:val="000000" w:themeColor="text1"/>
          <w:sz w:val="24"/>
          <w:szCs w:val="24"/>
        </w:rPr>
        <w:t>,</w:t>
      </w:r>
      <w:r w:rsidR="004213F2" w:rsidRPr="008B0B67">
        <w:rPr>
          <w:color w:val="000000" w:themeColor="text1"/>
          <w:sz w:val="24"/>
          <w:szCs w:val="24"/>
        </w:rPr>
        <w:t xml:space="preserve"> </w:t>
      </w:r>
      <w:r w:rsidR="00853FDE" w:rsidRPr="008B0B67">
        <w:rPr>
          <w:color w:val="000000" w:themeColor="text1"/>
          <w:sz w:val="24"/>
          <w:szCs w:val="24"/>
        </w:rPr>
        <w:t>położona w</w:t>
      </w:r>
      <w:r w:rsidR="00445439" w:rsidRPr="008B0B67">
        <w:rPr>
          <w:color w:val="000000" w:themeColor="text1"/>
          <w:sz w:val="24"/>
          <w:szCs w:val="24"/>
        </w:rPr>
        <w:t> </w:t>
      </w:r>
      <w:r w:rsidR="00853FDE" w:rsidRPr="008B0B67">
        <w:rPr>
          <w:color w:val="000000" w:themeColor="text1"/>
          <w:sz w:val="24"/>
          <w:szCs w:val="24"/>
        </w:rPr>
        <w:t xml:space="preserve">granicach </w:t>
      </w:r>
      <w:r w:rsidR="00987F5A" w:rsidRPr="008B0B67">
        <w:rPr>
          <w:color w:val="000000" w:themeColor="text1"/>
          <w:sz w:val="24"/>
          <w:szCs w:val="24"/>
        </w:rPr>
        <w:t xml:space="preserve">części </w:t>
      </w:r>
      <w:r w:rsidR="00853FDE" w:rsidRPr="008B0B67">
        <w:rPr>
          <w:color w:val="000000" w:themeColor="text1"/>
          <w:sz w:val="24"/>
          <w:szCs w:val="24"/>
        </w:rPr>
        <w:t>dział</w:t>
      </w:r>
      <w:r w:rsidR="00256BDB" w:rsidRPr="008B0B67">
        <w:rPr>
          <w:color w:val="000000" w:themeColor="text1"/>
          <w:sz w:val="24"/>
          <w:szCs w:val="24"/>
        </w:rPr>
        <w:t>k</w:t>
      </w:r>
      <w:r w:rsidR="00481EC1" w:rsidRPr="008B0B67">
        <w:rPr>
          <w:color w:val="000000" w:themeColor="text1"/>
          <w:sz w:val="24"/>
          <w:szCs w:val="24"/>
        </w:rPr>
        <w:t>i</w:t>
      </w:r>
      <w:r w:rsidR="009D0A33" w:rsidRPr="008B0B67">
        <w:rPr>
          <w:color w:val="000000" w:themeColor="text1"/>
          <w:sz w:val="24"/>
          <w:szCs w:val="24"/>
        </w:rPr>
        <w:t xml:space="preserve"> </w:t>
      </w:r>
      <w:r w:rsidR="00853FDE" w:rsidRPr="008B0B67">
        <w:rPr>
          <w:color w:val="000000" w:themeColor="text1"/>
          <w:sz w:val="24"/>
          <w:szCs w:val="24"/>
        </w:rPr>
        <w:t xml:space="preserve">numer </w:t>
      </w:r>
      <w:r w:rsidR="00D26DC8">
        <w:rPr>
          <w:color w:val="000000" w:themeColor="text1"/>
          <w:sz w:val="24"/>
          <w:szCs w:val="24"/>
        </w:rPr>
        <w:t>588/13</w:t>
      </w:r>
      <w:r w:rsidR="00F44574" w:rsidRPr="008B0B67">
        <w:rPr>
          <w:color w:val="000000" w:themeColor="text1"/>
          <w:sz w:val="24"/>
          <w:szCs w:val="24"/>
        </w:rPr>
        <w:t xml:space="preserve"> </w:t>
      </w:r>
      <w:r w:rsidR="00853FDE" w:rsidRPr="008B0B67">
        <w:rPr>
          <w:color w:val="000000" w:themeColor="text1"/>
          <w:sz w:val="24"/>
          <w:szCs w:val="24"/>
        </w:rPr>
        <w:t>we</w:t>
      </w:r>
      <w:r w:rsidR="00556CBB" w:rsidRPr="008B0B67">
        <w:rPr>
          <w:color w:val="000000" w:themeColor="text1"/>
          <w:sz w:val="24"/>
          <w:szCs w:val="24"/>
        </w:rPr>
        <w:t> </w:t>
      </w:r>
      <w:r w:rsidR="00853FDE" w:rsidRPr="008B0B67">
        <w:rPr>
          <w:color w:val="000000" w:themeColor="text1"/>
          <w:sz w:val="24"/>
          <w:szCs w:val="24"/>
        </w:rPr>
        <w:t xml:space="preserve">wsi </w:t>
      </w:r>
      <w:r w:rsidR="00256BDB" w:rsidRPr="008B0B67">
        <w:rPr>
          <w:color w:val="000000" w:themeColor="text1"/>
          <w:sz w:val="24"/>
          <w:szCs w:val="24"/>
        </w:rPr>
        <w:t>Jugów</w:t>
      </w:r>
      <w:r w:rsidR="00AF42DA" w:rsidRPr="008B0B67">
        <w:rPr>
          <w:color w:val="000000" w:themeColor="text1"/>
          <w:sz w:val="24"/>
          <w:szCs w:val="24"/>
        </w:rPr>
        <w:t xml:space="preserve">, przeznaczona do wydzierżawienia </w:t>
      </w:r>
      <w:r w:rsidR="00351828" w:rsidRPr="008B0B67">
        <w:rPr>
          <w:rFonts w:cs="Calibri"/>
          <w:color w:val="000000" w:themeColor="text1"/>
          <w:sz w:val="24"/>
          <w:szCs w:val="24"/>
        </w:rPr>
        <w:t xml:space="preserve">w części niezabudowanej o powierzchni </w:t>
      </w:r>
      <w:r w:rsidR="00D26DC8">
        <w:rPr>
          <w:rFonts w:cs="Calibri"/>
          <w:color w:val="000000" w:themeColor="text1"/>
          <w:sz w:val="24"/>
          <w:szCs w:val="24"/>
        </w:rPr>
        <w:t>212</w:t>
      </w:r>
      <w:r w:rsidR="00351828" w:rsidRPr="008B0B67">
        <w:rPr>
          <w:rFonts w:cs="Calibri"/>
          <w:color w:val="000000" w:themeColor="text1"/>
          <w:sz w:val="24"/>
          <w:szCs w:val="24"/>
        </w:rPr>
        <w:t xml:space="preserve">,00 mkw. na cele związane z prowadzeniem ogrodu przydomowego oraz w części o powierzchni </w:t>
      </w:r>
      <w:r w:rsidR="00D26DC8">
        <w:rPr>
          <w:rFonts w:cs="Calibri"/>
          <w:color w:val="000000" w:themeColor="text1"/>
          <w:sz w:val="24"/>
          <w:szCs w:val="24"/>
        </w:rPr>
        <w:t>7</w:t>
      </w:r>
      <w:r w:rsidR="00351828" w:rsidRPr="008B0B67">
        <w:rPr>
          <w:rFonts w:cs="Calibri"/>
          <w:color w:val="000000" w:themeColor="text1"/>
          <w:sz w:val="24"/>
          <w:szCs w:val="24"/>
        </w:rPr>
        <w:t>,00 mkw. jako grunt pod altaną</w:t>
      </w:r>
      <w:r w:rsidR="00351828" w:rsidRPr="008B0B67">
        <w:rPr>
          <w:sz w:val="24"/>
          <w:szCs w:val="24"/>
        </w:rPr>
        <w:t>.</w:t>
      </w:r>
    </w:p>
    <w:p w14:paraId="126F7849" w14:textId="119B4664" w:rsidR="00C23116" w:rsidRPr="00357CB6" w:rsidRDefault="00C23116" w:rsidP="00C23116">
      <w:pPr>
        <w:pStyle w:val="Akapitzlist"/>
        <w:spacing w:after="0" w:line="360" w:lineRule="auto"/>
        <w:ind w:left="360"/>
        <w:rPr>
          <w:sz w:val="24"/>
          <w:szCs w:val="24"/>
        </w:rPr>
      </w:pPr>
      <w:r w:rsidRPr="00357CB6">
        <w:rPr>
          <w:sz w:val="24"/>
          <w:szCs w:val="24"/>
        </w:rPr>
        <w:t xml:space="preserve">Zgodnie z obowiązującym Miejscowym planem zagospodarowania przestrzennego Gminy Nowa Ruda dla części obrębu Jugów, zatwierdzonym uchwałą Nr 239/XXXIV/21 Rady Gminy Nowa Ruda z dnia 30.06.2021 r.  (Dolno. z 2021 r. poz. 3474) działka numer </w:t>
      </w:r>
      <w:r w:rsidR="00D26DC8">
        <w:rPr>
          <w:sz w:val="24"/>
          <w:szCs w:val="24"/>
        </w:rPr>
        <w:t>588/13</w:t>
      </w:r>
      <w:r w:rsidRPr="00357CB6">
        <w:rPr>
          <w:sz w:val="24"/>
          <w:szCs w:val="24"/>
        </w:rPr>
        <w:t xml:space="preserve"> przeznaczona jest na cele zabudowy mieszkaniowej </w:t>
      </w:r>
      <w:r>
        <w:rPr>
          <w:sz w:val="24"/>
          <w:szCs w:val="24"/>
        </w:rPr>
        <w:t>średniej intensywności i zabudowy usługowej, leży w granicach tere</w:t>
      </w:r>
      <w:r w:rsidRPr="00357CB6">
        <w:rPr>
          <w:sz w:val="24"/>
          <w:szCs w:val="24"/>
        </w:rPr>
        <w:t xml:space="preserve">nu oznaczonego na rysunku w/w planu symbolem </w:t>
      </w:r>
      <w:r>
        <w:rPr>
          <w:sz w:val="24"/>
          <w:szCs w:val="24"/>
        </w:rPr>
        <w:t>MSU.2</w:t>
      </w:r>
      <w:r w:rsidR="00D26DC8">
        <w:rPr>
          <w:sz w:val="24"/>
          <w:szCs w:val="24"/>
        </w:rPr>
        <w:t>8</w:t>
      </w:r>
      <w:r w:rsidRPr="00357CB6">
        <w:rPr>
          <w:sz w:val="24"/>
          <w:szCs w:val="24"/>
        </w:rPr>
        <w:t>.</w:t>
      </w:r>
    </w:p>
    <w:p w14:paraId="01EA17FD" w14:textId="3D0FA429" w:rsidR="00611B40" w:rsidRPr="00481EC1" w:rsidRDefault="00E32204" w:rsidP="00C42778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481EC1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481EC1">
        <w:rPr>
          <w:b/>
          <w:bCs/>
          <w:color w:val="000000" w:themeColor="text1"/>
          <w:sz w:val="24"/>
          <w:szCs w:val="24"/>
        </w:rPr>
        <w:t xml:space="preserve"> </w:t>
      </w:r>
      <w:r w:rsidR="006F70DE" w:rsidRPr="00481EC1">
        <w:rPr>
          <w:color w:val="000000" w:themeColor="text1"/>
          <w:sz w:val="24"/>
          <w:szCs w:val="24"/>
        </w:rPr>
        <w:t xml:space="preserve">od </w:t>
      </w:r>
      <w:r w:rsidR="00307C0B" w:rsidRPr="00481EC1">
        <w:rPr>
          <w:color w:val="000000" w:themeColor="text1"/>
          <w:sz w:val="24"/>
          <w:szCs w:val="24"/>
        </w:rPr>
        <w:t>01.04.2023 r.</w:t>
      </w:r>
      <w:r w:rsidR="005922DA" w:rsidRPr="00481EC1">
        <w:rPr>
          <w:color w:val="000000" w:themeColor="text1"/>
          <w:sz w:val="24"/>
          <w:szCs w:val="24"/>
        </w:rPr>
        <w:t xml:space="preserve"> na czas nieoznaczony</w:t>
      </w:r>
    </w:p>
    <w:p w14:paraId="7ACD9412" w14:textId="44357BBE" w:rsidR="00611B40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Wysokość opłat:</w:t>
      </w:r>
    </w:p>
    <w:p w14:paraId="7D54513D" w14:textId="0CE82347" w:rsidR="00E84277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m</w:t>
      </w:r>
      <w:r w:rsidR="004E1BB8" w:rsidRPr="001317F4">
        <w:rPr>
          <w:color w:val="000000" w:themeColor="text1"/>
          <w:sz w:val="24"/>
          <w:szCs w:val="24"/>
        </w:rPr>
        <w:t xml:space="preserve">iesięczna </w:t>
      </w:r>
      <w:r w:rsidR="00E32204" w:rsidRPr="001317F4">
        <w:rPr>
          <w:color w:val="000000" w:themeColor="text1"/>
          <w:sz w:val="24"/>
          <w:szCs w:val="24"/>
        </w:rPr>
        <w:t>wysokość czynszu:</w:t>
      </w:r>
      <w:r w:rsidR="00463323" w:rsidRPr="001317F4">
        <w:rPr>
          <w:color w:val="000000" w:themeColor="text1"/>
          <w:sz w:val="24"/>
          <w:szCs w:val="24"/>
        </w:rPr>
        <w:t xml:space="preserve"> </w:t>
      </w:r>
      <w:r w:rsidR="00756928">
        <w:rPr>
          <w:rFonts w:cs="Calibri"/>
          <w:color w:val="000000" w:themeColor="text1"/>
          <w:sz w:val="24"/>
          <w:szCs w:val="24"/>
        </w:rPr>
        <w:t>22,56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9C438A">
        <w:rPr>
          <w:rFonts w:cs="Calibri"/>
          <w:color w:val="000000" w:themeColor="text1"/>
          <w:sz w:val="24"/>
          <w:szCs w:val="24"/>
        </w:rPr>
        <w:t>5,19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zł, </w:t>
      </w:r>
      <w:r w:rsidR="009C438A">
        <w:rPr>
          <w:rFonts w:cs="Calibri"/>
          <w:color w:val="000000" w:themeColor="text1"/>
          <w:sz w:val="24"/>
          <w:szCs w:val="24"/>
        </w:rPr>
        <w:br/>
      </w:r>
      <w:r w:rsidR="00C74919" w:rsidRPr="001317F4">
        <w:rPr>
          <w:rFonts w:cs="Calibri"/>
          <w:color w:val="000000" w:themeColor="text1"/>
          <w:sz w:val="24"/>
          <w:szCs w:val="24"/>
        </w:rPr>
        <w:t>tj.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9C438A">
        <w:rPr>
          <w:rFonts w:cs="Calibri"/>
          <w:color w:val="000000" w:themeColor="text1"/>
          <w:sz w:val="24"/>
          <w:szCs w:val="24"/>
        </w:rPr>
        <w:t>27,75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C74919" w:rsidRPr="001317F4">
        <w:rPr>
          <w:rFonts w:cs="Calibri"/>
          <w:color w:val="000000" w:themeColor="text1"/>
          <w:sz w:val="24"/>
          <w:szCs w:val="24"/>
        </w:rPr>
        <w:t>zł brutto</w:t>
      </w:r>
      <w:r w:rsidRPr="001317F4">
        <w:rPr>
          <w:color w:val="000000" w:themeColor="text1"/>
          <w:sz w:val="24"/>
          <w:szCs w:val="24"/>
        </w:rPr>
        <w:t>,</w:t>
      </w:r>
    </w:p>
    <w:p w14:paraId="5F6F09EE" w14:textId="79599920" w:rsidR="00611B40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</w:t>
      </w:r>
      <w:r w:rsidR="00E32204" w:rsidRPr="001317F4">
        <w:rPr>
          <w:color w:val="000000" w:themeColor="text1"/>
          <w:sz w:val="24"/>
          <w:szCs w:val="24"/>
        </w:rPr>
        <w:t>odatki i inne obciążenia z tytułu dzierżawy nieruchomości obciążają Dzierżawcę</w:t>
      </w:r>
      <w:r w:rsidRPr="001317F4">
        <w:rPr>
          <w:color w:val="000000" w:themeColor="text1"/>
          <w:sz w:val="24"/>
          <w:szCs w:val="24"/>
        </w:rPr>
        <w:t>.</w:t>
      </w:r>
    </w:p>
    <w:p w14:paraId="33C27DF0" w14:textId="77777777" w:rsidR="00A161B5" w:rsidRPr="001317F4" w:rsidRDefault="00E32204" w:rsidP="003D7729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1317F4">
        <w:rPr>
          <w:color w:val="000000" w:themeColor="text1"/>
          <w:sz w:val="24"/>
          <w:szCs w:val="24"/>
        </w:rPr>
        <w:t>do 10 dnia każdego miesiąca</w:t>
      </w:r>
      <w:r w:rsidR="00372A02" w:rsidRPr="001317F4">
        <w:rPr>
          <w:color w:val="000000" w:themeColor="text1"/>
          <w:sz w:val="24"/>
          <w:szCs w:val="24"/>
        </w:rPr>
        <w:t>.</w:t>
      </w:r>
    </w:p>
    <w:p w14:paraId="7A97407D" w14:textId="504C359D" w:rsidR="00A161B5" w:rsidRPr="001317F4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Zasady aktualizacji opłat:</w:t>
      </w:r>
      <w:r w:rsidRPr="001317F4"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</w:t>
      </w:r>
      <w:r w:rsidRPr="001317F4">
        <w:rPr>
          <w:color w:val="000000" w:themeColor="text1"/>
          <w:sz w:val="24"/>
          <w:szCs w:val="24"/>
        </w:rPr>
        <w:lastRenderedPageBreak/>
        <w:t>na</w:t>
      </w:r>
      <w:r w:rsidR="006F70DE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6C4E8AD8" w:rsidR="002C33B4" w:rsidRPr="001317F4" w:rsidRDefault="00E25EED" w:rsidP="00C74919">
      <w:pPr>
        <w:spacing w:after="0" w:line="360" w:lineRule="auto"/>
        <w:ind w:left="357"/>
        <w:jc w:val="both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 xml:space="preserve">Wykaz wywiesza się na okres 21 dni, tj. od dnia </w:t>
      </w:r>
      <w:r w:rsidR="00E335EC">
        <w:rPr>
          <w:color w:val="000000" w:themeColor="text1"/>
          <w:sz w:val="24"/>
          <w:szCs w:val="24"/>
        </w:rPr>
        <w:t>08</w:t>
      </w:r>
      <w:r w:rsidR="00920396" w:rsidRPr="001317F4">
        <w:rPr>
          <w:color w:val="000000" w:themeColor="text1"/>
          <w:sz w:val="24"/>
          <w:szCs w:val="24"/>
        </w:rPr>
        <w:t xml:space="preserve"> </w:t>
      </w:r>
      <w:r w:rsidR="00553766">
        <w:rPr>
          <w:color w:val="000000" w:themeColor="text1"/>
          <w:sz w:val="24"/>
          <w:szCs w:val="24"/>
        </w:rPr>
        <w:t>marca</w:t>
      </w:r>
      <w:r w:rsidR="00C74919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="006E445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 xml:space="preserve">r. do dnia </w:t>
      </w:r>
      <w:r w:rsidR="00E335EC">
        <w:rPr>
          <w:color w:val="000000" w:themeColor="text1"/>
          <w:sz w:val="24"/>
          <w:szCs w:val="24"/>
        </w:rPr>
        <w:t>28</w:t>
      </w:r>
      <w:r w:rsidR="00734886" w:rsidRPr="001317F4">
        <w:rPr>
          <w:color w:val="000000" w:themeColor="text1"/>
          <w:sz w:val="24"/>
          <w:szCs w:val="24"/>
        </w:rPr>
        <w:t xml:space="preserve"> </w:t>
      </w:r>
      <w:r w:rsidR="00553766">
        <w:rPr>
          <w:color w:val="000000" w:themeColor="text1"/>
          <w:sz w:val="24"/>
          <w:szCs w:val="24"/>
        </w:rPr>
        <w:t>marca</w:t>
      </w:r>
      <w:r w:rsidR="00261D3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Pr="001317F4">
        <w:rPr>
          <w:color w:val="000000" w:themeColor="text1"/>
          <w:sz w:val="24"/>
          <w:szCs w:val="24"/>
        </w:rPr>
        <w:t xml:space="preserve"> r.</w:t>
      </w:r>
    </w:p>
    <w:p w14:paraId="6503D8E0" w14:textId="77777777" w:rsidR="00965100" w:rsidRPr="00E335EC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E335EC">
        <w:rPr>
          <w:rFonts w:cs="Calibri"/>
          <w:sz w:val="24"/>
          <w:szCs w:val="24"/>
        </w:rPr>
        <w:tab/>
      </w:r>
      <w:r w:rsidR="00965100" w:rsidRPr="00E335EC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1317F4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183A8E14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Prasa lokalna – www.otoprzetargi.pl</w:t>
      </w:r>
    </w:p>
    <w:p w14:paraId="3DB7E6D1" w14:textId="4E6FA7D5" w:rsidR="00E14139" w:rsidRPr="001317F4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Referat G</w:t>
      </w:r>
      <w:r w:rsidR="00E9164F" w:rsidRPr="001317F4">
        <w:rPr>
          <w:color w:val="000000" w:themeColor="text1"/>
          <w:sz w:val="24"/>
          <w:szCs w:val="24"/>
        </w:rPr>
        <w:t>ospodarki Nieruchomościami i Geodezji</w:t>
      </w:r>
      <w:r w:rsidRPr="001317F4">
        <w:rPr>
          <w:color w:val="000000" w:themeColor="text1"/>
          <w:sz w:val="24"/>
          <w:szCs w:val="24"/>
        </w:rPr>
        <w:t xml:space="preserve"> a/a</w:t>
      </w:r>
    </w:p>
    <w:sectPr w:rsidR="00E14139" w:rsidRPr="001317F4" w:rsidSect="009C438A">
      <w:pgSz w:w="11906" w:h="16838"/>
      <w:pgMar w:top="851" w:right="991" w:bottom="1135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E337B" w14:textId="77777777" w:rsidR="00813AE9" w:rsidRDefault="00813AE9">
      <w:pPr>
        <w:spacing w:after="0" w:line="240" w:lineRule="auto"/>
      </w:pPr>
      <w:r>
        <w:separator/>
      </w:r>
    </w:p>
  </w:endnote>
  <w:endnote w:type="continuationSeparator" w:id="0">
    <w:p w14:paraId="36BAF23E" w14:textId="77777777" w:rsidR="00813AE9" w:rsidRDefault="00813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4D6FE" w14:textId="77777777" w:rsidR="00813AE9" w:rsidRDefault="00813A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B0C355" w14:textId="77777777" w:rsidR="00813AE9" w:rsidRDefault="00813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7C80"/>
    <w:rsid w:val="00062907"/>
    <w:rsid w:val="000736C6"/>
    <w:rsid w:val="00093140"/>
    <w:rsid w:val="000A384A"/>
    <w:rsid w:val="000C71B3"/>
    <w:rsid w:val="000D0721"/>
    <w:rsid w:val="000E35E8"/>
    <w:rsid w:val="000E3C24"/>
    <w:rsid w:val="000E7A9B"/>
    <w:rsid w:val="0011102A"/>
    <w:rsid w:val="0013086D"/>
    <w:rsid w:val="001317F4"/>
    <w:rsid w:val="0015080D"/>
    <w:rsid w:val="001636EF"/>
    <w:rsid w:val="001A1599"/>
    <w:rsid w:val="001B1967"/>
    <w:rsid w:val="001C7FEF"/>
    <w:rsid w:val="001D601E"/>
    <w:rsid w:val="00202176"/>
    <w:rsid w:val="00202329"/>
    <w:rsid w:val="00202B8E"/>
    <w:rsid w:val="00230E38"/>
    <w:rsid w:val="00234ED5"/>
    <w:rsid w:val="002451AA"/>
    <w:rsid w:val="00256BDB"/>
    <w:rsid w:val="00260216"/>
    <w:rsid w:val="0026194F"/>
    <w:rsid w:val="00261D38"/>
    <w:rsid w:val="00267265"/>
    <w:rsid w:val="00267D97"/>
    <w:rsid w:val="00270785"/>
    <w:rsid w:val="002777A1"/>
    <w:rsid w:val="00281C72"/>
    <w:rsid w:val="00283B5B"/>
    <w:rsid w:val="0029364D"/>
    <w:rsid w:val="002A2442"/>
    <w:rsid w:val="002A5BC4"/>
    <w:rsid w:val="002B1E25"/>
    <w:rsid w:val="002B7CF2"/>
    <w:rsid w:val="002C33B4"/>
    <w:rsid w:val="002D596C"/>
    <w:rsid w:val="002D725A"/>
    <w:rsid w:val="002E68B6"/>
    <w:rsid w:val="002F0531"/>
    <w:rsid w:val="002F090B"/>
    <w:rsid w:val="00301A9D"/>
    <w:rsid w:val="00307604"/>
    <w:rsid w:val="00307C0B"/>
    <w:rsid w:val="00314DCD"/>
    <w:rsid w:val="00326903"/>
    <w:rsid w:val="00333CAA"/>
    <w:rsid w:val="00334549"/>
    <w:rsid w:val="00341E8F"/>
    <w:rsid w:val="00350C6D"/>
    <w:rsid w:val="00351358"/>
    <w:rsid w:val="00351828"/>
    <w:rsid w:val="00357F5E"/>
    <w:rsid w:val="00372A02"/>
    <w:rsid w:val="003761D6"/>
    <w:rsid w:val="00390F5A"/>
    <w:rsid w:val="00392E22"/>
    <w:rsid w:val="003A1077"/>
    <w:rsid w:val="003A609B"/>
    <w:rsid w:val="003B1195"/>
    <w:rsid w:val="003B4471"/>
    <w:rsid w:val="003B4AC0"/>
    <w:rsid w:val="003D4BC2"/>
    <w:rsid w:val="003D7729"/>
    <w:rsid w:val="003E1C6E"/>
    <w:rsid w:val="003E2B3C"/>
    <w:rsid w:val="004117A8"/>
    <w:rsid w:val="00413C6A"/>
    <w:rsid w:val="00420AFA"/>
    <w:rsid w:val="004213F2"/>
    <w:rsid w:val="004244C0"/>
    <w:rsid w:val="00427967"/>
    <w:rsid w:val="00441E5A"/>
    <w:rsid w:val="00445439"/>
    <w:rsid w:val="0044570F"/>
    <w:rsid w:val="00463323"/>
    <w:rsid w:val="00472F11"/>
    <w:rsid w:val="00475C90"/>
    <w:rsid w:val="00481EC1"/>
    <w:rsid w:val="004867B6"/>
    <w:rsid w:val="00487606"/>
    <w:rsid w:val="004B5CA0"/>
    <w:rsid w:val="004C41EC"/>
    <w:rsid w:val="004D1ABB"/>
    <w:rsid w:val="004D22A0"/>
    <w:rsid w:val="004D2441"/>
    <w:rsid w:val="004D5006"/>
    <w:rsid w:val="004D7A49"/>
    <w:rsid w:val="004E1BB8"/>
    <w:rsid w:val="004E1EA6"/>
    <w:rsid w:val="004E6297"/>
    <w:rsid w:val="0050224C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347E"/>
    <w:rsid w:val="00587ACE"/>
    <w:rsid w:val="00590E2F"/>
    <w:rsid w:val="005922DA"/>
    <w:rsid w:val="005A2C86"/>
    <w:rsid w:val="005A568D"/>
    <w:rsid w:val="005B5C14"/>
    <w:rsid w:val="005C5B6A"/>
    <w:rsid w:val="005C6ACF"/>
    <w:rsid w:val="005D5611"/>
    <w:rsid w:val="005E380E"/>
    <w:rsid w:val="005E4588"/>
    <w:rsid w:val="005E520D"/>
    <w:rsid w:val="005F1ED8"/>
    <w:rsid w:val="00611B40"/>
    <w:rsid w:val="00612239"/>
    <w:rsid w:val="00617B1A"/>
    <w:rsid w:val="00623DED"/>
    <w:rsid w:val="006251AA"/>
    <w:rsid w:val="0063764D"/>
    <w:rsid w:val="00664B4A"/>
    <w:rsid w:val="00683577"/>
    <w:rsid w:val="006A4453"/>
    <w:rsid w:val="006B4C0E"/>
    <w:rsid w:val="006E3347"/>
    <w:rsid w:val="006E4458"/>
    <w:rsid w:val="006F70DE"/>
    <w:rsid w:val="00715F25"/>
    <w:rsid w:val="007174B2"/>
    <w:rsid w:val="00722A64"/>
    <w:rsid w:val="00734886"/>
    <w:rsid w:val="00734B05"/>
    <w:rsid w:val="0074578A"/>
    <w:rsid w:val="007502DE"/>
    <w:rsid w:val="007503DE"/>
    <w:rsid w:val="00756928"/>
    <w:rsid w:val="00762085"/>
    <w:rsid w:val="00770DD3"/>
    <w:rsid w:val="00780BCE"/>
    <w:rsid w:val="00781EF2"/>
    <w:rsid w:val="0079366D"/>
    <w:rsid w:val="007949FC"/>
    <w:rsid w:val="007B1780"/>
    <w:rsid w:val="007B3FC3"/>
    <w:rsid w:val="007C6EB9"/>
    <w:rsid w:val="007F0FD3"/>
    <w:rsid w:val="007F743F"/>
    <w:rsid w:val="008021C2"/>
    <w:rsid w:val="00813AE9"/>
    <w:rsid w:val="00813DBC"/>
    <w:rsid w:val="0082592E"/>
    <w:rsid w:val="00830011"/>
    <w:rsid w:val="00840F07"/>
    <w:rsid w:val="00850A57"/>
    <w:rsid w:val="00853FDE"/>
    <w:rsid w:val="008615E0"/>
    <w:rsid w:val="00866397"/>
    <w:rsid w:val="008728F9"/>
    <w:rsid w:val="00890598"/>
    <w:rsid w:val="008A3EEE"/>
    <w:rsid w:val="008B0B67"/>
    <w:rsid w:val="008B69FE"/>
    <w:rsid w:val="008C0268"/>
    <w:rsid w:val="008C3F81"/>
    <w:rsid w:val="008C610B"/>
    <w:rsid w:val="008E20FD"/>
    <w:rsid w:val="008E2497"/>
    <w:rsid w:val="008E4954"/>
    <w:rsid w:val="008E4EAC"/>
    <w:rsid w:val="008F432E"/>
    <w:rsid w:val="00904A0D"/>
    <w:rsid w:val="00920396"/>
    <w:rsid w:val="00922F5D"/>
    <w:rsid w:val="009342BC"/>
    <w:rsid w:val="009441BD"/>
    <w:rsid w:val="009453B0"/>
    <w:rsid w:val="0094679D"/>
    <w:rsid w:val="0095212E"/>
    <w:rsid w:val="00961068"/>
    <w:rsid w:val="00963B30"/>
    <w:rsid w:val="00965100"/>
    <w:rsid w:val="009666B6"/>
    <w:rsid w:val="00973E82"/>
    <w:rsid w:val="00980330"/>
    <w:rsid w:val="00987F5A"/>
    <w:rsid w:val="009A1B9E"/>
    <w:rsid w:val="009A5F42"/>
    <w:rsid w:val="009B1CAA"/>
    <w:rsid w:val="009C0C2B"/>
    <w:rsid w:val="009C438A"/>
    <w:rsid w:val="009C4613"/>
    <w:rsid w:val="009C5E6A"/>
    <w:rsid w:val="009D0A33"/>
    <w:rsid w:val="009D165C"/>
    <w:rsid w:val="009D6A7E"/>
    <w:rsid w:val="009E4ED5"/>
    <w:rsid w:val="009E5E1D"/>
    <w:rsid w:val="00A01C27"/>
    <w:rsid w:val="00A03FFB"/>
    <w:rsid w:val="00A1105C"/>
    <w:rsid w:val="00A161B5"/>
    <w:rsid w:val="00A17257"/>
    <w:rsid w:val="00A17D99"/>
    <w:rsid w:val="00A26C67"/>
    <w:rsid w:val="00A317DF"/>
    <w:rsid w:val="00A330A7"/>
    <w:rsid w:val="00A51327"/>
    <w:rsid w:val="00A5322A"/>
    <w:rsid w:val="00A60090"/>
    <w:rsid w:val="00A634ED"/>
    <w:rsid w:val="00A70B13"/>
    <w:rsid w:val="00A71FD7"/>
    <w:rsid w:val="00A732D1"/>
    <w:rsid w:val="00A754AA"/>
    <w:rsid w:val="00A75CA3"/>
    <w:rsid w:val="00AB7A84"/>
    <w:rsid w:val="00AC56A3"/>
    <w:rsid w:val="00AE28C7"/>
    <w:rsid w:val="00AF42DA"/>
    <w:rsid w:val="00B11029"/>
    <w:rsid w:val="00B12ABB"/>
    <w:rsid w:val="00B142FD"/>
    <w:rsid w:val="00B21BC0"/>
    <w:rsid w:val="00B22254"/>
    <w:rsid w:val="00B22EB5"/>
    <w:rsid w:val="00B3225F"/>
    <w:rsid w:val="00B37BF9"/>
    <w:rsid w:val="00B52F0C"/>
    <w:rsid w:val="00B660D5"/>
    <w:rsid w:val="00B8387F"/>
    <w:rsid w:val="00B97EA5"/>
    <w:rsid w:val="00BA5FD5"/>
    <w:rsid w:val="00BA6DCB"/>
    <w:rsid w:val="00BB5D2A"/>
    <w:rsid w:val="00BB623E"/>
    <w:rsid w:val="00BC020A"/>
    <w:rsid w:val="00BC578E"/>
    <w:rsid w:val="00BC7395"/>
    <w:rsid w:val="00BD1CA5"/>
    <w:rsid w:val="00BF2E83"/>
    <w:rsid w:val="00BF7C4E"/>
    <w:rsid w:val="00C06066"/>
    <w:rsid w:val="00C110CA"/>
    <w:rsid w:val="00C11EF1"/>
    <w:rsid w:val="00C23116"/>
    <w:rsid w:val="00C257F5"/>
    <w:rsid w:val="00C31A6B"/>
    <w:rsid w:val="00C34626"/>
    <w:rsid w:val="00C34926"/>
    <w:rsid w:val="00C43D59"/>
    <w:rsid w:val="00C50CFE"/>
    <w:rsid w:val="00C518DF"/>
    <w:rsid w:val="00C53DF3"/>
    <w:rsid w:val="00C74919"/>
    <w:rsid w:val="00C75372"/>
    <w:rsid w:val="00C81907"/>
    <w:rsid w:val="00CA166D"/>
    <w:rsid w:val="00CA1D89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34C4"/>
    <w:rsid w:val="00D24AC0"/>
    <w:rsid w:val="00D26DC8"/>
    <w:rsid w:val="00D31883"/>
    <w:rsid w:val="00D42394"/>
    <w:rsid w:val="00D468E8"/>
    <w:rsid w:val="00D51A6A"/>
    <w:rsid w:val="00D64299"/>
    <w:rsid w:val="00D8480C"/>
    <w:rsid w:val="00D84D36"/>
    <w:rsid w:val="00D91A92"/>
    <w:rsid w:val="00D94BC2"/>
    <w:rsid w:val="00DB0069"/>
    <w:rsid w:val="00DB2063"/>
    <w:rsid w:val="00DF19D0"/>
    <w:rsid w:val="00E01607"/>
    <w:rsid w:val="00E021C0"/>
    <w:rsid w:val="00E041C4"/>
    <w:rsid w:val="00E14139"/>
    <w:rsid w:val="00E1508A"/>
    <w:rsid w:val="00E161AE"/>
    <w:rsid w:val="00E16B22"/>
    <w:rsid w:val="00E16DC2"/>
    <w:rsid w:val="00E2033F"/>
    <w:rsid w:val="00E25EED"/>
    <w:rsid w:val="00E27032"/>
    <w:rsid w:val="00E32204"/>
    <w:rsid w:val="00E335EC"/>
    <w:rsid w:val="00E638B4"/>
    <w:rsid w:val="00E64C16"/>
    <w:rsid w:val="00E72064"/>
    <w:rsid w:val="00E84277"/>
    <w:rsid w:val="00E8709A"/>
    <w:rsid w:val="00E900D5"/>
    <w:rsid w:val="00E9164F"/>
    <w:rsid w:val="00EA5540"/>
    <w:rsid w:val="00EB0173"/>
    <w:rsid w:val="00EB7AD4"/>
    <w:rsid w:val="00EC294D"/>
    <w:rsid w:val="00EC622C"/>
    <w:rsid w:val="00EC69F7"/>
    <w:rsid w:val="00ED238D"/>
    <w:rsid w:val="00ED3A29"/>
    <w:rsid w:val="00ED517C"/>
    <w:rsid w:val="00F00094"/>
    <w:rsid w:val="00F03794"/>
    <w:rsid w:val="00F07EEC"/>
    <w:rsid w:val="00F13A15"/>
    <w:rsid w:val="00F22EB1"/>
    <w:rsid w:val="00F31CE2"/>
    <w:rsid w:val="00F44574"/>
    <w:rsid w:val="00F46940"/>
    <w:rsid w:val="00F52690"/>
    <w:rsid w:val="00F5390F"/>
    <w:rsid w:val="00F61E04"/>
    <w:rsid w:val="00F61EE4"/>
    <w:rsid w:val="00FB5486"/>
    <w:rsid w:val="00FD4CF7"/>
    <w:rsid w:val="00FD6310"/>
    <w:rsid w:val="00FE2976"/>
    <w:rsid w:val="00FE78EF"/>
    <w:rsid w:val="00FF0C8A"/>
    <w:rsid w:val="00FF22AF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2023-03-08T10:14:00Z</cp:lastPrinted>
  <dcterms:created xsi:type="dcterms:W3CDTF">2023-03-09T07:59:00Z</dcterms:created>
  <dcterms:modified xsi:type="dcterms:W3CDTF">2023-03-09T07:59:00Z</dcterms:modified>
</cp:coreProperties>
</file>