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AC2" w14:textId="759EABB6" w:rsidR="006E3890" w:rsidRPr="0081149C" w:rsidRDefault="006E3890" w:rsidP="0081149C">
      <w:pPr>
        <w:pStyle w:val="Nagwek1"/>
      </w:pPr>
      <w:bookmarkStart w:id="0" w:name="_Hlk124753907"/>
      <w:r w:rsidRPr="0081149C">
        <w:t>Zarządzenie</w:t>
      </w:r>
      <w:r w:rsidR="000260B1" w:rsidRPr="0081149C">
        <w:t xml:space="preserve"> </w:t>
      </w:r>
      <w:r w:rsidRPr="0081149C">
        <w:t>Nr</w:t>
      </w:r>
      <w:r w:rsidR="005A0CDF">
        <w:t xml:space="preserve"> </w:t>
      </w:r>
      <w:r w:rsidR="007A655E">
        <w:t>24</w:t>
      </w:r>
      <w:r w:rsidR="00983C5A">
        <w:t>/</w:t>
      </w:r>
      <w:r w:rsidR="006E6E60" w:rsidRPr="0081149C">
        <w:t>2</w:t>
      </w:r>
      <w:r w:rsidR="0012351C">
        <w:t>3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12351C">
        <w:t xml:space="preserve">16 stycznia 2023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6796A6C5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5F1344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3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</w:t>
      </w:r>
      <w:r w:rsidR="005F1344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40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5F1344">
        <w:rPr>
          <w:rFonts w:ascii="Calibri" w:hAnsi="Calibri" w:cs="Calibri"/>
          <w:b w:val="0"/>
          <w:bCs w:val="0"/>
          <w:color w:val="000000"/>
          <w:sz w:val="24"/>
          <w:szCs w:val="24"/>
        </w:rPr>
        <w:t>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F1344">
        <w:rPr>
          <w:rFonts w:ascii="Calibri" w:hAnsi="Calibri" w:cs="Calibri"/>
          <w:b w:val="0"/>
          <w:bCs w:val="0"/>
          <w:color w:val="000000"/>
          <w:sz w:val="24"/>
          <w:szCs w:val="24"/>
        </w:rPr>
        <w:t>530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33A1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związku z § 7 ust.2 Regulaminu określającego szczegółowy sposób przeprowadzania służby przygotowawczej i organizowania egzaminu kończącego tę służbę w Urzędzie Gminy Nowa Ruda, stanowiącego załącznik do zarządzenia Nr 451/09 Wójta Gminy Nowa Ruda z dnia 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</w:t>
      </w:r>
      <w:r w:rsidR="002E5643">
        <w:rPr>
          <w:rFonts w:ascii="Calibri" w:hAnsi="Calibri" w:cs="Calibri"/>
          <w:b w:val="0"/>
          <w:bCs w:val="0"/>
          <w:sz w:val="24"/>
          <w:szCs w:val="24"/>
        </w:rPr>
        <w:t>/19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</w:t>
      </w:r>
      <w:r w:rsidR="002E5643">
        <w:rPr>
          <w:rFonts w:ascii="Calibri" w:hAnsi="Calibri" w:cs="Calibri"/>
          <w:b w:val="0"/>
          <w:bCs w:val="0"/>
          <w:sz w:val="24"/>
          <w:szCs w:val="24"/>
        </w:rPr>
        <w:t>m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co następuje:</w:t>
      </w:r>
    </w:p>
    <w:p w14:paraId="5547A753" w14:textId="1BD4873B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stanowisku </w:t>
      </w:r>
      <w:r w:rsidR="002E5643">
        <w:rPr>
          <w:rFonts w:ascii="Calibri" w:hAnsi="Calibri" w:cs="Calibri"/>
          <w:b w:val="0"/>
          <w:bCs w:val="0"/>
          <w:sz w:val="24"/>
          <w:szCs w:val="24"/>
        </w:rPr>
        <w:t>pod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>inspektor ds.</w:t>
      </w:r>
      <w:r w:rsidR="00EF09DB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2E5643">
        <w:rPr>
          <w:rFonts w:ascii="Calibri" w:hAnsi="Calibri" w:cs="Calibri"/>
          <w:b w:val="0"/>
          <w:bCs w:val="0"/>
          <w:sz w:val="24"/>
          <w:szCs w:val="24"/>
        </w:rPr>
        <w:t>księgowości budżetowej i obsługi kasowej w Referacie Rachunkowości Budżetowej i Dochodów</w:t>
      </w:r>
      <w:r w:rsidR="00A33C85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38EB10DE" w14:textId="2E39BB63" w:rsidR="006E3890" w:rsidRPr="00633A17" w:rsidRDefault="00F73E69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Anna Zawiślak</w:t>
      </w:r>
      <w:r w:rsidR="000276B8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              </w:t>
      </w:r>
      <w:r w:rsidR="000276B8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2E5643">
        <w:rPr>
          <w:rFonts w:ascii="Calibri" w:hAnsi="Calibri" w:cs="Calibri"/>
          <w:b w:val="0"/>
          <w:bCs w:val="0"/>
          <w:sz w:val="24"/>
          <w:szCs w:val="24"/>
        </w:rPr>
        <w:t xml:space="preserve">- 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>przewodnicząc</w:t>
      </w:r>
      <w:r w:rsidR="00A77DC7">
        <w:rPr>
          <w:rFonts w:ascii="Calibri" w:hAnsi="Calibri" w:cs="Calibri"/>
          <w:b w:val="0"/>
          <w:bCs w:val="0"/>
          <w:sz w:val="24"/>
          <w:szCs w:val="24"/>
        </w:rPr>
        <w:t>a</w:t>
      </w:r>
    </w:p>
    <w:p w14:paraId="428B5B6E" w14:textId="28A0589F" w:rsidR="002E5643" w:rsidRDefault="002E5643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Gabriela Koleśnik</w:t>
      </w:r>
      <w:r w:rsidR="00662316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     </w:t>
      </w:r>
      <w:r w:rsidR="00FF1DE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 w:rsidR="00662316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12351C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E6E6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- 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2CF2D5D6" w14:textId="787749D2" w:rsidR="006E6E60" w:rsidRPr="00633A17" w:rsidRDefault="002E5643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Barbara Zaborowska              - członek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7B024DA0" w14:textId="366F8AD3" w:rsidR="006E3890" w:rsidRPr="00633A17" w:rsidRDefault="006E6E6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Agnieszka Polak</w:t>
      </w:r>
      <w:r w:rsidR="00662316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</w:t>
      </w:r>
      <w:r w:rsidR="00B350A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 </w:t>
      </w:r>
      <w:r w:rsidR="004721EF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</w:t>
      </w:r>
      <w:r w:rsidR="004721EF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9B1FC5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  <w:r w:rsidR="002E5643">
        <w:rPr>
          <w:rFonts w:ascii="Calibri" w:hAnsi="Calibri" w:cs="Calibri"/>
          <w:b w:val="0"/>
          <w:bCs w:val="0"/>
          <w:sz w:val="24"/>
          <w:szCs w:val="24"/>
        </w:rPr>
        <w:t xml:space="preserve">- 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31317955" w14:textId="05EFFF39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  <w:r w:rsidR="006E6E6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          </w:t>
      </w:r>
      <w:r w:rsidR="00633A1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2E5643">
        <w:rPr>
          <w:rFonts w:ascii="Calibri" w:hAnsi="Calibri" w:cs="Calibri"/>
          <w:sz w:val="24"/>
          <w:szCs w:val="24"/>
        </w:rPr>
        <w:t>24 stycznia 2023</w:t>
      </w:r>
      <w:r w:rsidR="00B350A0" w:rsidRPr="00A77DC7">
        <w:rPr>
          <w:rFonts w:ascii="Calibri" w:hAnsi="Calibri" w:cs="Calibri"/>
          <w:sz w:val="24"/>
          <w:szCs w:val="24"/>
        </w:rPr>
        <w:t xml:space="preserve"> 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bookmarkEnd w:id="0"/>
    <w:p w14:paraId="374E7D16" w14:textId="59218C82" w:rsidR="002E535E" w:rsidRDefault="002E535E" w:rsidP="002E535E"/>
    <w:p w14:paraId="6A29B323" w14:textId="29E93ACA" w:rsidR="003D7464" w:rsidRPr="0031067A" w:rsidRDefault="0031067A" w:rsidP="0031067A">
      <w:pPr>
        <w:tabs>
          <w:tab w:val="left" w:pos="3969"/>
          <w:tab w:val="left" w:pos="8789"/>
        </w:tabs>
        <w:spacing w:before="240" w:line="360" w:lineRule="auto"/>
        <w:ind w:left="360"/>
        <w:rPr>
          <w:color w:val="000000"/>
        </w:rPr>
      </w:pPr>
      <w:r>
        <w:rPr>
          <w:color w:val="000000"/>
        </w:rPr>
        <w:t xml:space="preserve">                                                        /Z up. Wójta Anna Zawiślak –  Zastępca Wójta Gminy Nowa Ruda/</w:t>
      </w:r>
    </w:p>
    <w:sectPr w:rsidR="003D7464" w:rsidRPr="0031067A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9344773">
    <w:abstractNumId w:val="0"/>
  </w:num>
  <w:num w:numId="2" w16cid:durableId="942424017">
    <w:abstractNumId w:val="1"/>
  </w:num>
  <w:num w:numId="3" w16cid:durableId="1265654590">
    <w:abstractNumId w:val="2"/>
  </w:num>
  <w:num w:numId="4" w16cid:durableId="133183518">
    <w:abstractNumId w:val="3"/>
  </w:num>
  <w:num w:numId="5" w16cid:durableId="1859003348">
    <w:abstractNumId w:val="4"/>
  </w:num>
  <w:num w:numId="6" w16cid:durableId="1486236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12351C"/>
    <w:rsid w:val="00123F69"/>
    <w:rsid w:val="0019683F"/>
    <w:rsid w:val="00230FFF"/>
    <w:rsid w:val="0028296F"/>
    <w:rsid w:val="002B6FC2"/>
    <w:rsid w:val="002E535E"/>
    <w:rsid w:val="002E5643"/>
    <w:rsid w:val="0031067A"/>
    <w:rsid w:val="00357E62"/>
    <w:rsid w:val="00390150"/>
    <w:rsid w:val="003D7464"/>
    <w:rsid w:val="003E3DED"/>
    <w:rsid w:val="003E4FBD"/>
    <w:rsid w:val="00403F88"/>
    <w:rsid w:val="004721EF"/>
    <w:rsid w:val="004F0E4C"/>
    <w:rsid w:val="00513A54"/>
    <w:rsid w:val="005A0CDF"/>
    <w:rsid w:val="005E2CDE"/>
    <w:rsid w:val="005F1344"/>
    <w:rsid w:val="00633A17"/>
    <w:rsid w:val="00662316"/>
    <w:rsid w:val="00690D53"/>
    <w:rsid w:val="006A7187"/>
    <w:rsid w:val="006C5E7E"/>
    <w:rsid w:val="006E3890"/>
    <w:rsid w:val="006E6E60"/>
    <w:rsid w:val="00765078"/>
    <w:rsid w:val="0077339C"/>
    <w:rsid w:val="007A655E"/>
    <w:rsid w:val="007B18EC"/>
    <w:rsid w:val="0081149C"/>
    <w:rsid w:val="008262D3"/>
    <w:rsid w:val="00871E67"/>
    <w:rsid w:val="008B11B6"/>
    <w:rsid w:val="008B1D11"/>
    <w:rsid w:val="008E56A6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77DC7"/>
    <w:rsid w:val="00AB3219"/>
    <w:rsid w:val="00AD3BFA"/>
    <w:rsid w:val="00B350A0"/>
    <w:rsid w:val="00B61421"/>
    <w:rsid w:val="00B71250"/>
    <w:rsid w:val="00BB3843"/>
    <w:rsid w:val="00BC5CAC"/>
    <w:rsid w:val="00BE122B"/>
    <w:rsid w:val="00CB374E"/>
    <w:rsid w:val="00D36E5D"/>
    <w:rsid w:val="00D97507"/>
    <w:rsid w:val="00DA3C92"/>
    <w:rsid w:val="00DC4E5A"/>
    <w:rsid w:val="00E4035F"/>
    <w:rsid w:val="00E460AE"/>
    <w:rsid w:val="00E46923"/>
    <w:rsid w:val="00ED3A51"/>
    <w:rsid w:val="00EF09DB"/>
    <w:rsid w:val="00F15AE7"/>
    <w:rsid w:val="00F73E69"/>
    <w:rsid w:val="00F8723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18</cp:revision>
  <cp:lastPrinted>2023-01-16T08:35:00Z</cp:lastPrinted>
  <dcterms:created xsi:type="dcterms:W3CDTF">2021-04-13T10:00:00Z</dcterms:created>
  <dcterms:modified xsi:type="dcterms:W3CDTF">2023-01-16T11:51:00Z</dcterms:modified>
</cp:coreProperties>
</file>