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false"/>
        <w:spacing w:lineRule="auto" w:line="276" w:before="0" w:after="200"/>
        <w:jc w:val="center"/>
        <w:rPr>
          <w:rFonts w:ascii="Calibri" w:hAnsi="Calibri" w:eastAsia="Calibri" w:cs="Calibri"/>
          <w:bCs/>
          <w:kern w:val="0"/>
          <w:lang w:eastAsia="en-US" w:bidi="ar-SA"/>
        </w:rPr>
      </w:pPr>
      <w:r>
        <w:rPr>
          <w:rFonts w:eastAsia="Calibri" w:cs="Calibri" w:ascii="Calibri" w:hAnsi="Calibri"/>
          <w:bCs/>
          <w:kern w:val="0"/>
          <w:lang w:eastAsia="en-US" w:bidi="ar-SA"/>
        </w:rPr>
        <w:t>ZARZĄDZENIE  NR 461/22</w:t>
      </w:r>
    </w:p>
    <w:p>
      <w:pPr>
        <w:pStyle w:val="Normal"/>
        <w:widowControl/>
        <w:suppressAutoHyphens w:val="false"/>
        <w:spacing w:lineRule="auto" w:line="276" w:before="0" w:after="200"/>
        <w:jc w:val="center"/>
        <w:rPr>
          <w:rFonts w:ascii="Calibri" w:hAnsi="Calibri" w:eastAsia="Calibri" w:cs="Calibri"/>
          <w:bCs/>
          <w:kern w:val="0"/>
          <w:lang w:eastAsia="en-US" w:bidi="ar-SA"/>
        </w:rPr>
      </w:pPr>
      <w:r>
        <w:rPr>
          <w:rFonts w:eastAsia="Calibri" w:cs="Calibri" w:ascii="Calibri" w:hAnsi="Calibri"/>
          <w:bCs/>
          <w:kern w:val="0"/>
          <w:lang w:eastAsia="en-US" w:bidi="ar-SA"/>
        </w:rPr>
        <w:t>WÓJTA GMINY NOWA RUDA</w:t>
      </w:r>
    </w:p>
    <w:p>
      <w:pPr>
        <w:pStyle w:val="Normal"/>
        <w:widowControl/>
        <w:suppressAutoHyphens w:val="false"/>
        <w:spacing w:lineRule="auto" w:line="276" w:before="0" w:after="200"/>
        <w:jc w:val="center"/>
        <w:rPr>
          <w:rFonts w:ascii="Calibri" w:hAnsi="Calibri" w:eastAsia="Calibri" w:cs="Calibri"/>
          <w:bCs/>
          <w:kern w:val="0"/>
          <w:lang w:eastAsia="en-US" w:bidi="ar-SA"/>
        </w:rPr>
      </w:pPr>
      <w:r>
        <w:rPr>
          <w:rFonts w:eastAsia="Calibri" w:cs="Calibri" w:ascii="Calibri" w:hAnsi="Calibri"/>
          <w:bCs/>
          <w:kern w:val="0"/>
          <w:lang w:eastAsia="en-US" w:bidi="ar-SA"/>
        </w:rPr>
        <w:t>z dnia 21 września 2022 roku</w:t>
      </w:r>
    </w:p>
    <w:p>
      <w:pPr>
        <w:pStyle w:val="Normal"/>
        <w:widowControl/>
        <w:suppressAutoHyphens w:val="false"/>
        <w:spacing w:lineRule="auto" w:line="360"/>
        <w:jc w:val="center"/>
        <w:rPr>
          <w:rFonts w:ascii="Calibri" w:hAnsi="Calibri" w:eastAsia="Calibri" w:cs="Calibri"/>
          <w:bCs/>
          <w:kern w:val="0"/>
          <w:lang w:eastAsia="en-US" w:bidi="ar-SA"/>
        </w:rPr>
      </w:pPr>
      <w:r>
        <w:rPr>
          <w:rFonts w:eastAsia="Calibri" w:cs="Calibri" w:ascii="Calibri" w:hAnsi="Calibri"/>
          <w:bCs/>
          <w:kern w:val="0"/>
          <w:lang w:eastAsia="en-US" w:bidi="ar-SA"/>
        </w:rPr>
        <w:t xml:space="preserve">w sprawie zarządzenia dotyczącego użyczenia nieruchomości stanowiącej własność </w:t>
      </w:r>
    </w:p>
    <w:p>
      <w:pPr>
        <w:pStyle w:val="Normal"/>
        <w:widowControl/>
        <w:suppressAutoHyphens w:val="false"/>
        <w:spacing w:lineRule="auto" w:line="360"/>
        <w:jc w:val="center"/>
        <w:rPr>
          <w:rFonts w:ascii="Calibri" w:hAnsi="Calibri" w:eastAsia="Calibri" w:cs="Calibri"/>
          <w:bCs/>
          <w:kern w:val="0"/>
          <w:lang w:eastAsia="en-US" w:bidi="ar-SA"/>
        </w:rPr>
      </w:pPr>
      <w:r>
        <w:rPr>
          <w:rFonts w:eastAsia="Calibri" w:cs="Calibri" w:ascii="Calibri" w:hAnsi="Calibri"/>
          <w:bCs/>
          <w:kern w:val="0"/>
          <w:lang w:eastAsia="en-US" w:bidi="ar-SA"/>
        </w:rPr>
        <w:t>Gminy Nowa Ruda</w:t>
      </w:r>
    </w:p>
    <w:p>
      <w:pPr>
        <w:pStyle w:val="Normal"/>
        <w:widowControl/>
        <w:suppressAutoHyphens w:val="false"/>
        <w:spacing w:lineRule="auto" w:line="360"/>
        <w:jc w:val="both"/>
        <w:rPr>
          <w:rFonts w:ascii="Calibri" w:hAnsi="Calibri" w:eastAsia="Calibri" w:cs="Calibri"/>
          <w:bCs/>
          <w:kern w:val="0"/>
          <w:lang w:eastAsia="en-US" w:bidi="ar-SA"/>
        </w:rPr>
      </w:pPr>
      <w:r>
        <w:rPr>
          <w:rFonts w:eastAsia="Calibri" w:cs="Calibri" w:ascii="Calibri" w:hAnsi="Calibri"/>
          <w:bCs/>
          <w:kern w:val="0"/>
          <w:lang w:eastAsia="en-US" w:bidi="ar-SA"/>
        </w:rPr>
      </w:r>
    </w:p>
    <w:p>
      <w:pPr>
        <w:pStyle w:val="Normal"/>
        <w:widowControl/>
        <w:suppressAutoHyphens w:val="false"/>
        <w:spacing w:lineRule="auto" w:line="360"/>
        <w:jc w:val="both"/>
        <w:rPr/>
      </w:pPr>
      <w:r>
        <w:rPr>
          <w:rFonts w:eastAsia="Calibri" w:cs="Calibri" w:ascii="Calibri" w:hAnsi="Calibri"/>
          <w:kern w:val="0"/>
          <w:lang w:eastAsia="en-US" w:bidi="ar-SA"/>
        </w:rPr>
        <w:t xml:space="preserve"> </w:t>
      </w:r>
      <w:r>
        <w:rPr>
          <w:rFonts w:eastAsia="Calibri" w:cs="Calibri" w:ascii="Calibri" w:hAnsi="Calibri"/>
          <w:kern w:val="0"/>
          <w:lang w:eastAsia="en-US" w:bidi="ar-SA"/>
        </w:rPr>
        <w:t xml:space="preserve">Na podstawie art. 30 ust.2 pkt. 3 ustawy z dnia 8 marca 1990 roku o samorządzie gminnym (Dz. U. z 2022 r. poz. 559 ze zm. ) art. 13 ust. 1 i art. 25 ust. 1, art.35 ust. 1b ustawy z dnia  21 sierpnia 1997roku o gospodarce nieruchomościami (Dz.U. z 2021r. poz.1899 ze zm.), § 5  Uchwały Nr 252/XXXIII/13 Rady Gminy Nowa Ruda z dnia 29 stycznia 2013 roku w sprawie zasad gospodarowania nieruchomościami stanowiącymi własność Gminy Nowa Ruda (Dziennik Urzędowy Województwa Dolnośląskiego z dnia 14 marca 2013 roku, poz. 1851 ze zm.), Wójt Gminy Nowa Ruda </w:t>
      </w:r>
      <w:r>
        <w:rPr>
          <w:rFonts w:eastAsia="Calibri" w:cs="Calibri" w:ascii="Calibri" w:hAnsi="Calibri"/>
          <w:bCs/>
          <w:kern w:val="0"/>
          <w:lang w:eastAsia="en-US" w:bidi="ar-SA"/>
        </w:rPr>
        <w:t>zarządza,</w:t>
      </w:r>
      <w:r>
        <w:rPr>
          <w:rFonts w:eastAsia="Calibri" w:cs="Calibri" w:ascii="Calibri" w:hAnsi="Calibri"/>
          <w:kern w:val="0"/>
          <w:lang w:eastAsia="en-US" w:bidi="ar-SA"/>
        </w:rPr>
        <w:t xml:space="preserve"> co następuje:</w:t>
      </w:r>
    </w:p>
    <w:p>
      <w:pPr>
        <w:pStyle w:val="Normal"/>
        <w:widowControl/>
        <w:suppressAutoHyphens w:val="false"/>
        <w:spacing w:lineRule="auto" w:line="276" w:before="0" w:after="200"/>
        <w:jc w:val="both"/>
        <w:rPr>
          <w:rFonts w:ascii="Calibri" w:hAnsi="Calibri" w:eastAsia="Calibri" w:cs="Calibri"/>
          <w:kern w:val="0"/>
          <w:lang w:eastAsia="en-US" w:bidi="ar-SA"/>
        </w:rPr>
      </w:pPr>
      <w:r>
        <w:rPr>
          <w:rFonts w:eastAsia="Calibri" w:cs="Calibri" w:ascii="Calibri" w:hAnsi="Calibri"/>
          <w:kern w:val="0"/>
          <w:lang w:eastAsia="en-US" w:bidi="ar-SA"/>
        </w:rPr>
      </w:r>
    </w:p>
    <w:p>
      <w:pPr>
        <w:pStyle w:val="Normal"/>
        <w:widowControl/>
        <w:suppressAutoHyphens w:val="false"/>
        <w:spacing w:lineRule="auto" w:line="360"/>
        <w:jc w:val="both"/>
        <w:rPr/>
      </w:pPr>
      <w:r>
        <w:rPr>
          <w:rFonts w:eastAsia="Calibri" w:cs="Calibri" w:ascii="Calibri" w:hAnsi="Calibri"/>
          <w:kern w:val="0"/>
          <w:lang w:eastAsia="en-US" w:bidi="ar-SA"/>
        </w:rPr>
        <w:t>§ 1. 1. Gmina Nowa Ruda użycza na okres do 3 miesięcy tj. 21 września 2022r. do 20 grudnia 2022r.,  pomieszczenia o powierzchni 211,17m</w:t>
      </w:r>
      <w:r>
        <w:rPr>
          <w:rFonts w:eastAsia="Calibri" w:cs="Calibri" w:ascii="Calibri" w:hAnsi="Calibri"/>
          <w:kern w:val="0"/>
          <w:vertAlign w:val="superscript"/>
          <w:lang w:eastAsia="en-US" w:bidi="ar-SA"/>
        </w:rPr>
        <w:t>2</w:t>
      </w:r>
      <w:r>
        <w:rPr>
          <w:rFonts w:eastAsia="Calibri" w:cs="Calibri" w:ascii="Calibri" w:hAnsi="Calibri"/>
          <w:kern w:val="0"/>
          <w:lang w:eastAsia="en-US" w:bidi="ar-SA"/>
        </w:rPr>
        <w:t xml:space="preserve"> położone w budynku Szkoły Podstawowej w Woliborzu nr 55, w granicach działki numer 614 o pow. 1334m</w:t>
      </w:r>
      <w:r>
        <w:rPr>
          <w:rFonts w:eastAsia="Calibri" w:cs="Calibri" w:ascii="Calibri" w:hAnsi="Calibri"/>
          <w:kern w:val="0"/>
          <w:vertAlign w:val="superscript"/>
          <w:lang w:eastAsia="en-US" w:bidi="ar-SA"/>
        </w:rPr>
        <w:t>2</w:t>
      </w:r>
      <w:r>
        <w:rPr>
          <w:rFonts w:eastAsia="Calibri" w:cs="Calibri" w:ascii="Calibri" w:hAnsi="Calibri"/>
          <w:kern w:val="0"/>
          <w:lang w:eastAsia="en-US" w:bidi="ar-SA"/>
        </w:rPr>
        <w:t xml:space="preserve"> . </w:t>
      </w:r>
    </w:p>
    <w:p>
      <w:pPr>
        <w:pStyle w:val="Normal"/>
        <w:widowControl/>
        <w:suppressAutoHyphens w:val="false"/>
        <w:spacing w:lineRule="auto" w:line="360"/>
        <w:jc w:val="both"/>
        <w:rPr/>
      </w:pPr>
      <w:r>
        <w:rPr>
          <w:rFonts w:eastAsia="Calibri" w:cs="Calibri" w:ascii="Calibri" w:hAnsi="Calibri"/>
          <w:kern w:val="0"/>
          <w:lang w:eastAsia="en-US" w:bidi="ar-SA"/>
        </w:rPr>
        <w:t>2. W ewidencji gruntów i budynków Starosty Kłodzkiego działka numer 614 o pow. 1334m</w:t>
      </w:r>
      <w:r>
        <w:rPr>
          <w:rFonts w:eastAsia="Calibri" w:cs="Calibri" w:ascii="Calibri" w:hAnsi="Calibri"/>
          <w:kern w:val="0"/>
          <w:vertAlign w:val="superscript"/>
          <w:lang w:eastAsia="en-US" w:bidi="ar-SA"/>
        </w:rPr>
        <w:t>2</w:t>
      </w:r>
      <w:r>
        <w:rPr>
          <w:rFonts w:eastAsia="Calibri" w:cs="Calibri" w:ascii="Calibri" w:hAnsi="Calibri"/>
          <w:kern w:val="0"/>
          <w:lang w:eastAsia="en-US" w:bidi="ar-SA"/>
        </w:rPr>
        <w:t xml:space="preserve">  sklasyfikowana jest jako Bi – inne tereny zabudowane. Budynek Wolibórz nr 55 wpisany jest do ewidencji obiektów zabytkowych.</w:t>
      </w:r>
    </w:p>
    <w:p>
      <w:pPr>
        <w:pStyle w:val="Normal"/>
        <w:widowControl/>
        <w:suppressAutoHyphens w:val="false"/>
        <w:spacing w:lineRule="auto" w:line="360"/>
        <w:jc w:val="both"/>
        <w:rPr>
          <w:rFonts w:ascii="Calibri" w:hAnsi="Calibri" w:eastAsia="Calibri" w:cs="Calibri"/>
          <w:kern w:val="0"/>
          <w:lang w:eastAsia="en-US" w:bidi="ar-SA"/>
        </w:rPr>
      </w:pPr>
      <w:r>
        <w:rPr>
          <w:rFonts w:eastAsia="Calibri" w:cs="Calibri" w:ascii="Calibri" w:hAnsi="Calibri"/>
          <w:kern w:val="0"/>
          <w:lang w:eastAsia="en-US" w:bidi="ar-SA"/>
        </w:rPr>
        <w:t>3. Pomieszczenia  opisane w §1 użycza się do realizacji celów statutowych Centrum Kultury Gminy Nowa Ruda z/s w Ludwikowicach Kł., ul. Fabryczna nr 2.</w:t>
      </w:r>
    </w:p>
    <w:p>
      <w:pPr>
        <w:pStyle w:val="Normal"/>
        <w:widowControl/>
        <w:suppressAutoHyphens w:val="false"/>
        <w:spacing w:lineRule="auto" w:line="360" w:before="0" w:after="200"/>
        <w:jc w:val="both"/>
        <w:rPr>
          <w:rFonts w:ascii="Calibri" w:hAnsi="Calibri" w:eastAsia="Calibri" w:cs="Calibri"/>
          <w:kern w:val="0"/>
          <w:lang w:eastAsia="en-US" w:bidi="ar-SA"/>
        </w:rPr>
      </w:pPr>
      <w:r>
        <w:rPr>
          <w:rFonts w:eastAsia="Calibri" w:cs="Calibri" w:ascii="Calibri" w:hAnsi="Calibri"/>
          <w:kern w:val="0"/>
          <w:lang w:eastAsia="en-US" w:bidi="ar-SA"/>
        </w:rPr>
        <w:t>§ 2. Wykonanie zarządzenia powierza się kierownikowi Referatu Gospodarki Nieruchomościami i Geodezji.</w:t>
      </w:r>
    </w:p>
    <w:p>
      <w:pPr>
        <w:pStyle w:val="Normal"/>
        <w:widowControl/>
        <w:suppressAutoHyphens w:val="false"/>
        <w:spacing w:lineRule="auto" w:line="360" w:before="0" w:after="200"/>
        <w:jc w:val="both"/>
        <w:rPr>
          <w:rFonts w:ascii="Calibri" w:hAnsi="Calibri" w:eastAsia="Calibri" w:cs="Calibri"/>
          <w:kern w:val="0"/>
          <w:lang w:eastAsia="en-US" w:bidi="ar-SA"/>
        </w:rPr>
      </w:pPr>
      <w:r>
        <w:rPr>
          <w:rFonts w:eastAsia="Calibri" w:cs="Calibri" w:ascii="Calibri" w:hAnsi="Calibri"/>
          <w:kern w:val="0"/>
          <w:lang w:eastAsia="en-US" w:bidi="ar-SA"/>
        </w:rPr>
        <w:t xml:space="preserve">§ 3. Zarządzenie wchodzi w życie z dniem wydania. </w:t>
      </w:r>
    </w:p>
    <w:p>
      <w:pPr>
        <w:pStyle w:val="Normal"/>
        <w:widowControl/>
        <w:suppressAutoHyphens w:val="false"/>
        <w:spacing w:lineRule="auto" w:line="360" w:before="0" w:after="200"/>
        <w:jc w:val="both"/>
        <w:rPr/>
      </w:pPr>
      <w:r>
        <w:rPr>
          <w:rFonts w:eastAsia="Calibri" w:cs="Calibri" w:ascii="Calibri" w:hAnsi="Calibri"/>
          <w:color w:val="FFFFFF"/>
          <w:kern w:val="0"/>
          <w:lang w:eastAsia="en-US" w:bidi="ar-SA"/>
        </w:rPr>
        <w:t xml:space="preserve">                                                                                                    </w:t>
      </w:r>
      <w:r>
        <w:rPr>
          <w:rFonts w:eastAsia="Calibri" w:cs="Calibri" w:ascii="Calibri" w:hAnsi="Calibri"/>
          <w:kern w:val="0"/>
          <w:lang w:eastAsia="en-US" w:bidi="ar-SA"/>
        </w:rPr>
        <w:t>Wójt  Gminy Nowa Ruda</w:t>
      </w:r>
    </w:p>
    <w:p>
      <w:pPr>
        <w:pStyle w:val="Normal"/>
        <w:widowControl/>
        <w:suppressAutoHyphens w:val="false"/>
        <w:spacing w:lineRule="auto" w:line="360" w:before="0" w:after="200"/>
        <w:jc w:val="both"/>
        <w:rPr>
          <w:rFonts w:ascii="Calibri" w:hAnsi="Calibri" w:eastAsia="Calibri" w:cs="Calibri"/>
          <w:kern w:val="0"/>
          <w:lang w:eastAsia="en-US" w:bidi="ar-SA"/>
        </w:rPr>
      </w:pPr>
      <w:r>
        <w:rPr>
          <w:rFonts w:eastAsia="Calibri" w:cs="Calibri" w:ascii="Calibri" w:hAnsi="Calibri"/>
          <w:kern w:val="0"/>
          <w:lang w:eastAsia="en-US" w:bidi="ar-SA"/>
        </w:rPr>
        <w:t xml:space="preserve">                                                                                                    </w:t>
      </w:r>
      <w:r>
        <w:rPr>
          <w:rFonts w:eastAsia="Calibri" w:cs="Calibri" w:ascii="Calibri" w:hAnsi="Calibri"/>
          <w:kern w:val="0"/>
          <w:lang w:eastAsia="en-US" w:bidi="ar-SA"/>
        </w:rPr>
        <w:t>Adrianna Mierzejewska</w:t>
      </w:r>
    </w:p>
    <w:p>
      <w:pPr>
        <w:pStyle w:val="Normal"/>
        <w:widowControl/>
        <w:suppressAutoHyphens w:val="false"/>
        <w:spacing w:lineRule="auto" w:line="360" w:before="0" w:after="200"/>
        <w:jc w:val="both"/>
        <w:rPr>
          <w:rFonts w:ascii="Calibri" w:hAnsi="Calibri" w:eastAsia="Calibri" w:cs="Calibri"/>
          <w:color w:val="FFFFFF"/>
          <w:kern w:val="0"/>
          <w:lang w:eastAsia="en-US" w:bidi="ar-SA"/>
        </w:rPr>
      </w:pPr>
      <w:r>
        <w:rPr>
          <w:rFonts w:eastAsia="Calibri" w:cs="Calibri" w:ascii="Calibri" w:hAnsi="Calibri"/>
          <w:color w:val="FFFFFF"/>
          <w:kern w:val="0"/>
          <w:lang w:eastAsia="en-US" w:bidi="ar-SA"/>
        </w:rPr>
      </w:r>
    </w:p>
    <w:p>
      <w:pPr>
        <w:pStyle w:val="Normal"/>
        <w:widowControl/>
        <w:suppressAutoHyphens w:val="false"/>
        <w:spacing w:lineRule="auto" w:line="360" w:before="0" w:after="200"/>
        <w:jc w:val="both"/>
        <w:rPr>
          <w:rFonts w:ascii="Calibri" w:hAnsi="Calibri" w:eastAsia="Calibri" w:cs="Calibri"/>
          <w:color w:val="FFFFFF"/>
          <w:kern w:val="0"/>
          <w:lang w:eastAsia="en-US" w:bidi="ar-SA"/>
        </w:rPr>
      </w:pPr>
      <w:r>
        <w:rPr>
          <w:rFonts w:eastAsia="Calibri" w:cs="Calibri" w:ascii="Calibri" w:hAnsi="Calibri"/>
          <w:color w:val="FFFFFF"/>
          <w:kern w:val="0"/>
          <w:lang w:eastAsia="en-US" w:bidi="ar-SA"/>
        </w:rPr>
      </w:r>
    </w:p>
    <w:p>
      <w:pPr>
        <w:pStyle w:val="Normal"/>
        <w:widowControl/>
        <w:suppressAutoHyphens w:val="false"/>
        <w:spacing w:lineRule="auto" w:line="360" w:before="0" w:after="200"/>
        <w:jc w:val="both"/>
        <w:rPr>
          <w:rFonts w:ascii="Calibri" w:hAnsi="Calibri" w:eastAsia="Calibri" w:cs="Calibri"/>
          <w:color w:val="FFFFFF"/>
          <w:kern w:val="0"/>
          <w:lang w:eastAsia="en-US" w:bidi="ar-SA"/>
        </w:rPr>
      </w:pPr>
      <w:r>
        <w:rPr>
          <w:rFonts w:eastAsia="Calibri" w:cs="Calibri" w:ascii="Calibri" w:hAnsi="Calibri"/>
          <w:color w:val="FFFFFF"/>
          <w:kern w:val="0"/>
          <w:lang w:eastAsia="en-US" w:bidi="ar-SA"/>
        </w:rPr>
        <w:t xml:space="preserve">                                                                                                             </w:t>
      </w:r>
    </w:p>
    <w:p>
      <w:pPr>
        <w:pStyle w:val="Normal"/>
        <w:widowControl/>
        <w:suppressAutoHyphens w:val="false"/>
        <w:spacing w:lineRule="auto" w:line="360" w:before="0" w:after="200"/>
        <w:jc w:val="both"/>
        <w:rPr>
          <w:rFonts w:ascii="Calibri" w:hAnsi="Calibri" w:eastAsia="Calibri" w:cs="Calibri"/>
          <w:color w:val="FFFFFF"/>
          <w:kern w:val="0"/>
          <w:lang w:eastAsia="en-US" w:bidi="ar-SA"/>
        </w:rPr>
      </w:pPr>
      <w:r>
        <w:rPr>
          <w:rFonts w:eastAsia="Calibri" w:cs="Calibri" w:ascii="Calibri" w:hAnsi="Calibri"/>
          <w:color w:val="FFFFFF"/>
          <w:kern w:val="0"/>
          <w:lang w:eastAsia="en-US" w:bidi="ar-SA"/>
        </w:rPr>
      </w:r>
    </w:p>
    <w:p>
      <w:pPr>
        <w:pStyle w:val="Normal"/>
        <w:widowControl/>
        <w:suppressAutoHyphens w:val="false"/>
        <w:spacing w:lineRule="auto" w:line="360" w:before="0" w:after="200"/>
        <w:jc w:val="both"/>
        <w:rPr>
          <w:rFonts w:ascii="Calibri" w:hAnsi="Calibri" w:eastAsia="Calibri" w:cs="Calibri"/>
          <w:color w:val="FFFFFF"/>
          <w:kern w:val="0"/>
          <w:lang w:eastAsia="en-US" w:bidi="ar-SA"/>
        </w:rPr>
      </w:pPr>
      <w:r>
        <w:rPr>
          <w:rFonts w:eastAsia="Calibri" w:cs="Calibri" w:ascii="Calibri" w:hAnsi="Calibri"/>
          <w:color w:val="FFFFFF"/>
          <w:kern w:val="0"/>
          <w:lang w:eastAsia="en-US" w:bidi="ar-SA"/>
        </w:rPr>
      </w:r>
    </w:p>
    <w:p>
      <w:pPr>
        <w:pStyle w:val="Normal"/>
        <w:widowControl/>
        <w:suppressAutoHyphens w:val="false"/>
        <w:spacing w:lineRule="auto" w:line="360" w:before="0" w:after="200"/>
        <w:jc w:val="both"/>
        <w:rPr>
          <w:rFonts w:ascii="Calibri" w:hAnsi="Calibri" w:eastAsia="Calibri" w:cs="Calibri"/>
          <w:color w:val="FFFFFF"/>
          <w:kern w:val="0"/>
          <w:lang w:eastAsia="en-US" w:bidi="ar-SA"/>
        </w:rPr>
      </w:pPr>
      <w:r>
        <w:rPr>
          <w:rFonts w:eastAsia="Calibri" w:cs="Calibri" w:ascii="Calibri" w:hAnsi="Calibri"/>
          <w:color w:val="FFFFFF"/>
          <w:kern w:val="0"/>
          <w:lang w:eastAsia="en-US" w:bidi="ar-SA"/>
        </w:rPr>
      </w:r>
    </w:p>
    <w:p>
      <w:pPr>
        <w:pStyle w:val="Normal"/>
        <w:widowControl/>
        <w:suppressAutoHyphens w:val="false"/>
        <w:spacing w:lineRule="auto" w:line="360" w:before="0" w:after="200"/>
        <w:jc w:val="both"/>
        <w:rPr>
          <w:rFonts w:ascii="Calibri" w:hAnsi="Calibri" w:eastAsia="Calibri" w:cs="Calibri"/>
          <w:color w:val="FFFFFF"/>
          <w:kern w:val="0"/>
          <w:lang w:eastAsia="en-US" w:bidi="ar-SA"/>
        </w:rPr>
      </w:pPr>
      <w:r>
        <w:rPr>
          <w:rFonts w:eastAsia="Calibri" w:cs="Calibri" w:ascii="Calibri" w:hAnsi="Calibri"/>
          <w:color w:val="FFFFFF"/>
          <w:kern w:val="0"/>
          <w:lang w:eastAsia="en-US" w:bidi="ar-SA"/>
        </w:rPr>
      </w:r>
    </w:p>
    <w:p>
      <w:pPr>
        <w:pStyle w:val="Normal"/>
        <w:widowControl/>
        <w:suppressAutoHyphens w:val="false"/>
        <w:spacing w:lineRule="auto" w:line="360" w:before="0" w:after="200"/>
        <w:jc w:val="both"/>
        <w:rPr/>
      </w:pPr>
      <w:r>
        <w:rPr>
          <w:rFonts w:eastAsia="Calibri" w:cs="Calibri" w:ascii="Calibri" w:hAnsi="Calibri"/>
          <w:color w:val="FFFFFF"/>
          <w:kern w:val="0"/>
          <w:lang w:eastAsia="en-US" w:bidi="ar-SA"/>
        </w:rPr>
        <w:t xml:space="preserve"> </w:t>
      </w:r>
      <w:r>
        <w:rPr>
          <w:rFonts w:eastAsia="Calibri" w:cs="Calibri" w:ascii="Calibri" w:hAnsi="Calibri"/>
          <w:kern w:val="0"/>
          <w:u w:val="single"/>
          <w:lang w:eastAsia="en-US" w:bidi="ar-SA"/>
        </w:rPr>
        <w:t>Do wiadomości otrzymują:</w:t>
      </w:r>
    </w:p>
    <w:p>
      <w:pPr>
        <w:pStyle w:val="Normal"/>
        <w:widowControl/>
        <w:suppressAutoHyphens w:val="false"/>
        <w:spacing w:lineRule="auto" w:line="360"/>
        <w:jc w:val="both"/>
        <w:rPr>
          <w:rFonts w:ascii="Calibri" w:hAnsi="Calibri" w:eastAsia="Calibri" w:cs="Calibri"/>
          <w:kern w:val="0"/>
          <w:lang w:eastAsia="en-US" w:bidi="ar-SA"/>
        </w:rPr>
      </w:pPr>
      <w:r>
        <w:rPr>
          <w:rFonts w:eastAsia="Calibri" w:cs="Calibri" w:ascii="Calibri" w:hAnsi="Calibri"/>
          <w:kern w:val="0"/>
          <w:lang w:eastAsia="en-US" w:bidi="ar-SA"/>
        </w:rPr>
        <w:t>1)Sołtys wsi Wolibórz – do ogłoszenia na tablicy ogłoszeń</w:t>
      </w:r>
    </w:p>
    <w:p>
      <w:pPr>
        <w:pStyle w:val="Normal"/>
        <w:widowControl/>
        <w:suppressAutoHyphens w:val="false"/>
        <w:spacing w:lineRule="auto" w:line="360"/>
        <w:jc w:val="both"/>
        <w:rPr/>
      </w:pPr>
      <w:r>
        <w:rPr>
          <w:rFonts w:eastAsia="Calibri" w:cs="Calibri" w:ascii="Calibri" w:hAnsi="Calibri"/>
          <w:color w:val="000000"/>
          <w:kern w:val="0"/>
          <w:lang w:eastAsia="en-US" w:bidi="ar-SA"/>
        </w:rPr>
        <w:t xml:space="preserve">2)Prasa lokalna – </w:t>
      </w:r>
      <w:hyperlink r:id="rId2">
        <w:r>
          <w:rPr>
            <w:rStyle w:val="Czeinternetowe"/>
            <w:rFonts w:eastAsia="Calibri" w:cs="Calibri" w:ascii="Calibri" w:hAnsi="Calibri"/>
            <w:kern w:val="0"/>
            <w:lang w:eastAsia="en-US" w:bidi="ar-SA"/>
          </w:rPr>
          <w:t>www.otoprzetargi.pl</w:t>
        </w:r>
      </w:hyperlink>
    </w:p>
    <w:p>
      <w:pPr>
        <w:pStyle w:val="Normal"/>
        <w:widowControl/>
        <w:suppressAutoHyphens w:val="false"/>
        <w:spacing w:lineRule="auto" w:line="360"/>
        <w:jc w:val="both"/>
        <w:rPr>
          <w:rFonts w:ascii="Calibri" w:hAnsi="Calibri" w:eastAsia="Calibri" w:cs="Calibri"/>
          <w:color w:val="000000"/>
          <w:kern w:val="0"/>
          <w:lang w:eastAsia="en-US" w:bidi="ar-SA"/>
        </w:rPr>
      </w:pPr>
      <w:r>
        <w:rPr>
          <w:rFonts w:eastAsia="Calibri" w:cs="Calibri" w:ascii="Calibri" w:hAnsi="Calibri"/>
          <w:color w:val="000000"/>
          <w:kern w:val="0"/>
          <w:lang w:eastAsia="en-US" w:bidi="ar-SA"/>
        </w:rPr>
        <w:t>3)Tablica ogłoszeń siedziby Wójta Gminy Nowa Ruda</w:t>
      </w:r>
    </w:p>
    <w:p>
      <w:pPr>
        <w:pStyle w:val="Normal"/>
        <w:widowControl/>
        <w:suppressAutoHyphens w:val="false"/>
        <w:spacing w:lineRule="auto" w:line="360"/>
        <w:jc w:val="both"/>
        <w:rPr>
          <w:rFonts w:ascii="Calibri" w:hAnsi="Calibri" w:eastAsia="Calibri" w:cs="Calibri"/>
          <w:color w:val="000000"/>
          <w:kern w:val="0"/>
          <w:lang w:eastAsia="en-US" w:bidi="ar-SA"/>
        </w:rPr>
      </w:pPr>
      <w:r>
        <w:rPr>
          <w:rFonts w:eastAsia="Calibri" w:cs="Calibri" w:ascii="Calibri" w:hAnsi="Calibri"/>
          <w:color w:val="000000"/>
          <w:kern w:val="0"/>
          <w:lang w:eastAsia="en-US" w:bidi="ar-SA"/>
        </w:rPr>
        <w:t>4)BIP</w:t>
      </w:r>
    </w:p>
    <w:p>
      <w:pPr>
        <w:pStyle w:val="Normal"/>
        <w:widowControl/>
        <w:suppressAutoHyphens w:val="false"/>
        <w:spacing w:lineRule="auto" w:line="360"/>
        <w:jc w:val="both"/>
        <w:rPr>
          <w:rFonts w:ascii="Calibri" w:hAnsi="Calibri" w:eastAsia="Calibri" w:cs="Calibri"/>
          <w:color w:val="000000"/>
          <w:kern w:val="0"/>
          <w:lang w:eastAsia="en-US" w:bidi="ar-SA"/>
        </w:rPr>
      </w:pPr>
      <w:r>
        <w:rPr>
          <w:rFonts w:eastAsia="Calibri" w:cs="Calibri" w:ascii="Calibri" w:hAnsi="Calibri"/>
          <w:color w:val="000000"/>
          <w:kern w:val="0"/>
          <w:lang w:eastAsia="en-US" w:bidi="ar-SA"/>
        </w:rPr>
        <w:t>5)Strona internetowa Urzędu Gminy Nowa Ruda</w:t>
        <w:tab/>
      </w:r>
    </w:p>
    <w:p>
      <w:pPr>
        <w:pStyle w:val="Normal"/>
        <w:widowControl/>
        <w:suppressAutoHyphens w:val="false"/>
        <w:spacing w:lineRule="auto" w:line="360"/>
        <w:jc w:val="both"/>
        <w:rPr>
          <w:rFonts w:ascii="Calibri" w:hAnsi="Calibri" w:eastAsia="Calibri" w:cs="Calibri"/>
          <w:color w:val="000000"/>
          <w:kern w:val="0"/>
          <w:lang w:eastAsia="en-US" w:bidi="ar-SA"/>
        </w:rPr>
      </w:pPr>
      <w:r>
        <w:rPr>
          <w:rFonts w:eastAsia="Calibri" w:cs="Calibri" w:ascii="Calibri" w:hAnsi="Calibri"/>
          <w:color w:val="000000"/>
          <w:kern w:val="0"/>
          <w:lang w:eastAsia="en-US" w:bidi="ar-SA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32ed3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semiHidden/>
    <w:unhideWhenUsed/>
    <w:rsid w:val="00232ed3"/>
    <w:rPr>
      <w:color w:val="0000FF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argi.pl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LibreOffice/7.1.4.2$Windows_X86_64 LibreOffice_project/a529a4fab45b75fefc5b6226684193eb000654f6</Application>
  <AppVersion>15.0000</AppVersion>
  <Pages>2</Pages>
  <Words>276</Words>
  <Characters>1478</Characters>
  <CharactersWithSpaces>2060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2022-10-18T06:38:00Z</dcterms:created>
  <dc:creator>Ania</dc:creator>
  <dc:description/>
  <dc:language>pl-PL</dc:language>
  <cp:lastModifiedBy>Ania</cp:lastModifiedBy>
  <cp:lastPrinted>2022-10-18T09:25:11Z</cp:lastPrinted>
  <dcterms:modified xsi:type="dcterms:W3CDTF">2022-10-18T06:39:00Z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