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5E50B430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D158D5">
        <w:rPr>
          <w:rStyle w:val="Pogrubienie"/>
        </w:rPr>
        <w:t>360</w:t>
      </w:r>
      <w:r w:rsidR="00DD73C3">
        <w:rPr>
          <w:rStyle w:val="Pogrubienie"/>
        </w:rPr>
        <w:t>/</w:t>
      </w:r>
      <w:r w:rsidR="00E72E5F">
        <w:rPr>
          <w:rStyle w:val="Pogrubienie"/>
        </w:rPr>
        <w:t>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158D5">
        <w:rPr>
          <w:rStyle w:val="Pogrubienie"/>
        </w:rPr>
        <w:t xml:space="preserve">19 </w:t>
      </w:r>
      <w:r w:rsidR="001E12DA">
        <w:rPr>
          <w:rStyle w:val="Pogrubienie"/>
        </w:rPr>
        <w:t xml:space="preserve">sierpnia </w:t>
      </w:r>
      <w:r w:rsidRPr="007250D9">
        <w:rPr>
          <w:rStyle w:val="Pogrubienie"/>
        </w:rPr>
        <w:t>202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29A009D1" w:rsidR="000A3058" w:rsidRPr="00E511DA" w:rsidRDefault="000A3058" w:rsidP="00002DA6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 xml:space="preserve">Na podstawie art. 30 ust. 2 pkt 3 ustawy z dnia 8 marca 1990 roku o samorządzie gminnym </w:t>
      </w:r>
      <w:r w:rsidR="001E12DA" w:rsidRPr="00E511DA">
        <w:rPr>
          <w:sz w:val="24"/>
          <w:szCs w:val="24"/>
        </w:rPr>
        <w:t>(Dz. U. z 2022 r. poz. 559 z późn. zm.)</w:t>
      </w:r>
      <w:r w:rsidR="005C6E88" w:rsidRPr="00E511DA">
        <w:rPr>
          <w:sz w:val="24"/>
          <w:szCs w:val="24"/>
        </w:rPr>
        <w:t>,</w:t>
      </w:r>
      <w:r w:rsidR="00A63F76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>art. 13 ust. 1, art. 25 ust. 1 ustawy z dnia 21 sierpnia 1997 r. o gospodarce nieruchomościami</w:t>
      </w:r>
      <w:r w:rsidR="00C95967" w:rsidRPr="00E511DA">
        <w:rPr>
          <w:sz w:val="24"/>
          <w:szCs w:val="24"/>
        </w:rPr>
        <w:t xml:space="preserve"> </w:t>
      </w:r>
      <w:r w:rsidR="00E511DA" w:rsidRPr="00E511DA">
        <w:rPr>
          <w:sz w:val="24"/>
          <w:szCs w:val="24"/>
        </w:rPr>
        <w:t>(Dz. U. z 2021 r. poz. 1899 z późn. zm.)</w:t>
      </w:r>
      <w:r w:rsidRPr="00E511DA">
        <w:rPr>
          <w:sz w:val="24"/>
          <w:szCs w:val="24"/>
        </w:rPr>
        <w:t>, § 4, § 5 ust. 1</w:t>
      </w:r>
      <w:r w:rsidR="00C95967" w:rsidRPr="00E511DA">
        <w:rPr>
          <w:sz w:val="24"/>
          <w:szCs w:val="24"/>
        </w:rPr>
        <w:t xml:space="preserve">, § 20 ust. </w:t>
      </w:r>
      <w:r w:rsidR="00002DA6" w:rsidRPr="00E511DA">
        <w:rPr>
          <w:sz w:val="24"/>
          <w:szCs w:val="24"/>
        </w:rPr>
        <w:t>2 pkt 5, ust. 5</w:t>
      </w:r>
      <w:r w:rsidR="00232A07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E511DA">
        <w:rPr>
          <w:sz w:val="24"/>
          <w:szCs w:val="24"/>
        </w:rPr>
        <w:t>(Dolno. z 2013 r. poz. 1851 z późn. zm.),</w:t>
      </w:r>
      <w:r w:rsidRPr="00E511DA">
        <w:rPr>
          <w:sz w:val="24"/>
          <w:szCs w:val="24"/>
        </w:rPr>
        <w:t xml:space="preserve"> </w:t>
      </w:r>
      <w:r w:rsidR="007057E1" w:rsidRPr="00E511DA">
        <w:rPr>
          <w:sz w:val="24"/>
          <w:szCs w:val="24"/>
        </w:rPr>
        <w:br/>
      </w:r>
      <w:r w:rsidRPr="00E511DA">
        <w:rPr>
          <w:rStyle w:val="Pogrubienie"/>
          <w:sz w:val="24"/>
          <w:szCs w:val="24"/>
        </w:rPr>
        <w:t>Wójt Gminy Nowa Ruda zarządza, co następuje</w:t>
      </w:r>
      <w:r w:rsidRPr="00E511DA">
        <w:rPr>
          <w:sz w:val="24"/>
          <w:szCs w:val="24"/>
        </w:rPr>
        <w:t>:</w:t>
      </w:r>
    </w:p>
    <w:p w14:paraId="700C09B3" w14:textId="2E827757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</w:t>
      </w:r>
      <w:r w:rsidR="00DC37C4">
        <w:rPr>
          <w:rFonts w:ascii="Calibri" w:eastAsia="Calibri" w:hAnsi="Calibri" w:cs="Calibri"/>
        </w:rPr>
        <w:t>366/20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DA569F">
        <w:rPr>
          <w:rFonts w:ascii="Calibri" w:eastAsia="Calibri" w:hAnsi="Calibri" w:cs="Calibri"/>
        </w:rPr>
        <w:t>1</w:t>
      </w:r>
      <w:r w:rsidR="00DC37C4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września 20</w:t>
      </w:r>
      <w:r w:rsidR="00DC37C4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45B275" w14:textId="388DA5C1" w:rsidR="00E511DA" w:rsidRPr="00D158D5" w:rsidRDefault="00106198" w:rsidP="00E511D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D158D5">
        <w:rPr>
          <w:rFonts w:cs="Calibri"/>
        </w:rPr>
        <w:tab/>
      </w:r>
      <w:bookmarkStart w:id="0" w:name="_Hlk109222778"/>
      <w:r w:rsidR="00E511DA" w:rsidRPr="00D158D5">
        <w:rPr>
          <w:rFonts w:cs="Calibri"/>
        </w:rPr>
        <w:t>/Z up. Wójta Anna Zawiślak - Zastępca Wójta/ </w:t>
      </w:r>
      <w:bookmarkEnd w:id="0"/>
    </w:p>
    <w:sectPr w:rsidR="00E511DA" w:rsidRPr="00D1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106198"/>
    <w:rsid w:val="00120473"/>
    <w:rsid w:val="001421BE"/>
    <w:rsid w:val="00170181"/>
    <w:rsid w:val="001A1497"/>
    <w:rsid w:val="001E12DA"/>
    <w:rsid w:val="001F36B9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E2AD5"/>
    <w:rsid w:val="00D158D5"/>
    <w:rsid w:val="00D467A0"/>
    <w:rsid w:val="00D77178"/>
    <w:rsid w:val="00D973C4"/>
    <w:rsid w:val="00DA569F"/>
    <w:rsid w:val="00DC37C4"/>
    <w:rsid w:val="00DD73C3"/>
    <w:rsid w:val="00E040D0"/>
    <w:rsid w:val="00E14E14"/>
    <w:rsid w:val="00E16426"/>
    <w:rsid w:val="00E511DA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2022-08-16T12:23:00Z</cp:lastPrinted>
  <dcterms:created xsi:type="dcterms:W3CDTF">2022-08-19T07:06:00Z</dcterms:created>
  <dcterms:modified xsi:type="dcterms:W3CDTF">2022-08-19T07:06:00Z</dcterms:modified>
</cp:coreProperties>
</file>