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2544DCE1" w:rsidR="004E1EA6" w:rsidRPr="00623DED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623DE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8865D4">
        <w:rPr>
          <w:rFonts w:ascii="Calibri" w:hAnsi="Calibri" w:cs="Calibri"/>
          <w:b/>
          <w:bCs/>
          <w:color w:val="000000" w:themeColor="text1"/>
          <w:sz w:val="28"/>
          <w:szCs w:val="28"/>
        </w:rPr>
        <w:t>353</w:t>
      </w:r>
      <w:r w:rsidRPr="00623DE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/22 </w:t>
      </w:r>
      <w:r w:rsidR="00FE2976" w:rsidRPr="00623DED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623DED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623DE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623DED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623DE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8865D4">
        <w:rPr>
          <w:rFonts w:ascii="Calibri" w:hAnsi="Calibri" w:cs="Calibri"/>
          <w:b/>
          <w:bCs/>
          <w:color w:val="000000" w:themeColor="text1"/>
          <w:sz w:val="28"/>
          <w:szCs w:val="28"/>
        </w:rPr>
        <w:t>11</w:t>
      </w:r>
      <w:r w:rsidR="00617B1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sierpnia</w:t>
      </w:r>
      <w:r w:rsidRPr="00623DE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2022 roku </w:t>
      </w:r>
      <w:r w:rsidRPr="00623DED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 oraz ogłoszenia wykazu nieruchomości stanowiących własność Gminy Nowa Ruda i</w:t>
      </w:r>
      <w:r w:rsidR="008B69FE" w:rsidRPr="00623DED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623DED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79E1174B" w:rsidR="00611B40" w:rsidRPr="00623DED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3D5BD3">
        <w:rPr>
          <w:rFonts w:ascii="Calibri" w:hAnsi="Calibri" w:cs="Calibri"/>
          <w:color w:val="000000" w:themeColor="text1"/>
          <w:sz w:val="24"/>
          <w:szCs w:val="24"/>
        </w:rPr>
        <w:t xml:space="preserve">(t.j. Dz. U. z 2022 r. poz. 559 z późn. zm.) </w:t>
      </w:r>
      <w:r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3D5BD3">
        <w:rPr>
          <w:rFonts w:asciiTheme="minorHAnsi" w:hAnsiTheme="minorHAnsi" w:cstheme="minorHAnsi"/>
          <w:color w:val="000000" w:themeColor="text1"/>
          <w:sz w:val="24"/>
          <w:szCs w:val="24"/>
        </w:rPr>
        <w:t>(t.j. Dz. U. z 2021 r. poz. 1899 z późn. zm.)</w:t>
      </w:r>
      <w:r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stycznia 2013 roku w sprawie zasad gospodarowania nieruchomościami stanowiącymi własność Gminy Nowa Ruda </w:t>
      </w:r>
      <w:r w:rsidR="001C7FEF" w:rsidRPr="003D5BD3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 poz. 1851 z późn. zm.)</w:t>
      </w:r>
      <w:r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1C7F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C56A3" w:rsidRPr="00623DE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623D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23DE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623DE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67F5F4BC" w:rsidR="00611B40" w:rsidRPr="00623DED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623DED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nieruchomość gruntową </w:t>
      </w:r>
      <w:r w:rsidR="00C81907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623DED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C81907">
        <w:rPr>
          <w:rFonts w:cs="Calibri"/>
          <w:color w:val="000000" w:themeColor="text1"/>
          <w:sz w:val="24"/>
          <w:szCs w:val="24"/>
        </w:rPr>
        <w:t>180</w:t>
      </w:r>
      <w:r w:rsidRPr="00623DED">
        <w:rPr>
          <w:rFonts w:cs="Calibri"/>
          <w:color w:val="000000" w:themeColor="text1"/>
          <w:sz w:val="24"/>
          <w:szCs w:val="24"/>
        </w:rPr>
        <w:t>,00 m</w:t>
      </w:r>
      <w:r w:rsidRPr="00623DED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623DED">
        <w:rPr>
          <w:rFonts w:cs="Calibri"/>
          <w:color w:val="000000" w:themeColor="text1"/>
          <w:sz w:val="24"/>
          <w:szCs w:val="24"/>
        </w:rPr>
        <w:t>, położoną w granicach</w:t>
      </w:r>
      <w:r w:rsidR="00047C80" w:rsidRPr="00623DED">
        <w:rPr>
          <w:rFonts w:cs="Calibri"/>
          <w:color w:val="000000" w:themeColor="text1"/>
          <w:sz w:val="24"/>
          <w:szCs w:val="24"/>
        </w:rPr>
        <w:t xml:space="preserve"> </w:t>
      </w:r>
      <w:r w:rsidR="0057347E" w:rsidRPr="00623DED">
        <w:rPr>
          <w:rFonts w:cs="Calibri"/>
          <w:color w:val="000000" w:themeColor="text1"/>
          <w:sz w:val="24"/>
          <w:szCs w:val="24"/>
        </w:rPr>
        <w:t xml:space="preserve">części </w:t>
      </w:r>
      <w:r w:rsidRPr="00623DED">
        <w:rPr>
          <w:rFonts w:cs="Calibri"/>
          <w:color w:val="000000" w:themeColor="text1"/>
          <w:sz w:val="24"/>
          <w:szCs w:val="24"/>
        </w:rPr>
        <w:t>dział</w:t>
      </w:r>
      <w:r w:rsidR="00C81907">
        <w:rPr>
          <w:rFonts w:cs="Calibri"/>
          <w:color w:val="000000" w:themeColor="text1"/>
          <w:sz w:val="24"/>
          <w:szCs w:val="24"/>
        </w:rPr>
        <w:t xml:space="preserve">ki </w:t>
      </w:r>
      <w:r w:rsidRPr="00623DED">
        <w:rPr>
          <w:rFonts w:cs="Calibri"/>
          <w:color w:val="000000" w:themeColor="text1"/>
          <w:sz w:val="24"/>
          <w:szCs w:val="24"/>
        </w:rPr>
        <w:t>oznaczon</w:t>
      </w:r>
      <w:r w:rsidR="00C81907">
        <w:rPr>
          <w:rFonts w:cs="Calibri"/>
          <w:color w:val="000000" w:themeColor="text1"/>
          <w:sz w:val="24"/>
          <w:szCs w:val="24"/>
        </w:rPr>
        <w:t>ej</w:t>
      </w:r>
      <w:r w:rsidR="006B4C0E">
        <w:rPr>
          <w:rFonts w:cs="Calibri"/>
          <w:color w:val="000000" w:themeColor="text1"/>
          <w:sz w:val="24"/>
          <w:szCs w:val="24"/>
        </w:rPr>
        <w:t xml:space="preserve"> </w:t>
      </w:r>
      <w:r w:rsidRPr="00623DED">
        <w:rPr>
          <w:rFonts w:cs="Calibri"/>
          <w:color w:val="000000" w:themeColor="text1"/>
          <w:sz w:val="24"/>
          <w:szCs w:val="24"/>
        </w:rPr>
        <w:t>numer</w:t>
      </w:r>
      <w:r w:rsidR="00C81907">
        <w:rPr>
          <w:rFonts w:cs="Calibri"/>
          <w:color w:val="000000" w:themeColor="text1"/>
          <w:sz w:val="24"/>
          <w:szCs w:val="24"/>
        </w:rPr>
        <w:t>em</w:t>
      </w:r>
      <w:r w:rsidRPr="00623DED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623DED">
        <w:rPr>
          <w:rFonts w:cs="Calibri"/>
          <w:color w:val="000000" w:themeColor="text1"/>
          <w:sz w:val="24"/>
          <w:szCs w:val="24"/>
        </w:rPr>
        <w:t xml:space="preserve"> </w:t>
      </w:r>
      <w:r w:rsidR="00C81907">
        <w:rPr>
          <w:rFonts w:cs="Calibri"/>
          <w:color w:val="000000" w:themeColor="text1"/>
          <w:sz w:val="24"/>
          <w:szCs w:val="24"/>
        </w:rPr>
        <w:t>320/1</w:t>
      </w:r>
      <w:r w:rsidRPr="00623DED">
        <w:rPr>
          <w:rFonts w:cs="Calibri"/>
          <w:color w:val="000000" w:themeColor="text1"/>
          <w:sz w:val="24"/>
          <w:szCs w:val="24"/>
        </w:rPr>
        <w:t xml:space="preserve"> obręb </w:t>
      </w:r>
      <w:r w:rsidR="006B4C0E">
        <w:rPr>
          <w:rFonts w:cs="Calibri"/>
          <w:color w:val="000000" w:themeColor="text1"/>
          <w:sz w:val="24"/>
          <w:szCs w:val="24"/>
        </w:rPr>
        <w:t>Ludwikowice</w:t>
      </w:r>
      <w:r w:rsidRPr="00623DED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623DED">
        <w:rPr>
          <w:rFonts w:cs="Calibri"/>
          <w:color w:val="000000" w:themeColor="text1"/>
          <w:sz w:val="24"/>
          <w:szCs w:val="24"/>
        </w:rPr>
        <w:t> </w:t>
      </w:r>
      <w:r w:rsidRPr="00623DED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32C2E78B" w:rsidR="00611B40" w:rsidRPr="00623DED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623DED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na cele związane z prowadzeniem ogrodu przydomowego, od dnia </w:t>
      </w:r>
      <w:r w:rsidR="002777A1" w:rsidRPr="00623DED">
        <w:rPr>
          <w:rFonts w:cs="Calibri"/>
          <w:color w:val="000000" w:themeColor="text1"/>
          <w:sz w:val="24"/>
          <w:szCs w:val="24"/>
        </w:rPr>
        <w:t xml:space="preserve">zawarcia umowy </w:t>
      </w:r>
      <w:r w:rsidR="005C5B6A" w:rsidRPr="00623DED">
        <w:rPr>
          <w:rFonts w:cs="Calibri"/>
          <w:color w:val="000000" w:themeColor="text1"/>
          <w:sz w:val="24"/>
          <w:szCs w:val="24"/>
        </w:rPr>
        <w:t>na czas nieoznaczony.</w:t>
      </w:r>
    </w:p>
    <w:p w14:paraId="77994A9E" w14:textId="0B465042" w:rsidR="008E20FD" w:rsidRPr="00623DED" w:rsidRDefault="00C81907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Wysokość c</w:t>
      </w:r>
      <w:r w:rsidR="008E20FD" w:rsidRPr="00623DED">
        <w:rPr>
          <w:rFonts w:cs="Calibri"/>
          <w:color w:val="000000" w:themeColor="text1"/>
          <w:sz w:val="24"/>
          <w:szCs w:val="24"/>
        </w:rPr>
        <w:t xml:space="preserve">zynszu dzierżawnego za nieruchomość opisaną w ust. 1 ustala się w </w:t>
      </w:r>
      <w:r>
        <w:rPr>
          <w:rFonts w:cs="Calibri"/>
          <w:color w:val="000000" w:themeColor="text1"/>
          <w:sz w:val="24"/>
          <w:szCs w:val="24"/>
        </w:rPr>
        <w:t>kwocie 10,16</w:t>
      </w:r>
      <w:r w:rsidR="00DB0069" w:rsidRPr="00623DED">
        <w:rPr>
          <w:rFonts w:cs="Calibri"/>
          <w:color w:val="000000" w:themeColor="text1"/>
          <w:sz w:val="24"/>
          <w:szCs w:val="24"/>
        </w:rPr>
        <w:t xml:space="preserve"> zł netto +</w:t>
      </w:r>
      <w:r w:rsidR="008C3F81" w:rsidRPr="00623DED">
        <w:rPr>
          <w:rFonts w:cs="Calibri"/>
          <w:color w:val="000000" w:themeColor="text1"/>
          <w:sz w:val="24"/>
          <w:szCs w:val="24"/>
        </w:rPr>
        <w:t> </w:t>
      </w:r>
      <w:r w:rsidR="00DB0069" w:rsidRPr="00623DED">
        <w:rPr>
          <w:rFonts w:cs="Calibri"/>
          <w:color w:val="000000" w:themeColor="text1"/>
          <w:sz w:val="24"/>
          <w:szCs w:val="24"/>
        </w:rPr>
        <w:t xml:space="preserve">23% podatku VAT w kwocie </w:t>
      </w:r>
      <w:r>
        <w:rPr>
          <w:rFonts w:cs="Calibri"/>
          <w:color w:val="000000" w:themeColor="text1"/>
          <w:sz w:val="24"/>
          <w:szCs w:val="24"/>
        </w:rPr>
        <w:t>2,34</w:t>
      </w:r>
      <w:r w:rsidR="00DB0069" w:rsidRPr="00623DED">
        <w:rPr>
          <w:rFonts w:cs="Calibri"/>
          <w:color w:val="000000" w:themeColor="text1"/>
          <w:sz w:val="24"/>
          <w:szCs w:val="24"/>
        </w:rPr>
        <w:t xml:space="preserve"> zł, tj. </w:t>
      </w:r>
      <w:r w:rsidR="00E638B4">
        <w:rPr>
          <w:rFonts w:cs="Calibri"/>
          <w:color w:val="000000" w:themeColor="text1"/>
          <w:sz w:val="24"/>
          <w:szCs w:val="24"/>
        </w:rPr>
        <w:t>1</w:t>
      </w:r>
      <w:r>
        <w:rPr>
          <w:rFonts w:cs="Calibri"/>
          <w:color w:val="000000" w:themeColor="text1"/>
          <w:sz w:val="24"/>
          <w:szCs w:val="24"/>
        </w:rPr>
        <w:t>2</w:t>
      </w:r>
      <w:r w:rsidR="00E638B4">
        <w:rPr>
          <w:rFonts w:cs="Calibri"/>
          <w:color w:val="000000" w:themeColor="text1"/>
          <w:sz w:val="24"/>
          <w:szCs w:val="24"/>
        </w:rPr>
        <w:t>,</w:t>
      </w:r>
      <w:r>
        <w:rPr>
          <w:rFonts w:cs="Calibri"/>
          <w:color w:val="000000" w:themeColor="text1"/>
          <w:sz w:val="24"/>
          <w:szCs w:val="24"/>
        </w:rPr>
        <w:t>50</w:t>
      </w:r>
      <w:r w:rsidR="00EB7AD4" w:rsidRPr="00623DED">
        <w:rPr>
          <w:rFonts w:cs="Calibri"/>
          <w:color w:val="000000" w:themeColor="text1"/>
          <w:sz w:val="24"/>
          <w:szCs w:val="24"/>
        </w:rPr>
        <w:t xml:space="preserve"> </w:t>
      </w:r>
      <w:r w:rsidR="008E20FD" w:rsidRPr="00623DED">
        <w:rPr>
          <w:rFonts w:cs="Calibri"/>
          <w:color w:val="000000" w:themeColor="text1"/>
          <w:sz w:val="24"/>
          <w:szCs w:val="24"/>
        </w:rPr>
        <w:t>zł brutto.</w:t>
      </w:r>
    </w:p>
    <w:p w14:paraId="60EE9535" w14:textId="6817E42C" w:rsidR="0095212E" w:rsidRPr="00623DED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623DED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623DED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623DED">
        <w:rPr>
          <w:rFonts w:cs="Calibri"/>
          <w:color w:val="000000" w:themeColor="text1"/>
          <w:sz w:val="24"/>
          <w:szCs w:val="24"/>
        </w:rPr>
        <w:t> </w:t>
      </w:r>
      <w:r w:rsidRPr="00623DED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3163D635" w:rsidR="00611B40" w:rsidRPr="00623DED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623DED">
        <w:rPr>
          <w:rFonts w:cs="Calibri"/>
          <w:color w:val="000000" w:themeColor="text1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427967">
        <w:rPr>
          <w:rFonts w:cs="Calibri"/>
          <w:color w:val="000000" w:themeColor="text1"/>
          <w:sz w:val="24"/>
          <w:szCs w:val="24"/>
        </w:rPr>
        <w:t>Ludwikowice Kłodzkie</w:t>
      </w:r>
      <w:r w:rsidRPr="00623DED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23DED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623DED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8865D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23DED">
        <w:rPr>
          <w:rFonts w:cs="Calibri"/>
          <w:color w:val="000000" w:themeColor="text1"/>
          <w:sz w:val="24"/>
          <w:szCs w:val="24"/>
        </w:rPr>
        <w:t xml:space="preserve">Zarządzenie wchodzi </w:t>
      </w:r>
      <w:r w:rsidRPr="008865D4">
        <w:rPr>
          <w:rFonts w:cs="Calibri"/>
          <w:sz w:val="24"/>
          <w:szCs w:val="24"/>
        </w:rPr>
        <w:t>w życie z dniem wydania.</w:t>
      </w:r>
    </w:p>
    <w:p w14:paraId="19E260C8" w14:textId="63574539" w:rsidR="005E520D" w:rsidRPr="008865D4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8865D4">
        <w:rPr>
          <w:rFonts w:cs="Calibri"/>
          <w:sz w:val="24"/>
          <w:szCs w:val="24"/>
        </w:rPr>
        <w:tab/>
        <w:t>/</w:t>
      </w:r>
      <w:r w:rsidR="000D0721" w:rsidRPr="008865D4">
        <w:rPr>
          <w:rFonts w:cs="Calibri"/>
          <w:sz w:val="24"/>
          <w:szCs w:val="24"/>
        </w:rPr>
        <w:t>Z up. Wójta – Anna Zawiślak – Zastępca Wójta</w:t>
      </w:r>
      <w:r w:rsidRPr="008865D4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8865D4" w:rsidRDefault="005E520D">
      <w:pPr>
        <w:suppressAutoHyphens w:val="0"/>
      </w:pPr>
      <w:r w:rsidRPr="008865D4">
        <w:br w:type="page"/>
      </w:r>
    </w:p>
    <w:p w14:paraId="0E1A33C7" w14:textId="14DE7EA5" w:rsidR="00D94BC2" w:rsidRPr="00623DED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623DED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623DED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8865D4">
        <w:rPr>
          <w:rFonts w:cs="Calibri"/>
          <w:b/>
          <w:bCs/>
          <w:color w:val="000000" w:themeColor="text1"/>
          <w:sz w:val="28"/>
          <w:szCs w:val="28"/>
        </w:rPr>
        <w:t>353</w:t>
      </w:r>
      <w:r w:rsidRPr="00623DED">
        <w:rPr>
          <w:rFonts w:cs="Calibri"/>
          <w:b/>
          <w:bCs/>
          <w:color w:val="000000" w:themeColor="text1"/>
          <w:sz w:val="28"/>
          <w:szCs w:val="28"/>
        </w:rPr>
        <w:t xml:space="preserve">/22 Wójta Gminy Nowa Ruda </w:t>
      </w:r>
      <w:r w:rsidRPr="00623DED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8865D4">
        <w:rPr>
          <w:rFonts w:cs="Calibri"/>
          <w:b/>
          <w:bCs/>
          <w:color w:val="000000" w:themeColor="text1"/>
          <w:sz w:val="28"/>
          <w:szCs w:val="28"/>
        </w:rPr>
        <w:t>11</w:t>
      </w:r>
      <w:r w:rsidR="001A1599">
        <w:rPr>
          <w:rFonts w:cs="Calibri"/>
          <w:b/>
          <w:bCs/>
          <w:color w:val="000000" w:themeColor="text1"/>
          <w:sz w:val="28"/>
          <w:szCs w:val="28"/>
        </w:rPr>
        <w:t xml:space="preserve"> sierpnia</w:t>
      </w:r>
      <w:r w:rsidRPr="00623DED">
        <w:rPr>
          <w:rFonts w:cs="Calibri"/>
          <w:b/>
          <w:bCs/>
          <w:color w:val="000000" w:themeColor="text1"/>
          <w:sz w:val="28"/>
          <w:szCs w:val="28"/>
        </w:rPr>
        <w:t xml:space="preserve"> 2022 roku</w:t>
      </w:r>
    </w:p>
    <w:p w14:paraId="40A7D3DF" w14:textId="1E411743" w:rsidR="00E25EED" w:rsidRPr="00623DED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623DED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623DED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623DED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623DED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623DED">
        <w:rPr>
          <w:b/>
          <w:bCs/>
          <w:color w:val="000000" w:themeColor="text1"/>
          <w:sz w:val="24"/>
          <w:szCs w:val="24"/>
        </w:rPr>
        <w:t>:</w:t>
      </w:r>
    </w:p>
    <w:p w14:paraId="7B7AC936" w14:textId="24011A0C" w:rsidR="00F61EE4" w:rsidRPr="00623DED" w:rsidRDefault="00E32204" w:rsidP="00B3527F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623DED">
        <w:rPr>
          <w:color w:val="000000" w:themeColor="text1"/>
          <w:sz w:val="24"/>
          <w:szCs w:val="24"/>
        </w:rPr>
        <w:t>w</w:t>
      </w:r>
      <w:r w:rsidR="006E3347" w:rsidRPr="00623DED">
        <w:rPr>
          <w:color w:val="000000" w:themeColor="text1"/>
          <w:sz w:val="24"/>
          <w:szCs w:val="24"/>
        </w:rPr>
        <w:t>edłu</w:t>
      </w:r>
      <w:r w:rsidRPr="00623DED">
        <w:rPr>
          <w:color w:val="000000" w:themeColor="text1"/>
          <w:sz w:val="24"/>
          <w:szCs w:val="24"/>
        </w:rPr>
        <w:t xml:space="preserve">g </w:t>
      </w:r>
      <w:r w:rsidR="006E3347" w:rsidRPr="00623DED">
        <w:rPr>
          <w:color w:val="000000" w:themeColor="text1"/>
          <w:sz w:val="24"/>
          <w:szCs w:val="24"/>
        </w:rPr>
        <w:t>księgi wieczystej</w:t>
      </w:r>
      <w:r w:rsidRPr="00623DED">
        <w:rPr>
          <w:color w:val="000000" w:themeColor="text1"/>
          <w:sz w:val="24"/>
          <w:szCs w:val="24"/>
        </w:rPr>
        <w:t>:</w:t>
      </w:r>
      <w:r w:rsidR="009A1B9E" w:rsidRPr="00623DED">
        <w:rPr>
          <w:color w:val="000000" w:themeColor="text1"/>
          <w:sz w:val="24"/>
          <w:szCs w:val="24"/>
        </w:rPr>
        <w:t xml:space="preserve"> </w:t>
      </w:r>
      <w:r w:rsidR="005E380E">
        <w:rPr>
          <w:color w:val="000000" w:themeColor="text1"/>
        </w:rPr>
        <w:t>SW2K/00018582/8</w:t>
      </w:r>
    </w:p>
    <w:p w14:paraId="28C44CC1" w14:textId="766D70A9" w:rsidR="00611B40" w:rsidRPr="00623DED" w:rsidRDefault="00E32204" w:rsidP="00B3527F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623DED">
        <w:rPr>
          <w:color w:val="000000" w:themeColor="text1"/>
          <w:sz w:val="24"/>
          <w:szCs w:val="24"/>
        </w:rPr>
        <w:t>w</w:t>
      </w:r>
      <w:r w:rsidR="006E3347" w:rsidRPr="00623DED">
        <w:rPr>
          <w:color w:val="000000" w:themeColor="text1"/>
          <w:sz w:val="24"/>
          <w:szCs w:val="24"/>
        </w:rPr>
        <w:t>edług</w:t>
      </w:r>
      <w:r w:rsidRPr="00623DED">
        <w:rPr>
          <w:color w:val="000000" w:themeColor="text1"/>
          <w:sz w:val="24"/>
          <w:szCs w:val="24"/>
        </w:rPr>
        <w:t xml:space="preserve"> </w:t>
      </w:r>
      <w:r w:rsidR="006E3347" w:rsidRPr="00623DED">
        <w:rPr>
          <w:color w:val="000000" w:themeColor="text1"/>
          <w:sz w:val="24"/>
          <w:szCs w:val="24"/>
        </w:rPr>
        <w:t>katastru nieruchomości</w:t>
      </w:r>
      <w:r w:rsidRPr="00623DED">
        <w:rPr>
          <w:color w:val="000000" w:themeColor="text1"/>
          <w:sz w:val="24"/>
          <w:szCs w:val="24"/>
        </w:rPr>
        <w:t>:</w:t>
      </w:r>
      <w:r w:rsidR="00E2033F" w:rsidRPr="00623DED">
        <w:rPr>
          <w:color w:val="000000" w:themeColor="text1"/>
          <w:sz w:val="24"/>
          <w:szCs w:val="24"/>
        </w:rPr>
        <w:t xml:space="preserve"> </w:t>
      </w:r>
      <w:r w:rsidR="004D1ABB" w:rsidRPr="00623DED">
        <w:rPr>
          <w:color w:val="000000" w:themeColor="text1"/>
          <w:sz w:val="24"/>
          <w:szCs w:val="24"/>
        </w:rPr>
        <w:t xml:space="preserve">cz. </w:t>
      </w:r>
      <w:r w:rsidR="00234ED5" w:rsidRPr="00623DED">
        <w:rPr>
          <w:color w:val="000000" w:themeColor="text1"/>
          <w:sz w:val="24"/>
          <w:szCs w:val="24"/>
        </w:rPr>
        <w:t xml:space="preserve">dz. </w:t>
      </w:r>
      <w:r w:rsidR="005E380E">
        <w:rPr>
          <w:color w:val="000000" w:themeColor="text1"/>
          <w:sz w:val="24"/>
          <w:szCs w:val="24"/>
        </w:rPr>
        <w:t>320/1</w:t>
      </w:r>
      <w:r w:rsidR="00F61EE4" w:rsidRPr="00623DED">
        <w:rPr>
          <w:color w:val="000000" w:themeColor="text1"/>
          <w:sz w:val="24"/>
          <w:szCs w:val="24"/>
        </w:rPr>
        <w:t xml:space="preserve"> </w:t>
      </w:r>
      <w:r w:rsidR="00FB5486" w:rsidRPr="00623DED">
        <w:rPr>
          <w:color w:val="000000" w:themeColor="text1"/>
          <w:sz w:val="24"/>
          <w:szCs w:val="24"/>
        </w:rPr>
        <w:t>AM-</w:t>
      </w:r>
      <w:r w:rsidR="005E380E">
        <w:rPr>
          <w:color w:val="000000" w:themeColor="text1"/>
          <w:sz w:val="24"/>
          <w:szCs w:val="24"/>
        </w:rPr>
        <w:t>1</w:t>
      </w:r>
      <w:r w:rsidR="00FB5486" w:rsidRPr="00623DED">
        <w:rPr>
          <w:color w:val="000000" w:themeColor="text1"/>
          <w:sz w:val="24"/>
          <w:szCs w:val="24"/>
        </w:rPr>
        <w:t>,</w:t>
      </w:r>
      <w:r w:rsidR="00234ED5" w:rsidRPr="00623DED">
        <w:rPr>
          <w:color w:val="000000" w:themeColor="text1"/>
          <w:sz w:val="24"/>
          <w:szCs w:val="24"/>
        </w:rPr>
        <w:t xml:space="preserve"> obręb 00</w:t>
      </w:r>
      <w:r w:rsidR="00DF19D0" w:rsidRPr="00623DED">
        <w:rPr>
          <w:color w:val="000000" w:themeColor="text1"/>
          <w:sz w:val="24"/>
          <w:szCs w:val="24"/>
        </w:rPr>
        <w:t>0</w:t>
      </w:r>
      <w:r w:rsidR="001A1599">
        <w:rPr>
          <w:color w:val="000000" w:themeColor="text1"/>
          <w:sz w:val="24"/>
          <w:szCs w:val="24"/>
        </w:rPr>
        <w:t>9</w:t>
      </w:r>
      <w:r w:rsidR="00234ED5" w:rsidRPr="00623DED">
        <w:rPr>
          <w:color w:val="000000" w:themeColor="text1"/>
          <w:sz w:val="24"/>
          <w:szCs w:val="24"/>
        </w:rPr>
        <w:t xml:space="preserve"> </w:t>
      </w:r>
      <w:r w:rsidR="001A1599">
        <w:rPr>
          <w:color w:val="000000" w:themeColor="text1"/>
          <w:sz w:val="24"/>
          <w:szCs w:val="24"/>
        </w:rPr>
        <w:t>Ludwikowice</w:t>
      </w:r>
    </w:p>
    <w:p w14:paraId="4E19E7D9" w14:textId="0A48D0D7" w:rsidR="00611B40" w:rsidRPr="00623DED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623DED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CB5415">
        <w:rPr>
          <w:color w:val="000000" w:themeColor="text1"/>
          <w:sz w:val="24"/>
          <w:szCs w:val="24"/>
        </w:rPr>
        <w:t>1</w:t>
      </w:r>
      <w:r w:rsidR="005E380E">
        <w:rPr>
          <w:color w:val="000000" w:themeColor="text1"/>
          <w:sz w:val="24"/>
          <w:szCs w:val="24"/>
        </w:rPr>
        <w:t>80</w:t>
      </w:r>
      <w:r w:rsidR="008021C2" w:rsidRPr="00623DED">
        <w:rPr>
          <w:color w:val="000000" w:themeColor="text1"/>
          <w:sz w:val="24"/>
          <w:szCs w:val="24"/>
        </w:rPr>
        <w:t>,00</w:t>
      </w:r>
      <w:r w:rsidR="00F52690" w:rsidRPr="00623DED">
        <w:rPr>
          <w:color w:val="000000" w:themeColor="text1"/>
          <w:sz w:val="24"/>
          <w:szCs w:val="24"/>
        </w:rPr>
        <w:t xml:space="preserve"> m</w:t>
      </w:r>
      <w:r w:rsidR="00F52690" w:rsidRPr="00623DED">
        <w:rPr>
          <w:color w:val="000000" w:themeColor="text1"/>
          <w:sz w:val="24"/>
          <w:szCs w:val="24"/>
          <w:vertAlign w:val="superscript"/>
        </w:rPr>
        <w:t>2</w:t>
      </w:r>
    </w:p>
    <w:p w14:paraId="3AF581AD" w14:textId="1F2E9553" w:rsidR="006E4458" w:rsidRPr="0044570F" w:rsidRDefault="00E32204" w:rsidP="00A4727E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b/>
          <w:bCs/>
          <w:color w:val="000000" w:themeColor="text1"/>
          <w:sz w:val="24"/>
          <w:szCs w:val="24"/>
        </w:rPr>
      </w:pPr>
      <w:r w:rsidRPr="0044570F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44570F">
        <w:rPr>
          <w:color w:val="000000" w:themeColor="text1"/>
          <w:sz w:val="24"/>
          <w:szCs w:val="24"/>
        </w:rPr>
        <w:t xml:space="preserve">nieruchomość gruntowa </w:t>
      </w:r>
      <w:r w:rsidR="00CB5415" w:rsidRPr="0044570F">
        <w:rPr>
          <w:color w:val="000000" w:themeColor="text1"/>
          <w:sz w:val="24"/>
          <w:szCs w:val="24"/>
        </w:rPr>
        <w:t xml:space="preserve">niezabudowana </w:t>
      </w:r>
      <w:r w:rsidR="00853FDE" w:rsidRPr="0044570F">
        <w:rPr>
          <w:color w:val="000000" w:themeColor="text1"/>
          <w:sz w:val="24"/>
          <w:szCs w:val="24"/>
        </w:rPr>
        <w:t>o</w:t>
      </w:r>
      <w:r w:rsidR="00FF0C8A" w:rsidRPr="0044570F">
        <w:rPr>
          <w:color w:val="000000" w:themeColor="text1"/>
          <w:sz w:val="24"/>
          <w:szCs w:val="24"/>
        </w:rPr>
        <w:t> </w:t>
      </w:r>
      <w:r w:rsidR="00853FDE" w:rsidRPr="0044570F">
        <w:rPr>
          <w:color w:val="000000" w:themeColor="text1"/>
          <w:sz w:val="24"/>
          <w:szCs w:val="24"/>
        </w:rPr>
        <w:t xml:space="preserve">powierzchni </w:t>
      </w:r>
      <w:r w:rsidR="00762085" w:rsidRPr="0044570F">
        <w:rPr>
          <w:color w:val="000000" w:themeColor="text1"/>
          <w:sz w:val="24"/>
          <w:szCs w:val="24"/>
        </w:rPr>
        <w:t>180</w:t>
      </w:r>
      <w:r w:rsidR="00445439" w:rsidRPr="0044570F">
        <w:rPr>
          <w:color w:val="000000" w:themeColor="text1"/>
          <w:sz w:val="24"/>
          <w:szCs w:val="24"/>
        </w:rPr>
        <w:t>,00</w:t>
      </w:r>
      <w:r w:rsidR="00853FDE" w:rsidRPr="0044570F">
        <w:rPr>
          <w:color w:val="000000" w:themeColor="text1"/>
          <w:sz w:val="24"/>
          <w:szCs w:val="24"/>
        </w:rPr>
        <w:t xml:space="preserve"> m</w:t>
      </w:r>
      <w:r w:rsidR="00853FDE" w:rsidRPr="0044570F">
        <w:rPr>
          <w:color w:val="000000" w:themeColor="text1"/>
          <w:sz w:val="24"/>
          <w:szCs w:val="24"/>
          <w:vertAlign w:val="superscript"/>
        </w:rPr>
        <w:t>2</w:t>
      </w:r>
      <w:r w:rsidR="00853FDE" w:rsidRPr="0044570F">
        <w:rPr>
          <w:color w:val="000000" w:themeColor="text1"/>
          <w:sz w:val="24"/>
          <w:szCs w:val="24"/>
        </w:rPr>
        <w:t xml:space="preserve">, </w:t>
      </w:r>
      <w:r w:rsidR="003E2B3C" w:rsidRPr="0044570F">
        <w:rPr>
          <w:color w:val="000000" w:themeColor="text1"/>
          <w:sz w:val="24"/>
          <w:szCs w:val="24"/>
        </w:rPr>
        <w:t xml:space="preserve">sklasyfikowana </w:t>
      </w:r>
      <w:r w:rsidR="009D0A33" w:rsidRPr="0044570F">
        <w:rPr>
          <w:color w:val="000000" w:themeColor="text1"/>
          <w:sz w:val="24"/>
          <w:szCs w:val="24"/>
        </w:rPr>
        <w:t xml:space="preserve">jako </w:t>
      </w:r>
      <w:r w:rsidR="00762085" w:rsidRPr="0044570F">
        <w:rPr>
          <w:color w:val="000000" w:themeColor="text1"/>
          <w:sz w:val="24"/>
          <w:szCs w:val="24"/>
        </w:rPr>
        <w:t>tereny mieszkaniowe</w:t>
      </w:r>
      <w:r w:rsidR="00CB5415" w:rsidRPr="0044570F">
        <w:rPr>
          <w:color w:val="000000" w:themeColor="text1"/>
          <w:sz w:val="24"/>
          <w:szCs w:val="24"/>
        </w:rPr>
        <w:t xml:space="preserve"> (</w:t>
      </w:r>
      <w:r w:rsidR="00762085" w:rsidRPr="0044570F">
        <w:rPr>
          <w:color w:val="000000" w:themeColor="text1"/>
          <w:sz w:val="24"/>
          <w:szCs w:val="24"/>
        </w:rPr>
        <w:t>B</w:t>
      </w:r>
      <w:r w:rsidR="00CB5415" w:rsidRPr="0044570F">
        <w:rPr>
          <w:color w:val="000000" w:themeColor="text1"/>
          <w:sz w:val="24"/>
          <w:szCs w:val="24"/>
        </w:rPr>
        <w:t xml:space="preserve"> – </w:t>
      </w:r>
      <w:r w:rsidR="00762085" w:rsidRPr="0044570F">
        <w:rPr>
          <w:color w:val="000000" w:themeColor="text1"/>
          <w:sz w:val="24"/>
          <w:szCs w:val="24"/>
        </w:rPr>
        <w:t>100</w:t>
      </w:r>
      <w:r w:rsidR="00CB5415" w:rsidRPr="0044570F">
        <w:rPr>
          <w:color w:val="000000" w:themeColor="text1"/>
          <w:sz w:val="24"/>
          <w:szCs w:val="24"/>
        </w:rPr>
        <w:t>,00</w:t>
      </w:r>
      <w:r w:rsidR="00762085" w:rsidRPr="0044570F">
        <w:rPr>
          <w:color w:val="000000" w:themeColor="text1"/>
          <w:sz w:val="24"/>
          <w:szCs w:val="24"/>
        </w:rPr>
        <w:t> </w:t>
      </w:r>
      <w:r w:rsidR="00CB5415" w:rsidRPr="0044570F">
        <w:rPr>
          <w:color w:val="000000" w:themeColor="text1"/>
          <w:sz w:val="24"/>
          <w:szCs w:val="24"/>
        </w:rPr>
        <w:t>m</w:t>
      </w:r>
      <w:r w:rsidR="00CB5415" w:rsidRPr="0044570F">
        <w:rPr>
          <w:color w:val="000000" w:themeColor="text1"/>
          <w:sz w:val="24"/>
          <w:szCs w:val="24"/>
          <w:vertAlign w:val="superscript"/>
        </w:rPr>
        <w:t>2</w:t>
      </w:r>
      <w:r w:rsidR="00762085" w:rsidRPr="0044570F">
        <w:rPr>
          <w:color w:val="000000" w:themeColor="text1"/>
          <w:sz w:val="24"/>
          <w:szCs w:val="24"/>
          <w:vertAlign w:val="superscript"/>
        </w:rPr>
        <w:t xml:space="preserve"> </w:t>
      </w:r>
      <w:r w:rsidR="00CB5415" w:rsidRPr="0044570F">
        <w:rPr>
          <w:color w:val="000000" w:themeColor="text1"/>
          <w:sz w:val="24"/>
          <w:szCs w:val="24"/>
        </w:rPr>
        <w:t>)</w:t>
      </w:r>
      <w:r w:rsidR="00F44574" w:rsidRPr="0044570F">
        <w:rPr>
          <w:color w:val="000000" w:themeColor="text1"/>
          <w:sz w:val="24"/>
          <w:szCs w:val="24"/>
        </w:rPr>
        <w:t xml:space="preserve"> oraz grunty </w:t>
      </w:r>
      <w:r w:rsidR="00762085" w:rsidRPr="0044570F">
        <w:rPr>
          <w:color w:val="000000" w:themeColor="text1"/>
          <w:sz w:val="24"/>
          <w:szCs w:val="24"/>
        </w:rPr>
        <w:t>orne</w:t>
      </w:r>
      <w:r w:rsidR="00F44574" w:rsidRPr="0044570F">
        <w:rPr>
          <w:color w:val="000000" w:themeColor="text1"/>
          <w:sz w:val="24"/>
          <w:szCs w:val="24"/>
        </w:rPr>
        <w:t xml:space="preserve"> (</w:t>
      </w:r>
      <w:r w:rsidR="00062907" w:rsidRPr="0044570F">
        <w:rPr>
          <w:color w:val="000000" w:themeColor="text1"/>
          <w:sz w:val="24"/>
          <w:szCs w:val="24"/>
        </w:rPr>
        <w:t>RV</w:t>
      </w:r>
      <w:r w:rsidR="0074578A" w:rsidRPr="0044570F">
        <w:rPr>
          <w:color w:val="000000" w:themeColor="text1"/>
          <w:sz w:val="24"/>
          <w:szCs w:val="24"/>
        </w:rPr>
        <w:t xml:space="preserve"> – </w:t>
      </w:r>
      <w:r w:rsidR="00062907" w:rsidRPr="0044570F">
        <w:rPr>
          <w:color w:val="000000" w:themeColor="text1"/>
          <w:sz w:val="24"/>
          <w:szCs w:val="24"/>
        </w:rPr>
        <w:t>80</w:t>
      </w:r>
      <w:r w:rsidR="0074578A" w:rsidRPr="0044570F">
        <w:rPr>
          <w:color w:val="000000" w:themeColor="text1"/>
          <w:sz w:val="24"/>
          <w:szCs w:val="24"/>
        </w:rPr>
        <w:t>,00 m</w:t>
      </w:r>
      <w:r w:rsidR="0074578A" w:rsidRPr="0044570F">
        <w:rPr>
          <w:color w:val="000000" w:themeColor="text1"/>
          <w:sz w:val="24"/>
          <w:szCs w:val="24"/>
          <w:vertAlign w:val="superscript"/>
        </w:rPr>
        <w:t>2</w:t>
      </w:r>
      <w:r w:rsidR="00F44574" w:rsidRPr="0044570F">
        <w:rPr>
          <w:color w:val="000000" w:themeColor="text1"/>
          <w:sz w:val="24"/>
          <w:szCs w:val="24"/>
        </w:rPr>
        <w:t>)</w:t>
      </w:r>
      <w:r w:rsidR="004D1ABB" w:rsidRPr="0044570F">
        <w:rPr>
          <w:color w:val="000000" w:themeColor="text1"/>
          <w:sz w:val="24"/>
          <w:szCs w:val="24"/>
        </w:rPr>
        <w:t xml:space="preserve">, </w:t>
      </w:r>
      <w:r w:rsidR="00853FDE" w:rsidRPr="0044570F">
        <w:rPr>
          <w:color w:val="000000" w:themeColor="text1"/>
          <w:sz w:val="24"/>
          <w:szCs w:val="24"/>
        </w:rPr>
        <w:t>położona w</w:t>
      </w:r>
      <w:r w:rsidR="00445439" w:rsidRPr="0044570F">
        <w:rPr>
          <w:color w:val="000000" w:themeColor="text1"/>
          <w:sz w:val="24"/>
          <w:szCs w:val="24"/>
        </w:rPr>
        <w:t> </w:t>
      </w:r>
      <w:r w:rsidR="00853FDE" w:rsidRPr="0044570F">
        <w:rPr>
          <w:color w:val="000000" w:themeColor="text1"/>
          <w:sz w:val="24"/>
          <w:szCs w:val="24"/>
        </w:rPr>
        <w:t xml:space="preserve">granicach </w:t>
      </w:r>
      <w:r w:rsidR="004D1ABB" w:rsidRPr="0044570F">
        <w:rPr>
          <w:color w:val="000000" w:themeColor="text1"/>
          <w:sz w:val="24"/>
          <w:szCs w:val="24"/>
        </w:rPr>
        <w:t xml:space="preserve">części </w:t>
      </w:r>
      <w:r w:rsidR="00853FDE" w:rsidRPr="0044570F">
        <w:rPr>
          <w:color w:val="000000" w:themeColor="text1"/>
          <w:sz w:val="24"/>
          <w:szCs w:val="24"/>
        </w:rPr>
        <w:t>dział</w:t>
      </w:r>
      <w:r w:rsidR="00062907" w:rsidRPr="0044570F">
        <w:rPr>
          <w:color w:val="000000" w:themeColor="text1"/>
          <w:sz w:val="24"/>
          <w:szCs w:val="24"/>
        </w:rPr>
        <w:t>ki</w:t>
      </w:r>
      <w:r w:rsidR="009D0A33" w:rsidRPr="0044570F">
        <w:rPr>
          <w:color w:val="000000" w:themeColor="text1"/>
          <w:sz w:val="24"/>
          <w:szCs w:val="24"/>
        </w:rPr>
        <w:t xml:space="preserve"> </w:t>
      </w:r>
      <w:r w:rsidR="00853FDE" w:rsidRPr="0044570F">
        <w:rPr>
          <w:color w:val="000000" w:themeColor="text1"/>
          <w:sz w:val="24"/>
          <w:szCs w:val="24"/>
        </w:rPr>
        <w:t xml:space="preserve">numer </w:t>
      </w:r>
      <w:r w:rsidR="00062907" w:rsidRPr="0044570F">
        <w:rPr>
          <w:color w:val="000000" w:themeColor="text1"/>
          <w:sz w:val="24"/>
          <w:szCs w:val="24"/>
        </w:rPr>
        <w:t>320/1</w:t>
      </w:r>
      <w:r w:rsidR="00F44574" w:rsidRPr="0044570F">
        <w:rPr>
          <w:color w:val="000000" w:themeColor="text1"/>
          <w:sz w:val="24"/>
          <w:szCs w:val="24"/>
        </w:rPr>
        <w:t xml:space="preserve"> </w:t>
      </w:r>
      <w:r w:rsidR="00853FDE" w:rsidRPr="0044570F">
        <w:rPr>
          <w:color w:val="000000" w:themeColor="text1"/>
          <w:sz w:val="24"/>
          <w:szCs w:val="24"/>
        </w:rPr>
        <w:t>we</w:t>
      </w:r>
      <w:r w:rsidR="00556CBB" w:rsidRPr="0044570F">
        <w:rPr>
          <w:color w:val="000000" w:themeColor="text1"/>
          <w:sz w:val="24"/>
          <w:szCs w:val="24"/>
        </w:rPr>
        <w:t> </w:t>
      </w:r>
      <w:r w:rsidR="00853FDE" w:rsidRPr="0044570F">
        <w:rPr>
          <w:color w:val="000000" w:themeColor="text1"/>
          <w:sz w:val="24"/>
          <w:szCs w:val="24"/>
        </w:rPr>
        <w:t xml:space="preserve">wsi </w:t>
      </w:r>
      <w:r w:rsidR="00F44574" w:rsidRPr="0044570F">
        <w:rPr>
          <w:color w:val="000000" w:themeColor="text1"/>
          <w:sz w:val="24"/>
          <w:szCs w:val="24"/>
        </w:rPr>
        <w:t>Ludwikowice Kłodzkie</w:t>
      </w:r>
      <w:r w:rsidR="00AF42DA" w:rsidRPr="0044570F">
        <w:rPr>
          <w:color w:val="000000" w:themeColor="text1"/>
          <w:sz w:val="24"/>
          <w:szCs w:val="24"/>
        </w:rPr>
        <w:t xml:space="preserve">, przeznaczona do wydzierżawienia na cele związane </w:t>
      </w:r>
      <w:r w:rsidR="001636EF" w:rsidRPr="0044570F">
        <w:rPr>
          <w:color w:val="000000" w:themeColor="text1"/>
          <w:sz w:val="24"/>
          <w:szCs w:val="24"/>
        </w:rPr>
        <w:t>z</w:t>
      </w:r>
      <w:r w:rsidR="008F432E" w:rsidRPr="0044570F">
        <w:rPr>
          <w:color w:val="000000" w:themeColor="text1"/>
          <w:sz w:val="24"/>
          <w:szCs w:val="24"/>
        </w:rPr>
        <w:t> </w:t>
      </w:r>
      <w:r w:rsidR="001636EF" w:rsidRPr="0044570F">
        <w:rPr>
          <w:color w:val="000000" w:themeColor="text1"/>
          <w:sz w:val="24"/>
          <w:szCs w:val="24"/>
        </w:rPr>
        <w:t>prowadzeniem ogrodu przydomowego.</w:t>
      </w:r>
      <w:r w:rsidR="0044570F">
        <w:rPr>
          <w:color w:val="000000" w:themeColor="text1"/>
          <w:sz w:val="24"/>
          <w:szCs w:val="24"/>
        </w:rPr>
        <w:t xml:space="preserve"> </w:t>
      </w:r>
      <w:r w:rsidR="0044570F" w:rsidRPr="0044570F">
        <w:rPr>
          <w:rFonts w:cs="Calibri"/>
          <w:sz w:val="24"/>
          <w:szCs w:val="24"/>
        </w:rPr>
        <w:t>Zgodnie z obowiązującym Miejscowym planem zagospodarowania przestrzennego dla części wsi Ludwikowice Kłodzkie działka nr 320/1 przeznaczona jest w części  na cele zabudowy zagrodowej, w części na cele zabudowy mieszkaniowej z towarzyszącymi usługami, wielorodzinnej i jednorodzinnej oraz w części posiada status drogi dojazdowej głównej i wewnętrznej</w:t>
      </w:r>
      <w:r w:rsidR="003B4AC0" w:rsidRPr="0044570F">
        <w:rPr>
          <w:color w:val="000000" w:themeColor="text1"/>
          <w:sz w:val="24"/>
          <w:szCs w:val="24"/>
        </w:rPr>
        <w:t>.</w:t>
      </w:r>
    </w:p>
    <w:p w14:paraId="01EA17FD" w14:textId="4F7AD57D" w:rsidR="00611B40" w:rsidRPr="00623DED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623DED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623DED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623DED">
        <w:rPr>
          <w:color w:val="000000" w:themeColor="text1"/>
          <w:sz w:val="24"/>
          <w:szCs w:val="24"/>
        </w:rPr>
        <w:t xml:space="preserve">od </w:t>
      </w:r>
      <w:r w:rsidR="00D11079" w:rsidRPr="00623DED">
        <w:rPr>
          <w:color w:val="000000" w:themeColor="text1"/>
          <w:sz w:val="24"/>
          <w:szCs w:val="24"/>
        </w:rPr>
        <w:t xml:space="preserve">dnia zawarcia umowy </w:t>
      </w:r>
      <w:r w:rsidR="00FD4CF7" w:rsidRPr="00623DED">
        <w:rPr>
          <w:color w:val="000000" w:themeColor="text1"/>
          <w:sz w:val="24"/>
          <w:szCs w:val="24"/>
        </w:rPr>
        <w:t>na czas nieoznaczony</w:t>
      </w:r>
    </w:p>
    <w:p w14:paraId="7ACD9412" w14:textId="44357BBE" w:rsidR="00611B40" w:rsidRPr="00623DED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623DED">
        <w:rPr>
          <w:b/>
          <w:bCs/>
          <w:color w:val="000000" w:themeColor="text1"/>
          <w:sz w:val="24"/>
          <w:szCs w:val="24"/>
        </w:rPr>
        <w:t>Wysokość opłat:</w:t>
      </w:r>
    </w:p>
    <w:p w14:paraId="44A8042C" w14:textId="2F20B36D" w:rsidR="00CA3B1F" w:rsidRPr="00623DED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623DED">
        <w:rPr>
          <w:color w:val="000000" w:themeColor="text1"/>
          <w:sz w:val="24"/>
          <w:szCs w:val="24"/>
        </w:rPr>
        <w:t>m</w:t>
      </w:r>
      <w:r w:rsidR="004E1BB8" w:rsidRPr="00623DED">
        <w:rPr>
          <w:color w:val="000000" w:themeColor="text1"/>
          <w:sz w:val="24"/>
          <w:szCs w:val="24"/>
        </w:rPr>
        <w:t xml:space="preserve">iesięczna </w:t>
      </w:r>
      <w:r w:rsidR="00E32204" w:rsidRPr="00623DED">
        <w:rPr>
          <w:color w:val="000000" w:themeColor="text1"/>
          <w:sz w:val="24"/>
          <w:szCs w:val="24"/>
        </w:rPr>
        <w:t>wysokość czynszu:</w:t>
      </w:r>
      <w:r w:rsidR="00463323" w:rsidRPr="00623DED">
        <w:rPr>
          <w:color w:val="000000" w:themeColor="text1"/>
          <w:sz w:val="24"/>
          <w:szCs w:val="24"/>
        </w:rPr>
        <w:t xml:space="preserve"> </w:t>
      </w:r>
      <w:r w:rsidR="0044570F">
        <w:rPr>
          <w:color w:val="000000" w:themeColor="text1"/>
          <w:sz w:val="24"/>
          <w:szCs w:val="24"/>
        </w:rPr>
        <w:t>10,16</w:t>
      </w:r>
      <w:r w:rsidR="004E1BB8" w:rsidRPr="00623DED">
        <w:rPr>
          <w:color w:val="000000" w:themeColor="text1"/>
          <w:sz w:val="24"/>
          <w:szCs w:val="24"/>
        </w:rPr>
        <w:t xml:space="preserve"> zł </w:t>
      </w:r>
      <w:r w:rsidR="006F70DE" w:rsidRPr="00623DED">
        <w:rPr>
          <w:color w:val="000000" w:themeColor="text1"/>
          <w:sz w:val="24"/>
          <w:szCs w:val="24"/>
        </w:rPr>
        <w:t xml:space="preserve">netto + </w:t>
      </w:r>
      <w:r w:rsidR="004E1BB8" w:rsidRPr="00623DED">
        <w:rPr>
          <w:color w:val="000000" w:themeColor="text1"/>
          <w:sz w:val="24"/>
          <w:szCs w:val="24"/>
        </w:rPr>
        <w:t xml:space="preserve">23% VAT w kwocie </w:t>
      </w:r>
      <w:r w:rsidR="009D6A7E">
        <w:rPr>
          <w:color w:val="000000" w:themeColor="text1"/>
          <w:sz w:val="24"/>
          <w:szCs w:val="24"/>
        </w:rPr>
        <w:t>2,</w:t>
      </w:r>
      <w:r w:rsidR="0044570F">
        <w:rPr>
          <w:color w:val="000000" w:themeColor="text1"/>
          <w:sz w:val="24"/>
          <w:szCs w:val="24"/>
        </w:rPr>
        <w:t>34</w:t>
      </w:r>
      <w:r w:rsidR="004E1BB8" w:rsidRPr="00623DED">
        <w:rPr>
          <w:color w:val="000000" w:themeColor="text1"/>
          <w:sz w:val="24"/>
          <w:szCs w:val="24"/>
        </w:rPr>
        <w:t xml:space="preserve"> zł</w:t>
      </w:r>
      <w:r w:rsidR="006F70DE" w:rsidRPr="00623DED">
        <w:rPr>
          <w:color w:val="000000" w:themeColor="text1"/>
          <w:sz w:val="24"/>
          <w:szCs w:val="24"/>
        </w:rPr>
        <w:t xml:space="preserve">, tj. </w:t>
      </w:r>
      <w:r w:rsidR="009D6A7E">
        <w:rPr>
          <w:color w:val="000000" w:themeColor="text1"/>
          <w:sz w:val="24"/>
          <w:szCs w:val="24"/>
        </w:rPr>
        <w:t>1</w:t>
      </w:r>
      <w:r w:rsidR="0044570F">
        <w:rPr>
          <w:color w:val="000000" w:themeColor="text1"/>
          <w:sz w:val="24"/>
          <w:szCs w:val="24"/>
        </w:rPr>
        <w:t>2</w:t>
      </w:r>
      <w:r w:rsidR="009D6A7E">
        <w:rPr>
          <w:color w:val="000000" w:themeColor="text1"/>
          <w:sz w:val="24"/>
          <w:szCs w:val="24"/>
        </w:rPr>
        <w:t>,</w:t>
      </w:r>
      <w:r w:rsidR="0044570F">
        <w:rPr>
          <w:color w:val="000000" w:themeColor="text1"/>
          <w:sz w:val="24"/>
          <w:szCs w:val="24"/>
        </w:rPr>
        <w:t>50</w:t>
      </w:r>
      <w:r w:rsidR="006F70DE" w:rsidRPr="00623DED">
        <w:rPr>
          <w:color w:val="000000" w:themeColor="text1"/>
          <w:sz w:val="24"/>
          <w:szCs w:val="24"/>
        </w:rPr>
        <w:t xml:space="preserve"> zł brutto</w:t>
      </w:r>
      <w:r w:rsidRPr="00623DED">
        <w:rPr>
          <w:color w:val="000000" w:themeColor="text1"/>
          <w:sz w:val="24"/>
          <w:szCs w:val="24"/>
        </w:rPr>
        <w:t>,</w:t>
      </w:r>
    </w:p>
    <w:p w14:paraId="5F6F09EE" w14:textId="5372B749" w:rsidR="00611B40" w:rsidRPr="00623DED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623DED">
        <w:rPr>
          <w:color w:val="000000" w:themeColor="text1"/>
          <w:sz w:val="24"/>
          <w:szCs w:val="24"/>
        </w:rPr>
        <w:t>p</w:t>
      </w:r>
      <w:r w:rsidR="00E32204" w:rsidRPr="00623DED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623DED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623DED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623DED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623DED">
        <w:rPr>
          <w:color w:val="000000" w:themeColor="text1"/>
          <w:sz w:val="24"/>
          <w:szCs w:val="24"/>
        </w:rPr>
        <w:t>do 10 dnia każdego miesiąca</w:t>
      </w:r>
      <w:r w:rsidR="00372A02" w:rsidRPr="00623DED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623DED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623DED">
        <w:rPr>
          <w:b/>
          <w:bCs/>
          <w:color w:val="000000" w:themeColor="text1"/>
          <w:sz w:val="24"/>
          <w:szCs w:val="24"/>
        </w:rPr>
        <w:t>Zasady aktualizacji opłat:</w:t>
      </w:r>
      <w:r w:rsidRPr="00623DED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623DED">
        <w:rPr>
          <w:color w:val="000000" w:themeColor="text1"/>
          <w:sz w:val="24"/>
          <w:szCs w:val="24"/>
        </w:rPr>
        <w:t> </w:t>
      </w:r>
      <w:r w:rsidRPr="00623DED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</w:t>
      </w:r>
      <w:r w:rsidRPr="00623DED">
        <w:rPr>
          <w:color w:val="000000" w:themeColor="text1"/>
          <w:sz w:val="24"/>
          <w:szCs w:val="24"/>
        </w:rPr>
        <w:lastRenderedPageBreak/>
        <w:t>gdy koszt powiadomienia o waloryzacji przewyższałby przychód z niej uzyskany. W takim przypadku waloryzacja w kolejnym roku kalendarzowym będzie przeprowadzana stopniowo, tzn. w</w:t>
      </w:r>
      <w:r w:rsidR="00A70B13" w:rsidRPr="00623DED">
        <w:rPr>
          <w:color w:val="000000" w:themeColor="text1"/>
          <w:sz w:val="24"/>
          <w:szCs w:val="24"/>
        </w:rPr>
        <w:t> </w:t>
      </w:r>
      <w:r w:rsidRPr="00623DED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4BA82332" w:rsidR="002C33B4" w:rsidRPr="00623DED" w:rsidRDefault="00E25EED" w:rsidP="004E1EA6">
      <w:pPr>
        <w:spacing w:after="120" w:line="360" w:lineRule="auto"/>
        <w:rPr>
          <w:color w:val="000000" w:themeColor="text1"/>
          <w:sz w:val="24"/>
          <w:szCs w:val="24"/>
        </w:rPr>
      </w:pPr>
      <w:r w:rsidRPr="00623DED">
        <w:rPr>
          <w:color w:val="000000" w:themeColor="text1"/>
          <w:sz w:val="24"/>
          <w:szCs w:val="24"/>
        </w:rPr>
        <w:t xml:space="preserve">Wykaz wywiesza się na okres 21 dni, tj. od dnia </w:t>
      </w:r>
      <w:r w:rsidR="008865D4">
        <w:rPr>
          <w:color w:val="000000" w:themeColor="text1"/>
          <w:sz w:val="24"/>
          <w:szCs w:val="24"/>
        </w:rPr>
        <w:t>11</w:t>
      </w:r>
      <w:r w:rsidR="00612239">
        <w:rPr>
          <w:color w:val="000000" w:themeColor="text1"/>
          <w:sz w:val="24"/>
          <w:szCs w:val="24"/>
        </w:rPr>
        <w:t xml:space="preserve"> sierpnia</w:t>
      </w:r>
      <w:r w:rsidR="00261D38" w:rsidRPr="00623DED">
        <w:rPr>
          <w:color w:val="000000" w:themeColor="text1"/>
          <w:sz w:val="24"/>
          <w:szCs w:val="24"/>
        </w:rPr>
        <w:t xml:space="preserve"> </w:t>
      </w:r>
      <w:r w:rsidRPr="00623DED">
        <w:rPr>
          <w:color w:val="000000" w:themeColor="text1"/>
          <w:sz w:val="24"/>
          <w:szCs w:val="24"/>
        </w:rPr>
        <w:t>202</w:t>
      </w:r>
      <w:r w:rsidR="006F70DE" w:rsidRPr="00623DED">
        <w:rPr>
          <w:color w:val="000000" w:themeColor="text1"/>
          <w:sz w:val="24"/>
          <w:szCs w:val="24"/>
        </w:rPr>
        <w:t>2</w:t>
      </w:r>
      <w:r w:rsidR="006E4458" w:rsidRPr="00623DED">
        <w:rPr>
          <w:color w:val="000000" w:themeColor="text1"/>
          <w:sz w:val="24"/>
          <w:szCs w:val="24"/>
        </w:rPr>
        <w:t xml:space="preserve"> </w:t>
      </w:r>
      <w:r w:rsidRPr="00623DED">
        <w:rPr>
          <w:color w:val="000000" w:themeColor="text1"/>
          <w:sz w:val="24"/>
          <w:szCs w:val="24"/>
        </w:rPr>
        <w:t xml:space="preserve">r. do dnia </w:t>
      </w:r>
      <w:r w:rsidR="008865D4">
        <w:rPr>
          <w:color w:val="000000" w:themeColor="text1"/>
          <w:sz w:val="24"/>
          <w:szCs w:val="24"/>
        </w:rPr>
        <w:t>31</w:t>
      </w:r>
      <w:r w:rsidR="00261D38" w:rsidRPr="00623DED">
        <w:rPr>
          <w:color w:val="000000" w:themeColor="text1"/>
          <w:sz w:val="24"/>
          <w:szCs w:val="24"/>
        </w:rPr>
        <w:t xml:space="preserve"> </w:t>
      </w:r>
      <w:r w:rsidR="00612239">
        <w:rPr>
          <w:color w:val="000000" w:themeColor="text1"/>
          <w:sz w:val="24"/>
          <w:szCs w:val="24"/>
        </w:rPr>
        <w:t>sierpnia</w:t>
      </w:r>
      <w:r w:rsidR="00261D38" w:rsidRPr="00623DED">
        <w:rPr>
          <w:color w:val="000000" w:themeColor="text1"/>
          <w:sz w:val="24"/>
          <w:szCs w:val="24"/>
        </w:rPr>
        <w:t xml:space="preserve"> </w:t>
      </w:r>
      <w:r w:rsidRPr="00623DED">
        <w:rPr>
          <w:color w:val="000000" w:themeColor="text1"/>
          <w:sz w:val="24"/>
          <w:szCs w:val="24"/>
        </w:rPr>
        <w:t>202</w:t>
      </w:r>
      <w:r w:rsidR="006F70DE" w:rsidRPr="00623DED">
        <w:rPr>
          <w:color w:val="000000" w:themeColor="text1"/>
          <w:sz w:val="24"/>
          <w:szCs w:val="24"/>
        </w:rPr>
        <w:t>2</w:t>
      </w:r>
      <w:r w:rsidRPr="00623DED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774EC8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623DED">
        <w:rPr>
          <w:rFonts w:cs="Calibri"/>
          <w:color w:val="000000" w:themeColor="text1"/>
          <w:sz w:val="24"/>
          <w:szCs w:val="24"/>
        </w:rPr>
        <w:tab/>
      </w:r>
      <w:r w:rsidR="00965100" w:rsidRPr="00774EC8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623DED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623DED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623DED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623DED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623DED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623DED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623DED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623DED">
        <w:rPr>
          <w:color w:val="000000" w:themeColor="text1"/>
          <w:sz w:val="24"/>
          <w:szCs w:val="24"/>
        </w:rPr>
        <w:t>Referat G</w:t>
      </w:r>
      <w:r w:rsidR="00E9164F" w:rsidRPr="00623DED">
        <w:rPr>
          <w:color w:val="000000" w:themeColor="text1"/>
          <w:sz w:val="24"/>
          <w:szCs w:val="24"/>
        </w:rPr>
        <w:t>ospodarki Nieruchomościami i Geodezji</w:t>
      </w:r>
      <w:r w:rsidRPr="00623DED">
        <w:rPr>
          <w:color w:val="000000" w:themeColor="text1"/>
          <w:sz w:val="24"/>
          <w:szCs w:val="24"/>
        </w:rPr>
        <w:t xml:space="preserve"> a/a</w:t>
      </w:r>
    </w:p>
    <w:sectPr w:rsidR="00E14139" w:rsidRPr="00623DED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D78C" w14:textId="77777777" w:rsidR="00C02955" w:rsidRDefault="00C02955">
      <w:pPr>
        <w:spacing w:after="0" w:line="240" w:lineRule="auto"/>
      </w:pPr>
      <w:r>
        <w:separator/>
      </w:r>
    </w:p>
  </w:endnote>
  <w:endnote w:type="continuationSeparator" w:id="0">
    <w:p w14:paraId="5A6E3BB1" w14:textId="77777777" w:rsidR="00C02955" w:rsidRDefault="00C0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98EF3" w14:textId="77777777" w:rsidR="00C02955" w:rsidRDefault="00C029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EFE830" w14:textId="77777777" w:rsidR="00C02955" w:rsidRDefault="00C02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7670"/>
    <w:rsid w:val="00041978"/>
    <w:rsid w:val="00047C80"/>
    <w:rsid w:val="00062907"/>
    <w:rsid w:val="00093140"/>
    <w:rsid w:val="000A384A"/>
    <w:rsid w:val="000D0721"/>
    <w:rsid w:val="000E35E8"/>
    <w:rsid w:val="0011102A"/>
    <w:rsid w:val="0013086D"/>
    <w:rsid w:val="0015080D"/>
    <w:rsid w:val="001636EF"/>
    <w:rsid w:val="001A1599"/>
    <w:rsid w:val="001C7FEF"/>
    <w:rsid w:val="001D601E"/>
    <w:rsid w:val="00202176"/>
    <w:rsid w:val="00202329"/>
    <w:rsid w:val="00230E38"/>
    <w:rsid w:val="00234ED5"/>
    <w:rsid w:val="002451AA"/>
    <w:rsid w:val="00261D38"/>
    <w:rsid w:val="00267265"/>
    <w:rsid w:val="00267D97"/>
    <w:rsid w:val="002777A1"/>
    <w:rsid w:val="0029364D"/>
    <w:rsid w:val="002B7CF2"/>
    <w:rsid w:val="002C33B4"/>
    <w:rsid w:val="002D725A"/>
    <w:rsid w:val="002F0531"/>
    <w:rsid w:val="00307604"/>
    <w:rsid w:val="00314DCD"/>
    <w:rsid w:val="00326903"/>
    <w:rsid w:val="00334549"/>
    <w:rsid w:val="00350C6D"/>
    <w:rsid w:val="00351358"/>
    <w:rsid w:val="00372A02"/>
    <w:rsid w:val="00392E22"/>
    <w:rsid w:val="003A1077"/>
    <w:rsid w:val="003A609B"/>
    <w:rsid w:val="003B1195"/>
    <w:rsid w:val="003B4471"/>
    <w:rsid w:val="003B4AC0"/>
    <w:rsid w:val="003D4BC2"/>
    <w:rsid w:val="003E2B3C"/>
    <w:rsid w:val="00413C6A"/>
    <w:rsid w:val="00420AFA"/>
    <w:rsid w:val="004244C0"/>
    <w:rsid w:val="00427967"/>
    <w:rsid w:val="00441E5A"/>
    <w:rsid w:val="00445439"/>
    <w:rsid w:val="0044570F"/>
    <w:rsid w:val="00463323"/>
    <w:rsid w:val="00472F11"/>
    <w:rsid w:val="00487606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6CBB"/>
    <w:rsid w:val="00562E6B"/>
    <w:rsid w:val="0057347E"/>
    <w:rsid w:val="00587ACE"/>
    <w:rsid w:val="00590E2F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4578A"/>
    <w:rsid w:val="007502DE"/>
    <w:rsid w:val="00762085"/>
    <w:rsid w:val="00770DD3"/>
    <w:rsid w:val="00774EC8"/>
    <w:rsid w:val="00780BCE"/>
    <w:rsid w:val="0079366D"/>
    <w:rsid w:val="007949FC"/>
    <w:rsid w:val="007B1780"/>
    <w:rsid w:val="007F0FD3"/>
    <w:rsid w:val="008021C2"/>
    <w:rsid w:val="00813DBC"/>
    <w:rsid w:val="00840F07"/>
    <w:rsid w:val="00853FDE"/>
    <w:rsid w:val="00854FBB"/>
    <w:rsid w:val="00866397"/>
    <w:rsid w:val="008728F9"/>
    <w:rsid w:val="008865D4"/>
    <w:rsid w:val="00890598"/>
    <w:rsid w:val="008A3EEE"/>
    <w:rsid w:val="008B69FE"/>
    <w:rsid w:val="008C3F81"/>
    <w:rsid w:val="008E20FD"/>
    <w:rsid w:val="008E4954"/>
    <w:rsid w:val="008E4EAC"/>
    <w:rsid w:val="008F432E"/>
    <w:rsid w:val="009453B0"/>
    <w:rsid w:val="0094679D"/>
    <w:rsid w:val="0095212E"/>
    <w:rsid w:val="00961068"/>
    <w:rsid w:val="00963B30"/>
    <w:rsid w:val="00965100"/>
    <w:rsid w:val="009666B6"/>
    <w:rsid w:val="009A1B9E"/>
    <w:rsid w:val="009A5F42"/>
    <w:rsid w:val="009C4613"/>
    <w:rsid w:val="009D0A33"/>
    <w:rsid w:val="009D165C"/>
    <w:rsid w:val="009D6A7E"/>
    <w:rsid w:val="009E4ED5"/>
    <w:rsid w:val="009E5E1D"/>
    <w:rsid w:val="00A03FFB"/>
    <w:rsid w:val="00A161B5"/>
    <w:rsid w:val="00A17257"/>
    <w:rsid w:val="00A317DF"/>
    <w:rsid w:val="00A330A7"/>
    <w:rsid w:val="00A51327"/>
    <w:rsid w:val="00A60090"/>
    <w:rsid w:val="00A70B13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2254"/>
    <w:rsid w:val="00B3225F"/>
    <w:rsid w:val="00B660D5"/>
    <w:rsid w:val="00B97EA5"/>
    <w:rsid w:val="00BA5FD5"/>
    <w:rsid w:val="00BA6DCB"/>
    <w:rsid w:val="00BB623E"/>
    <w:rsid w:val="00BC578E"/>
    <w:rsid w:val="00BC7395"/>
    <w:rsid w:val="00BD1CA5"/>
    <w:rsid w:val="00BF2E83"/>
    <w:rsid w:val="00BF7C4E"/>
    <w:rsid w:val="00C02955"/>
    <w:rsid w:val="00C110CA"/>
    <w:rsid w:val="00C11EF1"/>
    <w:rsid w:val="00C257F5"/>
    <w:rsid w:val="00C31A6B"/>
    <w:rsid w:val="00C34926"/>
    <w:rsid w:val="00C43D59"/>
    <w:rsid w:val="00C50CFE"/>
    <w:rsid w:val="00C518DF"/>
    <w:rsid w:val="00C53DF3"/>
    <w:rsid w:val="00C75372"/>
    <w:rsid w:val="00C81907"/>
    <w:rsid w:val="00CA166D"/>
    <w:rsid w:val="00CA1D89"/>
    <w:rsid w:val="00CA3B1F"/>
    <w:rsid w:val="00CB5415"/>
    <w:rsid w:val="00D11079"/>
    <w:rsid w:val="00D11FF7"/>
    <w:rsid w:val="00D16E23"/>
    <w:rsid w:val="00D234C4"/>
    <w:rsid w:val="00D42394"/>
    <w:rsid w:val="00D64299"/>
    <w:rsid w:val="00D8480C"/>
    <w:rsid w:val="00D94BC2"/>
    <w:rsid w:val="00DB0069"/>
    <w:rsid w:val="00DF19D0"/>
    <w:rsid w:val="00E01607"/>
    <w:rsid w:val="00E021C0"/>
    <w:rsid w:val="00E14139"/>
    <w:rsid w:val="00E16B22"/>
    <w:rsid w:val="00E16DC2"/>
    <w:rsid w:val="00E2033F"/>
    <w:rsid w:val="00E25EED"/>
    <w:rsid w:val="00E32204"/>
    <w:rsid w:val="00E638B4"/>
    <w:rsid w:val="00E72064"/>
    <w:rsid w:val="00E8709A"/>
    <w:rsid w:val="00E900D5"/>
    <w:rsid w:val="00E9164F"/>
    <w:rsid w:val="00EA5540"/>
    <w:rsid w:val="00EB0173"/>
    <w:rsid w:val="00EB7AD4"/>
    <w:rsid w:val="00EC294D"/>
    <w:rsid w:val="00EC622C"/>
    <w:rsid w:val="00ED3A29"/>
    <w:rsid w:val="00ED517C"/>
    <w:rsid w:val="00F00094"/>
    <w:rsid w:val="00F03794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C7054"/>
    <w:rsid w:val="00FD4CF7"/>
    <w:rsid w:val="00FD6310"/>
    <w:rsid w:val="00FE2976"/>
    <w:rsid w:val="00FE78EF"/>
    <w:rsid w:val="00FF0C8A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2022-08-10T10:59:00Z</cp:lastPrinted>
  <dcterms:created xsi:type="dcterms:W3CDTF">2022-08-11T12:48:00Z</dcterms:created>
  <dcterms:modified xsi:type="dcterms:W3CDTF">2022-08-11T12:59:00Z</dcterms:modified>
</cp:coreProperties>
</file>