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AD86" w14:textId="3AF8220A" w:rsidR="0038570A" w:rsidRDefault="0038570A" w:rsidP="0038570A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B80ACC">
        <w:rPr>
          <w:rStyle w:val="Pogrubienie"/>
        </w:rPr>
        <w:t>268</w:t>
      </w:r>
      <w:r>
        <w:rPr>
          <w:rStyle w:val="Pogrubienie"/>
        </w:rPr>
        <w:t xml:space="preserve">/22 Wójta Gminy Nowa Ruda z dnia </w:t>
      </w:r>
      <w:r w:rsidR="00B80ACC">
        <w:rPr>
          <w:rStyle w:val="Pogrubienie"/>
        </w:rPr>
        <w:t>7</w:t>
      </w:r>
      <w:r>
        <w:rPr>
          <w:rStyle w:val="Pogrubienie"/>
        </w:rPr>
        <w:t xml:space="preserve"> lipca 2022 roku w sprawie sprzedaży w drodze I ustnego przetargu nieograniczonego nieruchomości stanowiącej własność Gminy Nowa Ruda</w:t>
      </w:r>
    </w:p>
    <w:p w14:paraId="10B9C9EB" w14:textId="77777777" w:rsidR="0038570A" w:rsidRDefault="0038570A" w:rsidP="0038570A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559), art. 13 ust. 1, art. 25 ust. 1, art. 37 ust. 1, art. 38 ust. 1 i ust. 2, 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 późń.zm.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428406DA" w14:textId="055022FD" w:rsidR="0038570A" w:rsidRDefault="0038570A" w:rsidP="0038570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§1.Ustala się warunki sprzedaży lokalu mieszkalnego nr 6, położonego w Jugowie, ul. Główna nr 73a w granicach działki nr 373/16 o powierzchni 291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KW Nr SW2K/00025550/7, stanowiące własność Gminy Nowa Ruda, w drodze I przetargu ustnego nieograniczonego, będące</w:t>
      </w:r>
      <w:r>
        <w:rPr>
          <w:rFonts w:cstheme="minorHAnsi"/>
          <w:sz w:val="24"/>
          <w:szCs w:val="24"/>
        </w:rPr>
        <w:t xml:space="preserve"> załącznikiem do niniejszego zarządzenia.</w:t>
      </w:r>
    </w:p>
    <w:p w14:paraId="5E07A1CD" w14:textId="77777777" w:rsidR="0038570A" w:rsidRDefault="0038570A" w:rsidP="0038570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65D70FAF" w14:textId="77777777" w:rsidR="0038570A" w:rsidRDefault="0038570A" w:rsidP="0038570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 w14:paraId="0681A117" w14:textId="77777777" w:rsidR="0038570A" w:rsidRDefault="0038570A" w:rsidP="0038570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360DB424" w14:textId="77777777" w:rsidR="0038570A" w:rsidRDefault="0038570A" w:rsidP="0038570A">
      <w:pPr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 w14:paraId="46C4992D" w14:textId="5F1B99DE" w:rsidR="0038570A" w:rsidRDefault="00CA4D38" w:rsidP="0038570A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</w:t>
      </w:r>
      <w:r w:rsidR="0038570A" w:rsidRPr="00632634">
        <w:rPr>
          <w:rFonts w:cs="Calibri"/>
        </w:rPr>
        <w:t xml:space="preserve"> Wójt</w:t>
      </w:r>
      <w:r>
        <w:rPr>
          <w:rFonts w:cs="Calibri"/>
        </w:rPr>
        <w:t xml:space="preserve">  Gminy Nowa Ruda</w:t>
      </w:r>
    </w:p>
    <w:p w14:paraId="40060D9F" w14:textId="1F64C892" w:rsidR="00CA4D38" w:rsidRPr="0038570A" w:rsidRDefault="00CA4D38" w:rsidP="0038570A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                    Adrianna Mierzejewska</w:t>
      </w:r>
    </w:p>
    <w:p w14:paraId="7F3533DA" w14:textId="77777777" w:rsidR="0038570A" w:rsidRDefault="0038570A" w:rsidP="0038570A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3713309A" w14:textId="28C7C4A2" w:rsidR="0038570A" w:rsidRDefault="0038570A" w:rsidP="0038570A">
      <w:pPr>
        <w:pStyle w:val="Nagwek1"/>
      </w:pPr>
      <w:r>
        <w:lastRenderedPageBreak/>
        <w:t xml:space="preserve">Załącznik do zarządzenia Nr </w:t>
      </w:r>
      <w:r w:rsidR="00B80ACC">
        <w:t>268</w:t>
      </w:r>
      <w:r>
        <w:t>/22</w:t>
      </w:r>
      <w:r>
        <w:br/>
      </w:r>
      <w:r w:rsidRPr="00B80ACC">
        <w:rPr>
          <w:rFonts w:ascii="Calibri" w:hAnsi="Calibri" w:cs="Calibri"/>
          <w:szCs w:val="28"/>
          <w:vertAlign w:val="superscript"/>
        </w:rPr>
        <w:t xml:space="preserve">Wójta Gminy Nowa Ruda </w:t>
      </w:r>
      <w:r w:rsidRPr="00B80ACC">
        <w:br/>
      </w:r>
      <w:r>
        <w:t xml:space="preserve">z dnia </w:t>
      </w:r>
      <w:r w:rsidR="00B80ACC">
        <w:t>07.07.</w:t>
      </w:r>
      <w:r>
        <w:t>2022 r.</w:t>
      </w:r>
    </w:p>
    <w:p w14:paraId="763C47E7" w14:textId="77777777" w:rsidR="0038570A" w:rsidRDefault="0038570A" w:rsidP="0038570A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19F5F75" w14:textId="77777777" w:rsidR="0038570A" w:rsidRDefault="0038570A" w:rsidP="0038570A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5A1DCCC4" w14:textId="71FBBFA5" w:rsidR="0038570A" w:rsidRDefault="0038570A" w:rsidP="0038570A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SW2K/00025550/7</w:t>
      </w:r>
    </w:p>
    <w:p w14:paraId="44455D10" w14:textId="46D6EF95" w:rsidR="0038570A" w:rsidRDefault="0038570A" w:rsidP="0038570A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373/16, AM-1, obręb 0007 Jugów.</w:t>
      </w:r>
    </w:p>
    <w:p w14:paraId="340FF64C" w14:textId="4C328EE8" w:rsidR="0038570A" w:rsidRDefault="0038570A" w:rsidP="0038570A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powierzchnia nieruchomości : 291m</w:t>
      </w:r>
      <w:r>
        <w:rPr>
          <w:sz w:val="24"/>
          <w:szCs w:val="24"/>
          <w:vertAlign w:val="superscript"/>
        </w:rPr>
        <w:t>2</w:t>
      </w:r>
    </w:p>
    <w:p w14:paraId="63688006" w14:textId="334F64FE" w:rsidR="0038570A" w:rsidRDefault="0038570A" w:rsidP="0038570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6, położony, w Jugowie, ul. Główna nr 73a, na I piętrze (kondygnacja 2) budynku mieszkalnego, trzykondygnacyjnego,  nie podpiwniczonego w zabudowie zwartej, wybudowanego przed 1939 rokiem. Lokal składa się z: pokoju i kuchni  o powierzchni użytkowej </w:t>
      </w:r>
      <w:r w:rsidR="00A41584">
        <w:rPr>
          <w:sz w:val="24"/>
          <w:szCs w:val="24"/>
        </w:rPr>
        <w:t>3</w:t>
      </w:r>
      <w:r>
        <w:rPr>
          <w:sz w:val="24"/>
          <w:szCs w:val="24"/>
        </w:rPr>
        <w:t>4,</w:t>
      </w:r>
      <w:r w:rsidR="00A41584">
        <w:rPr>
          <w:sz w:val="24"/>
          <w:szCs w:val="24"/>
        </w:rPr>
        <w:t>08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  <w:r w:rsidR="00A41584">
        <w:rPr>
          <w:sz w:val="24"/>
          <w:szCs w:val="24"/>
        </w:rPr>
        <w:t xml:space="preserve"> </w:t>
      </w:r>
      <w:r w:rsidR="00B4127E">
        <w:rPr>
          <w:sz w:val="24"/>
          <w:szCs w:val="24"/>
        </w:rPr>
        <w:t>Do pomieszczeń przynależnych zaliczono</w:t>
      </w:r>
      <w:r>
        <w:rPr>
          <w:sz w:val="24"/>
          <w:szCs w:val="24"/>
        </w:rPr>
        <w:t xml:space="preserve"> </w:t>
      </w:r>
      <w:proofErr w:type="spellStart"/>
      <w:r w:rsidR="00B4127E">
        <w:rPr>
          <w:sz w:val="24"/>
          <w:szCs w:val="24"/>
        </w:rPr>
        <w:t>wc</w:t>
      </w:r>
      <w:proofErr w:type="spellEnd"/>
      <w:r w:rsidR="00B4127E">
        <w:rPr>
          <w:sz w:val="24"/>
          <w:szCs w:val="24"/>
        </w:rPr>
        <w:t xml:space="preserve"> na I piętrze o pow. 0,87m</w:t>
      </w:r>
      <w:r w:rsidR="00B4127E">
        <w:rPr>
          <w:sz w:val="24"/>
          <w:szCs w:val="24"/>
          <w:vertAlign w:val="superscript"/>
        </w:rPr>
        <w:t>2</w:t>
      </w:r>
      <w:r w:rsidR="00B4127E">
        <w:rPr>
          <w:sz w:val="24"/>
          <w:szCs w:val="24"/>
        </w:rPr>
        <w:t xml:space="preserve"> i komórkę na parterze o pow. 1,88m</w:t>
      </w:r>
      <w:r w:rsidR="00B4127E">
        <w:rPr>
          <w:sz w:val="24"/>
          <w:szCs w:val="24"/>
          <w:vertAlign w:val="superscript"/>
        </w:rPr>
        <w:t>2</w:t>
      </w:r>
      <w:r w:rsidR="00B4127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Udział w nieruchomości wspólnej wynosi </w:t>
      </w:r>
      <w:r w:rsidR="00B4127E">
        <w:rPr>
          <w:sz w:val="24"/>
          <w:szCs w:val="24"/>
        </w:rPr>
        <w:t>903/10000</w:t>
      </w:r>
      <w:r>
        <w:rPr>
          <w:sz w:val="24"/>
          <w:szCs w:val="24"/>
        </w:rPr>
        <w:t xml:space="preserve">cz. Lokal wyposażony jest w instalację: elektryczną, wodną, kanalizacyjną, ogrzewanie </w:t>
      </w:r>
      <w:r w:rsidR="00B4127E">
        <w:rPr>
          <w:sz w:val="24"/>
          <w:szCs w:val="24"/>
        </w:rPr>
        <w:t>piecowe</w:t>
      </w:r>
      <w:r>
        <w:rPr>
          <w:sz w:val="24"/>
          <w:szCs w:val="24"/>
        </w:rPr>
        <w:t xml:space="preserve">. Zgodnie z miejscowym planem zagospodarowania przestrzennego Gminy Nowa Ruda dla części obrębu wsi Jugów działka nr </w:t>
      </w:r>
      <w:r w:rsidR="00B4127E">
        <w:rPr>
          <w:sz w:val="24"/>
          <w:szCs w:val="24"/>
        </w:rPr>
        <w:t>373</w:t>
      </w:r>
      <w:r>
        <w:rPr>
          <w:sz w:val="24"/>
          <w:szCs w:val="24"/>
        </w:rPr>
        <w:t>/</w:t>
      </w:r>
      <w:r w:rsidR="00B4127E">
        <w:rPr>
          <w:sz w:val="24"/>
          <w:szCs w:val="24"/>
        </w:rPr>
        <w:t>16</w:t>
      </w:r>
      <w:r>
        <w:rPr>
          <w:sz w:val="24"/>
          <w:szCs w:val="24"/>
        </w:rPr>
        <w:t xml:space="preserve"> o pow. 29</w:t>
      </w:r>
      <w:r w:rsidR="00B4127E">
        <w:rPr>
          <w:sz w:val="24"/>
          <w:szCs w:val="24"/>
        </w:rPr>
        <w:t>1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</w:t>
      </w:r>
      <w:r w:rsidR="00B4127E">
        <w:rPr>
          <w:sz w:val="24"/>
          <w:szCs w:val="24"/>
        </w:rPr>
        <w:t>wielorodzinnej</w:t>
      </w:r>
      <w:r>
        <w:rPr>
          <w:sz w:val="24"/>
          <w:szCs w:val="24"/>
        </w:rPr>
        <w:t xml:space="preserve"> ; w ewidencji gruntów i budynków Starosty Kłodzkiego sklasyfikowana jako B tereny mieszkaniowe.</w:t>
      </w:r>
    </w:p>
    <w:p w14:paraId="3B044BC8" w14:textId="77777777" w:rsidR="0038570A" w:rsidRDefault="0038570A" w:rsidP="0038570A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Dz.U. z 2021r. poz. 1899, ze zm. ) upłynął w dniu 24.03.2022r. </w:t>
      </w:r>
    </w:p>
    <w:p w14:paraId="2EDC1D2F" w14:textId="77777777" w:rsidR="0038570A" w:rsidRDefault="0038570A" w:rsidP="0038570A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 w14:paraId="4D5872A2" w14:textId="53553193" w:rsidR="0038570A" w:rsidRDefault="0038570A" w:rsidP="0038570A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4.Cena wywoławcza nieruchomości: </w:t>
      </w:r>
      <w:r w:rsidR="00125597"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</w:rPr>
        <w:t xml:space="preserve">4 000,00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55329388" w14:textId="7744E3B8" w:rsidR="0038570A" w:rsidRDefault="0038570A" w:rsidP="0038570A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5.Wysokość wadium</w:t>
      </w:r>
      <w:r>
        <w:rPr>
          <w:rFonts w:cs="Calibri"/>
          <w:sz w:val="24"/>
          <w:szCs w:val="24"/>
        </w:rPr>
        <w:t xml:space="preserve">: </w:t>
      </w:r>
      <w:r w:rsidR="00125597" w:rsidRPr="00125597">
        <w:rPr>
          <w:rFonts w:cs="Calibri"/>
          <w:b/>
          <w:bCs/>
          <w:sz w:val="24"/>
          <w:szCs w:val="24"/>
        </w:rPr>
        <w:t>4</w:t>
      </w:r>
      <w:r w:rsidR="00125597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800,00 zł</w:t>
      </w:r>
    </w:p>
    <w:p w14:paraId="1052AAB7" w14:textId="77777777" w:rsidR="0038570A" w:rsidRDefault="0038570A" w:rsidP="0038570A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nabycia nie obejmuje okazania granic nieruchomości. Przetarg odbędzie się w dniu </w:t>
      </w:r>
    </w:p>
    <w:p w14:paraId="4E6BEDF2" w14:textId="75CE3467" w:rsidR="0038570A" w:rsidRDefault="00B80ACC" w:rsidP="0038570A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lastRenderedPageBreak/>
        <w:t>18</w:t>
      </w:r>
      <w:r w:rsidR="00125597">
        <w:rPr>
          <w:rFonts w:ascii="Calibri" w:eastAsia="Times New Roman" w:hAnsi="Calibri" w:cs="Calibri"/>
          <w:b/>
          <w:bCs/>
        </w:rPr>
        <w:t xml:space="preserve"> sierpnia</w:t>
      </w:r>
      <w:r w:rsidR="0038570A">
        <w:rPr>
          <w:rFonts w:ascii="Calibri" w:eastAsia="Times New Roman" w:hAnsi="Calibri" w:cs="Calibri"/>
          <w:b/>
          <w:bCs/>
        </w:rPr>
        <w:t xml:space="preserve"> 2022r. o godz. </w:t>
      </w:r>
      <w:r>
        <w:rPr>
          <w:rFonts w:ascii="Calibri" w:eastAsia="Times New Roman" w:hAnsi="Calibri" w:cs="Calibri"/>
          <w:b/>
          <w:bCs/>
        </w:rPr>
        <w:t>9</w:t>
      </w:r>
      <w:r w:rsidR="0038570A">
        <w:rPr>
          <w:rFonts w:ascii="Calibri" w:eastAsia="Times New Roman" w:hAnsi="Calibri" w:cs="Calibri"/>
          <w:b/>
          <w:bCs/>
          <w:vertAlign w:val="superscript"/>
        </w:rPr>
        <w:t>00</w:t>
      </w:r>
      <w:r w:rsidR="0038570A">
        <w:rPr>
          <w:rFonts w:ascii="Calibri" w:eastAsia="Times New Roman" w:hAnsi="Calibri" w:cs="Calibri"/>
        </w:rPr>
        <w:t xml:space="preserve"> w siedzibie Urzędu Gminy Nowa Ruda, ul. Niepodległości nr 2 pokój nr 14. Warunkiem uczestnictwa w przetargu jest wpłata wadium w podanej wysokości do dnia </w:t>
      </w:r>
      <w:r w:rsidRPr="00B80ACC">
        <w:rPr>
          <w:rFonts w:ascii="Calibri" w:eastAsia="Times New Roman" w:hAnsi="Calibri" w:cs="Calibri"/>
          <w:b/>
          <w:bCs/>
        </w:rPr>
        <w:t>12</w:t>
      </w:r>
      <w:r w:rsidR="0038570A" w:rsidRPr="00B80ACC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08.</w:t>
      </w:r>
      <w:r w:rsidR="0038570A">
        <w:rPr>
          <w:rFonts w:ascii="Calibri" w:eastAsia="Times New Roman" w:hAnsi="Calibri" w:cs="Calibri"/>
          <w:b/>
          <w:bCs/>
        </w:rPr>
        <w:t>2022 r.</w:t>
      </w:r>
      <w:r w:rsidR="0038570A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38570A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8570A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1D9430FC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 w14:paraId="592805BE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F712DD3" w14:textId="77777777" w:rsidR="0038570A" w:rsidRDefault="0038570A" w:rsidP="0038570A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 terminie zawarcia umowy notarialnej nabywca zostanie zawiadomiony do 21 dni od dnia rozstrzygnięcia przetargu. Koszty umowy notarialnej ponosi nabywca. Jeżeli osoba ustalona </w:t>
      </w:r>
      <w:r>
        <w:rPr>
          <w:rFonts w:ascii="Calibri" w:eastAsia="Times New Roman" w:hAnsi="Calibri" w:cs="Calibri"/>
        </w:rPr>
        <w:lastRenderedPageBreak/>
        <w:t>jako nabywca nieruchomości nie stawi się bez usprawiedliwienia w miejscu i terminie podanym w zawiadomieniu, organizator przetargu może odstąpić od zawarcia umowy, a wpłacone wadium nie podlega zwrotowi.</w:t>
      </w:r>
    </w:p>
    <w:p w14:paraId="63F7F5C1" w14:textId="77777777" w:rsidR="0038570A" w:rsidRDefault="0038570A" w:rsidP="0038570A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3A9BE1ED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093721C2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2316CF18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3D13875D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313CC4BE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03546B38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58A1EDAD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5727F7BD" w14:textId="5F4D33DD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Wysokość zgromadzonych środków na funduszu remontowym Wspólnoty Mieszkaniowej z/s w Jugowie, ul. Główna nr </w:t>
      </w:r>
      <w:r w:rsidR="00125597">
        <w:rPr>
          <w:rFonts w:ascii="Calibri" w:eastAsia="Times New Roman" w:hAnsi="Calibri" w:cs="Calibri"/>
        </w:rPr>
        <w:t>73a</w:t>
      </w:r>
      <w:r w:rsidR="00B80ACC">
        <w:rPr>
          <w:rFonts w:ascii="Calibri" w:eastAsia="Times New Roman" w:hAnsi="Calibri" w:cs="Calibri"/>
        </w:rPr>
        <w:t xml:space="preserve">, </w:t>
      </w:r>
      <w:proofErr w:type="spellStart"/>
      <w:r w:rsidR="00B80ACC">
        <w:rPr>
          <w:rFonts w:ascii="Calibri" w:eastAsia="Times New Roman" w:hAnsi="Calibri" w:cs="Calibri"/>
        </w:rPr>
        <w:t>l.m</w:t>
      </w:r>
      <w:proofErr w:type="spellEnd"/>
      <w:r w:rsidR="00B80ACC">
        <w:rPr>
          <w:rFonts w:ascii="Calibri" w:eastAsia="Times New Roman" w:hAnsi="Calibri" w:cs="Calibri"/>
        </w:rPr>
        <w:t>. nr 6,</w:t>
      </w:r>
      <w:r>
        <w:rPr>
          <w:rFonts w:ascii="Calibri" w:eastAsia="Times New Roman" w:hAnsi="Calibri" w:cs="Calibri"/>
        </w:rPr>
        <w:t xml:space="preserve"> to kwota </w:t>
      </w:r>
      <w:r w:rsidR="00B80ACC">
        <w:rPr>
          <w:rFonts w:ascii="Calibri" w:eastAsia="Times New Roman" w:hAnsi="Calibri" w:cs="Calibri"/>
        </w:rPr>
        <w:t>2676,44</w:t>
      </w:r>
      <w:r>
        <w:rPr>
          <w:rFonts w:ascii="Calibri" w:eastAsia="Times New Roman" w:hAnsi="Calibri" w:cs="Calibri"/>
        </w:rPr>
        <w:t xml:space="preserve"> zł na dzień </w:t>
      </w:r>
      <w:r w:rsidR="00B80ACC">
        <w:rPr>
          <w:rFonts w:ascii="Calibri" w:eastAsia="Times New Roman" w:hAnsi="Calibri" w:cs="Calibri"/>
        </w:rPr>
        <w:t>07</w:t>
      </w:r>
      <w:r>
        <w:rPr>
          <w:rFonts w:ascii="Calibri" w:eastAsia="Times New Roman" w:hAnsi="Calibri" w:cs="Calibri"/>
        </w:rPr>
        <w:t>.07.2022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3358021A" w14:textId="77777777" w:rsidR="0038570A" w:rsidRDefault="0038570A" w:rsidP="0038570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52555D43" w14:textId="259FEB1B" w:rsidR="0038570A" w:rsidRDefault="0038570A" w:rsidP="0038570A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t xml:space="preserve">Wójt Gminy Nowa Ruda może odwołać ogłoszony przetarg jedynie z ważnych powodów, informując o tym niezwłocznie w formie właściwej dla ogłoszenia o przetargu i podając przyczynę odwołania przetargu. Ogłoszenie o przetargu dostępne jest na stronie internetowej </w:t>
      </w:r>
      <w:hyperlink r:id="rId5" w:history="1">
        <w:r>
          <w:rPr>
            <w:rStyle w:val="Hipercze"/>
            <w:rFonts w:ascii="Calibri" w:eastAsia="Times New Roman" w:hAnsi="Calibri" w:cs="Calibri"/>
            <w:color w:val="5B9BD5" w:themeColor="accent5"/>
          </w:rPr>
          <w:t>www.bip.gmina.nowaruda.pl/zakłdka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 Gospodarka, punkt Przetargi-Mienie Komun</w:t>
      </w:r>
      <w:r w:rsidR="00A05751">
        <w:rPr>
          <w:rFonts w:ascii="Calibri" w:eastAsia="Times New Roman" w:hAnsi="Calibri" w:cs="Calibri"/>
          <w:color w:val="5B9BD5" w:themeColor="accent5"/>
        </w:rPr>
        <w:t>aln</w:t>
      </w:r>
      <w:r>
        <w:rPr>
          <w:rFonts w:ascii="Calibri" w:eastAsia="Times New Roman" w:hAnsi="Calibri" w:cs="Calibri"/>
          <w:color w:val="5B9BD5" w:themeColor="accent5"/>
        </w:rPr>
        <w:t xml:space="preserve">e, </w:t>
      </w:r>
      <w:hyperlink r:id="rId6" w:history="1">
        <w:r>
          <w:rPr>
            <w:rStyle w:val="Hipercze"/>
            <w:rFonts w:ascii="Calibri" w:eastAsia="Times New Roman" w:hAnsi="Calibri" w:cs="Calibri"/>
          </w:rPr>
          <w:t>www.gmina.nowaruda.pl</w:t>
        </w:r>
      </w:hyperlink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>
          <w:rPr>
            <w:rStyle w:val="Hipercze"/>
            <w:rFonts w:ascii="Calibri" w:eastAsia="Times New Roman" w:hAnsi="Calibri" w:cs="Calibri"/>
          </w:rPr>
          <w:t>www.otoprzetargi.pl</w:t>
        </w:r>
      </w:hyperlink>
      <w:r>
        <w:rPr>
          <w:rFonts w:ascii="Calibri" w:eastAsia="Times New Roman" w:hAnsi="Calibri" w:cs="Calibri"/>
        </w:rPr>
        <w:t xml:space="preserve"> 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2213). </w:t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2FE7A790" w14:textId="77777777" w:rsidR="0038570A" w:rsidRDefault="0038570A" w:rsidP="0038570A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6513F915" w14:textId="46F8E7EE" w:rsidR="0038570A" w:rsidRDefault="0038570A" w:rsidP="0038570A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</w:t>
      </w:r>
      <w:r w:rsidRPr="00CA4D38">
        <w:rPr>
          <w:rFonts w:cs="Calibri"/>
        </w:rPr>
        <w:t xml:space="preserve"> Wójt</w:t>
      </w:r>
      <w:r w:rsidR="00CA4D38">
        <w:rPr>
          <w:rFonts w:cs="Calibri"/>
        </w:rPr>
        <w:t xml:space="preserve"> Gmina Nowa Ruda</w:t>
      </w:r>
    </w:p>
    <w:p w14:paraId="55E6615D" w14:textId="5DDBC3D7" w:rsidR="00CA4D38" w:rsidRDefault="00CA4D38" w:rsidP="0038570A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Adrianna Mierzejewska</w:t>
      </w:r>
    </w:p>
    <w:p w14:paraId="4A477631" w14:textId="77777777" w:rsidR="0038570A" w:rsidRDefault="0038570A" w:rsidP="0038570A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43C4545A" w14:textId="77777777" w:rsidR="00A13336" w:rsidRDefault="00A13336"/>
    <w:sectPr w:rsidR="00A1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824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622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EA"/>
    <w:rsid w:val="00125597"/>
    <w:rsid w:val="0038570A"/>
    <w:rsid w:val="00632634"/>
    <w:rsid w:val="00A05751"/>
    <w:rsid w:val="00A13336"/>
    <w:rsid w:val="00A41584"/>
    <w:rsid w:val="00B4127E"/>
    <w:rsid w:val="00B80ACC"/>
    <w:rsid w:val="00CA4D38"/>
    <w:rsid w:val="00CD12B8"/>
    <w:rsid w:val="00E4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2067"/>
  <w15:chartTrackingRefBased/>
  <w15:docId w15:val="{6C2CEE87-10A4-456E-8E6C-E9A69CC7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0A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570A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70A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70A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70A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38570A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38570A"/>
    <w:pPr>
      <w:ind w:left="720"/>
    </w:pPr>
  </w:style>
  <w:style w:type="paragraph" w:customStyle="1" w:styleId="Textbody">
    <w:name w:val="Text body"/>
    <w:basedOn w:val="Normalny"/>
    <w:rsid w:val="0038570A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8570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85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/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1425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2022-07-06T10:18:00Z</dcterms:created>
  <dcterms:modified xsi:type="dcterms:W3CDTF">2022-07-08T06:45:00Z</dcterms:modified>
</cp:coreProperties>
</file>