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205/22 z dnia 24 maja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</w:t>
      </w:r>
      <w:bookmarkStart w:id="0" w:name="_Hlk103859148"/>
      <w:r>
        <w:rPr/>
        <w:t>t.j. Dz. U. z 2022 r. poz. 559</w:t>
      </w:r>
      <w:bookmarkEnd w:id="0"/>
      <w:r>
        <w:rPr>
          <w:rFonts w:cs="Calibri" w:ascii="Calibri" w:hAnsi="Calibri" w:asciiTheme="minorHAnsi" w:cstheme="minorHAnsi" w:hAnsiTheme="minorHAnsi"/>
        </w:rPr>
        <w:t>) art. 13 ust. 1, art. 25 ust. 1, art. 37 ust. 1, art. 38 ust. 1 i 2,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</w:t>
      </w:r>
      <w:bookmarkStart w:id="1" w:name="_Hlk103859193"/>
      <w:r>
        <w:rPr/>
        <w:t>t.j. Dz. U. z 2021 r. poz. 2213</w:t>
      </w:r>
      <w:bookmarkEnd w:id="1"/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4413, z 2020 r. poz. 313 oraz z 2022 r. poz. 727),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Ludwikowicach Kłodzkich w granicach działki nr 18/28 o powierzchni 0,1574 ha, KW Nr SW2K/00021369/3,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Ludwikowice.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205/22</w:t>
        <w:br/>
        <w:t>z dnia 24 maja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Normal"/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Normal"/>
        <w:spacing w:lineRule="auto" w:line="360" w:before="0" w:after="0"/>
        <w:ind w:left="170" w:hanging="0"/>
        <w:rPr>
          <w:sz w:val="24"/>
          <w:szCs w:val="24"/>
        </w:rPr>
      </w:pPr>
      <w:r>
        <w:rPr>
          <w:sz w:val="24"/>
          <w:szCs w:val="24"/>
        </w:rPr>
        <w:t>1)nr księgi wieczystej: SW2K/00021369/3</w:t>
      </w:r>
    </w:p>
    <w:p>
      <w:pPr>
        <w:pStyle w:val="Normal"/>
        <w:spacing w:lineRule="auto" w:line="360" w:before="0" w:after="0"/>
        <w:ind w:left="170" w:hanging="0"/>
        <w:rPr>
          <w:sz w:val="24"/>
          <w:szCs w:val="24"/>
        </w:rPr>
      </w:pPr>
      <w:r>
        <w:rPr>
          <w:sz w:val="24"/>
          <w:szCs w:val="24"/>
        </w:rPr>
        <w:t>2)według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18/28 , AM-3, obręb 0009 Ludwikowice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0,1574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b/>
          <w:bCs/>
        </w:rPr>
        <w:t xml:space="preserve">Opis nieruchomości, przeznaczenie i sposób zagospodarowania: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18/28 (RIVa-0,1121 ha, RIVb-0,0453 ha) o powierzchni 0,1574 ha, AM-3, Obręb 0009 Ludwikowice. </w:t>
      </w:r>
      <w:r>
        <w:rPr>
          <w:rFonts w:cs="Calibri" w:ascii="Calibri" w:hAnsi="Calibri" w:asciiTheme="minorHAnsi" w:cstheme="minorHAnsi" w:hAnsiTheme="minorHAnsi"/>
        </w:rPr>
        <w:t>Działka niezabudowana o kształcie regularnym-prostokąt, położona na terenie nachylonym. Przez teren działki przebiega linia telekomunikacyjna, napowietrzna.</w:t>
      </w:r>
    </w:p>
    <w:p>
      <w:pPr>
        <w:pStyle w:val="Textbody"/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 xml:space="preserve">Zgodnie  z Miejscowym planem zagospodarowania przestrzennego dla części wsi Ludwikowice Kłodzkie teren lokalizacji działki przeznaczony jest częściowo na cele zabudowy mieszkaniowej jednorodzinnej z towarzyszącymi usługami, częściowo posiada status drogi dojazdowej </w:t>
        <w:br/>
      </w:r>
      <w:r>
        <w:rPr>
          <w:b/>
          <w:bCs/>
        </w:rPr>
        <w:t>Forma przeznaczenia do sprzedaży: przetarg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96.100,00 zł </w:t>
      </w:r>
      <w:r>
        <w:rPr>
          <w:sz w:val="24"/>
          <w:szCs w:val="24"/>
        </w:rPr>
        <w:t>do ceny wylicytowanej w przetargu doliczony zostanie podatek VAT w wysokości 23%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Wysokość wadium: 19.220,00 zł</w:t>
        <w:br/>
      </w:r>
      <w:r>
        <w:rPr>
          <w:rFonts w:eastAsia="Times New Roman" w:cs="Calibri" w:cstheme="minorHAnsi"/>
        </w:rPr>
        <w:t xml:space="preserve">I przetarg ustny nieograniczony odbędzie się w dniu </w:t>
      </w:r>
      <w:r>
        <w:rPr>
          <w:rFonts w:eastAsia="Times New Roman" w:cs="Calibri" w:cstheme="minorHAnsi"/>
          <w:b/>
          <w:bCs/>
        </w:rPr>
        <w:t xml:space="preserve">22.07.2022 r. o godzinie 13.00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18.07.2022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>) oraz rozporządzenia Rady Ministrów z dnia 14 września 2004 r. w sprawie sposobu i trybu przeprowadzania przetargów oraz rokowań na zbycie nieruchomości (</w:t>
      </w:r>
      <w:r>
        <w:rPr/>
        <w:t>t.j. Dz. U. z 2021 r. poz. 2213</w:t>
      </w:r>
      <w:r>
        <w:rPr>
          <w:rFonts w:cs="Calibri" w:ascii="Calibri" w:hAnsi="Calibri" w:asciiTheme="minorHAnsi" w:cstheme="minorHAnsi" w:hAnsiTheme="minorHAnsi"/>
        </w:rPr>
        <w:t xml:space="preserve">).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24.05.2022 r.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 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3c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633c7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633c7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633c7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3633c7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3633c7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3633c7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3633c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3633c7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LibreOffice/7.1.4.2$Windows_X86_64 LibreOffice_project/a529a4fab45b75fefc5b6226684193eb000654f6</Application>
  <AppVersion>15.0000</AppVersion>
  <Pages>3</Pages>
  <Words>1115</Words>
  <Characters>6684</Characters>
  <CharactersWithSpaces>7771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2022-05-23T13:08:00Z</dcterms:created>
  <dc:creator>Renata</dc:creator>
  <dc:description/>
  <dc:language>pl-PL</dc:language>
  <cp:lastModifiedBy>Renata</cp:lastModifiedBy>
  <dcterms:modified xsi:type="dcterms:W3CDTF">2022-05-24T12:55:00Z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