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FE460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D62545">
        <w:rPr>
          <w:rStyle w:val="Pogrubienie"/>
        </w:rPr>
        <w:t>148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62545">
        <w:rPr>
          <w:rStyle w:val="Pogrubienie"/>
        </w:rPr>
        <w:t>21 kwietnia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DBA0B18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3157D3">
        <w:t>562</w:t>
      </w:r>
      <w:r w:rsidR="002F71DA">
        <w:t xml:space="preserve"> o ogólnej</w:t>
      </w:r>
      <w:r>
        <w:t xml:space="preserve"> powierzchni </w:t>
      </w:r>
      <w:r w:rsidR="00D26F94">
        <w:t>0,</w:t>
      </w:r>
      <w:r w:rsidR="003157D3">
        <w:t>29</w:t>
      </w:r>
      <w:r>
        <w:t xml:space="preserve"> ha położonej w obrębie</w:t>
      </w:r>
      <w:r w:rsidR="00904165">
        <w:t xml:space="preserve"> 00</w:t>
      </w:r>
      <w:r w:rsidR="003157D3">
        <w:t>07 Jugów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31C193D8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5D364F">
        <w:rPr>
          <w:rFonts w:ascii="Calibri" w:eastAsia="Calibri" w:hAnsi="Calibri" w:cs="Calibri"/>
        </w:rPr>
        <w:t>Jugów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D62545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D62545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57B4A4D9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D62545">
        <w:rPr>
          <w:sz w:val="26"/>
          <w:szCs w:val="26"/>
        </w:rPr>
        <w:t>148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D62545">
        <w:rPr>
          <w:sz w:val="26"/>
          <w:szCs w:val="26"/>
        </w:rPr>
        <w:t>21 kwietnia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D9BEDF4" w14:textId="716B0EC3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157D3">
        <w:rPr>
          <w:rFonts w:ascii="Calibri" w:hAnsi="Calibri" w:cs="Calibri"/>
        </w:rPr>
        <w:t>Jugów</w:t>
      </w:r>
    </w:p>
    <w:p w14:paraId="32045FF7" w14:textId="42BED813" w:rsidR="00B70B07" w:rsidRPr="00A31B0B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157D3">
        <w:rPr>
          <w:rFonts w:ascii="Calibri" w:hAnsi="Calibri" w:cs="Calibri"/>
        </w:rPr>
        <w:t>562</w:t>
      </w:r>
    </w:p>
    <w:p w14:paraId="6CE254A7" w14:textId="320974F6" w:rsidR="00B70B07" w:rsidRP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157D3">
        <w:rPr>
          <w:rFonts w:ascii="Calibri" w:hAnsi="Calibri" w:cs="Calibri"/>
        </w:rPr>
        <w:t>brak</w:t>
      </w:r>
    </w:p>
    <w:p w14:paraId="4424D547" w14:textId="77777777" w:rsidR="003157D3" w:rsidRPr="000477B6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0,29 ha</w:t>
      </w:r>
    </w:p>
    <w:p w14:paraId="5416D796" w14:textId="77777777" w:rsidR="003157D3" w:rsidRPr="00705371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562, AM-1, obręb 0007 Jugów, o ogólnej pow. 0,29 ha sklasyfikowana jako ŁIV,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705371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 dnia 14 lipca 2021 r.) działka nr 562 obręb 0007 Jugów przeznaczona jest jako tereny ekstensywnych użytków rolnych, leży w granicach terenu oznaczonego na rysunku ww. planu symbolem RE.49.</w:t>
      </w:r>
    </w:p>
    <w:bookmarkEnd w:id="1"/>
    <w:p w14:paraId="0B598AAF" w14:textId="77777777" w:rsidR="003157D3" w:rsidRPr="000477B6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052A125A" w14:textId="77777777" w:rsidR="003157D3" w:rsidRPr="000477B6" w:rsidRDefault="003157D3" w:rsidP="003157D3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3A0EB1B4" w14:textId="77777777" w:rsidR="003157D3" w:rsidRPr="00CA15EB" w:rsidRDefault="003157D3" w:rsidP="003157D3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43,50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60C42A45" w14:textId="77777777" w:rsidR="003157D3" w:rsidRPr="001421BE" w:rsidRDefault="003157D3" w:rsidP="003157D3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077DD78D" w14:textId="77777777" w:rsidR="003157D3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01C2EFED" w14:textId="77777777" w:rsidR="003157D3" w:rsidRPr="00A56F96" w:rsidRDefault="003157D3" w:rsidP="003157D3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2E7B1750" w14:textId="77777777" w:rsidR="003157D3" w:rsidRPr="009C5545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59C97DCF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3157D3">
        <w:rPr>
          <w:rStyle w:val="Pogrubienie"/>
          <w:rFonts w:ascii="Calibri" w:hAnsi="Calibri" w:cs="Calibri"/>
          <w:b w:val="0"/>
          <w:bCs w:val="0"/>
        </w:rPr>
        <w:t>43,5</w:t>
      </w:r>
      <w:r w:rsidR="000A6908">
        <w:rPr>
          <w:rStyle w:val="Pogrubienie"/>
          <w:rFonts w:ascii="Calibri" w:hAnsi="Calibri" w:cs="Calibri"/>
          <w:b w:val="0"/>
          <w:bCs w:val="0"/>
        </w:rPr>
        <w:t>0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612608BA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D62545">
        <w:rPr>
          <w:rFonts w:ascii="Calibri" w:hAnsi="Calibri" w:cs="Calibri"/>
          <w:b/>
          <w:bCs/>
          <w:iCs/>
        </w:rPr>
        <w:t>20 maja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D62545" w:rsidRPr="00D62545">
        <w:rPr>
          <w:rFonts w:ascii="Calibri" w:hAnsi="Calibri" w:cs="Calibri"/>
          <w:b/>
          <w:bCs/>
          <w:iCs/>
        </w:rPr>
        <w:t>10</w:t>
      </w:r>
      <w:r w:rsidR="00D62545" w:rsidRPr="00D62545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FB72E8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D62545">
        <w:rPr>
          <w:rFonts w:ascii="Calibri" w:eastAsia="Times New Roman" w:hAnsi="Calibri" w:cs="Calibri"/>
          <w:b/>
          <w:bCs/>
        </w:rPr>
        <w:t xml:space="preserve">16 maja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lastRenderedPageBreak/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</w:t>
      </w:r>
      <w:r w:rsidRPr="009D6C17">
        <w:rPr>
          <w:rFonts w:ascii="Calibri" w:hAnsi="Calibri" w:cs="Calibri"/>
          <w:iCs/>
        </w:rPr>
        <w:lastRenderedPageBreak/>
        <w:t>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AA36A4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21EC481E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0051F063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21 kwietnia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D62545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62545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72119C3D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D62545">
        <w:rPr>
          <w:sz w:val="26"/>
          <w:szCs w:val="26"/>
        </w:rPr>
        <w:t>148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D62545">
        <w:rPr>
          <w:sz w:val="26"/>
          <w:szCs w:val="26"/>
        </w:rPr>
        <w:t>21 kwietnia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6B729F2B" w14:textId="39A48777" w:rsidR="00357E3E" w:rsidRDefault="003157D3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157D3">
        <w:rPr>
          <w:noProof/>
          <w:sz w:val="26"/>
          <w:szCs w:val="26"/>
        </w:rPr>
        <w:drawing>
          <wp:inline distT="0" distB="0" distL="0" distR="0" wp14:anchorId="12A57B69" wp14:editId="5AA5235D">
            <wp:extent cx="5760720" cy="7269480"/>
            <wp:effectExtent l="0" t="0" r="0" b="7620"/>
            <wp:docPr id="3" name="Obraz 3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11B48E75" w:rsidR="00804A92" w:rsidRPr="00D62545" w:rsidRDefault="00B96A68" w:rsidP="003157D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62545">
        <w:rPr>
          <w:rFonts w:cs="Calibri"/>
        </w:rPr>
        <w:tab/>
        <w:t>/Z up. Wójta Anna Zawiślak - Zastępca Wójta/</w:t>
      </w:r>
    </w:p>
    <w:sectPr w:rsidR="00804A92" w:rsidRPr="00D6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AFCF" w14:textId="77777777" w:rsidR="000617FB" w:rsidRDefault="000617FB" w:rsidP="003157D3">
      <w:pPr>
        <w:spacing w:line="240" w:lineRule="auto"/>
      </w:pPr>
      <w:r>
        <w:separator/>
      </w:r>
    </w:p>
  </w:endnote>
  <w:endnote w:type="continuationSeparator" w:id="0">
    <w:p w14:paraId="75B60A28" w14:textId="77777777" w:rsidR="000617FB" w:rsidRDefault="000617FB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19CC" w14:textId="77777777" w:rsidR="000617FB" w:rsidRDefault="000617FB" w:rsidP="003157D3">
      <w:pPr>
        <w:spacing w:line="240" w:lineRule="auto"/>
      </w:pPr>
      <w:r>
        <w:separator/>
      </w:r>
    </w:p>
  </w:footnote>
  <w:footnote w:type="continuationSeparator" w:id="0">
    <w:p w14:paraId="300CEB99" w14:textId="77777777" w:rsidR="000617FB" w:rsidRDefault="000617FB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17FB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047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364F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77F4D"/>
    <w:rsid w:val="007A2D3A"/>
    <w:rsid w:val="007A55E7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03B1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A36A4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52978"/>
    <w:rsid w:val="00C54AEC"/>
    <w:rsid w:val="00C6371F"/>
    <w:rsid w:val="00C81CE8"/>
    <w:rsid w:val="00C93A91"/>
    <w:rsid w:val="00CA15EB"/>
    <w:rsid w:val="00CA71A2"/>
    <w:rsid w:val="00CD0FB4"/>
    <w:rsid w:val="00CF4807"/>
    <w:rsid w:val="00CF4D02"/>
    <w:rsid w:val="00D26F94"/>
    <w:rsid w:val="00D3271C"/>
    <w:rsid w:val="00D55419"/>
    <w:rsid w:val="00D62545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2022-04-19T08:03:00Z</cp:lastPrinted>
  <dcterms:created xsi:type="dcterms:W3CDTF">2022-04-21T09:52:00Z</dcterms:created>
  <dcterms:modified xsi:type="dcterms:W3CDTF">2022-04-21T09:52:00Z</dcterms:modified>
</cp:coreProperties>
</file>