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1823" w14:textId="5BFB5542" w:rsidR="00325A5D" w:rsidRPr="00782987" w:rsidRDefault="00782987" w:rsidP="00325A5D">
      <w:pPr>
        <w:pStyle w:val="Nagwek2"/>
        <w:rPr>
          <w:bCs/>
          <w:color w:val="auto"/>
          <w:sz w:val="24"/>
          <w:szCs w:val="24"/>
        </w:rPr>
      </w:pPr>
      <w:r w:rsidRPr="00782987">
        <w:rPr>
          <w:color w:val="auto"/>
          <w:sz w:val="24"/>
          <w:szCs w:val="24"/>
        </w:rPr>
        <w:t xml:space="preserve">Zarządzenie Wójta Gminy Nowa Ruda nr </w:t>
      </w:r>
      <w:r w:rsidR="00B002BF">
        <w:rPr>
          <w:color w:val="auto"/>
          <w:sz w:val="24"/>
          <w:szCs w:val="24"/>
        </w:rPr>
        <w:t>107</w:t>
      </w:r>
      <w:r w:rsidRPr="00782987">
        <w:rPr>
          <w:color w:val="auto"/>
          <w:sz w:val="24"/>
          <w:szCs w:val="24"/>
        </w:rPr>
        <w:t>/22 z dnia</w:t>
      </w:r>
      <w:r w:rsidR="00B002BF">
        <w:rPr>
          <w:color w:val="auto"/>
          <w:sz w:val="24"/>
          <w:szCs w:val="24"/>
        </w:rPr>
        <w:t xml:space="preserve"> 24 </w:t>
      </w:r>
      <w:r w:rsidRPr="00782987">
        <w:rPr>
          <w:color w:val="auto"/>
          <w:sz w:val="24"/>
          <w:szCs w:val="24"/>
        </w:rPr>
        <w:t xml:space="preserve">marca 2022 roku </w:t>
      </w:r>
      <w:r w:rsidR="00325A5D" w:rsidRPr="00782987">
        <w:rPr>
          <w:bCs/>
          <w:sz w:val="24"/>
          <w:szCs w:val="24"/>
        </w:rPr>
        <w:t xml:space="preserve">zmieniające zarządzenie w </w:t>
      </w:r>
      <w:r w:rsidR="00325A5D" w:rsidRPr="00782987">
        <w:rPr>
          <w:bCs/>
          <w:color w:val="auto"/>
          <w:sz w:val="24"/>
          <w:szCs w:val="24"/>
        </w:rPr>
        <w:t xml:space="preserve"> sprawie przeznaczenia do sprzedaży i ogłoszenia wykazu nieruchomości przeznaczonych do sprzedaży stanowiących własność Gminy Nowa Ruda </w:t>
      </w:r>
    </w:p>
    <w:p w14:paraId="2AAA162B" w14:textId="77777777" w:rsidR="00325A5D" w:rsidRPr="00782987" w:rsidRDefault="00325A5D" w:rsidP="00325A5D">
      <w:pPr>
        <w:rPr>
          <w:rFonts w:asciiTheme="minorHAnsi" w:hAnsiTheme="minorHAnsi" w:cstheme="minorHAnsi"/>
        </w:rPr>
      </w:pPr>
    </w:p>
    <w:p w14:paraId="2468AC42" w14:textId="56D4E172" w:rsidR="00325A5D" w:rsidRPr="00782987" w:rsidRDefault="00325A5D" w:rsidP="00325A5D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2987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proofErr w:type="spellStart"/>
      <w:r w:rsidRPr="0078298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782987">
        <w:rPr>
          <w:rFonts w:asciiTheme="minorHAnsi" w:hAnsiTheme="minorHAnsi" w:cstheme="minorHAnsi"/>
          <w:sz w:val="24"/>
          <w:szCs w:val="24"/>
        </w:rPr>
        <w:t>. Dz. U. z 2022 r. poz. 559</w:t>
      </w:r>
      <w:r w:rsidRPr="00782987">
        <w:rPr>
          <w:rFonts w:asciiTheme="minorHAnsi" w:hAnsiTheme="minorHAnsi" w:cstheme="minorHAnsi"/>
          <w:color w:val="auto"/>
          <w:sz w:val="24"/>
          <w:szCs w:val="24"/>
        </w:rPr>
        <w:t>), art. 13 ust. 1, art. 25 ust. 1, art. 35 ust. 1 i 2 ustawy z dnia 21 sierpnia 1997 r. o gospodarce nieruchomościami (</w:t>
      </w:r>
      <w:proofErr w:type="spellStart"/>
      <w:r w:rsidRPr="0078298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782987">
        <w:rPr>
          <w:rFonts w:asciiTheme="minorHAnsi" w:hAnsiTheme="minorHAnsi" w:cstheme="minorHAnsi"/>
          <w:sz w:val="24"/>
          <w:szCs w:val="24"/>
        </w:rPr>
        <w:t>. Dz. U. z 2021 r. poz. 1899; zm.: Dz. U. z 2021 r. poz. 815</w:t>
      </w:r>
      <w:r w:rsidRPr="00782987">
        <w:rPr>
          <w:rFonts w:asciiTheme="minorHAnsi" w:hAnsiTheme="minorHAnsi" w:cstheme="minorHAnsi"/>
          <w:color w:val="auto"/>
          <w:sz w:val="24"/>
          <w:szCs w:val="24"/>
        </w:rPr>
        <w:t>), § 4, § 5 ust. 1  uchwały Nr 252/XXXIII/13 Rady Gminy Nowa Ruda z dnia 29 stycznia 2013 roku w sprawie zasad gospodarowania nieruchomościami stanowiącymi własność Gminy Nowa Ruda (</w:t>
      </w:r>
      <w:r w:rsidRPr="00782987">
        <w:rPr>
          <w:rFonts w:asciiTheme="minorHAnsi" w:hAnsiTheme="minorHAnsi" w:cstheme="minorHAnsi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782987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Pr="0078298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zarządzam, co następuje:</w:t>
      </w:r>
      <w:r w:rsidRPr="00782987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</w:p>
    <w:p w14:paraId="0671193B" w14:textId="1E2039BA" w:rsidR="00325A5D" w:rsidRPr="00782987" w:rsidRDefault="00325A5D" w:rsidP="00325A5D">
      <w:pPr>
        <w:pStyle w:val="Nagwek2"/>
        <w:rPr>
          <w:color w:val="auto"/>
          <w:sz w:val="24"/>
          <w:szCs w:val="24"/>
        </w:rPr>
      </w:pPr>
      <w:r w:rsidRPr="00782987">
        <w:rPr>
          <w:b/>
          <w:sz w:val="24"/>
          <w:szCs w:val="24"/>
        </w:rPr>
        <w:t xml:space="preserve">§ 1. </w:t>
      </w:r>
      <w:r w:rsidRPr="00782987">
        <w:rPr>
          <w:sz w:val="24"/>
          <w:szCs w:val="24"/>
        </w:rPr>
        <w:t xml:space="preserve">W załączniku do zarządzenia Wójta Gminy Nowa Ruda nr 98/22 z dnia 17 marca 2022 roku  w sprawie </w:t>
      </w:r>
      <w:r w:rsidRPr="00782987">
        <w:rPr>
          <w:color w:val="auto"/>
          <w:sz w:val="24"/>
          <w:szCs w:val="24"/>
        </w:rPr>
        <w:t>przeznaczenia do sprzedaży i ogłoszenia wykazu nieruchomości przeznaczonych do sprzedaży stanowiących własność Gminy Nowa Ruda</w:t>
      </w:r>
      <w:r w:rsidRPr="00782987">
        <w:rPr>
          <w:sz w:val="24"/>
          <w:szCs w:val="24"/>
        </w:rPr>
        <w:t>, wprowadza się następującą zmianę:</w:t>
      </w:r>
    </w:p>
    <w:p w14:paraId="3BE1A4A1" w14:textId="77777777" w:rsidR="00325A5D" w:rsidRPr="00782987" w:rsidRDefault="00325A5D" w:rsidP="00325A5D">
      <w:pPr>
        <w:rPr>
          <w:rFonts w:asciiTheme="minorHAnsi" w:hAnsiTheme="minorHAnsi" w:cstheme="minorHAnsi"/>
        </w:rPr>
      </w:pPr>
    </w:p>
    <w:p w14:paraId="5A75972B" w14:textId="118C000B" w:rsidR="00325A5D" w:rsidRPr="00782987" w:rsidRDefault="002E046E" w:rsidP="00325A5D">
      <w:pPr>
        <w:rPr>
          <w:rFonts w:asciiTheme="minorHAnsi" w:hAnsiTheme="minorHAnsi" w:cstheme="minorHAnsi"/>
        </w:rPr>
      </w:pPr>
      <w:r w:rsidRPr="00782987">
        <w:rPr>
          <w:rFonts w:asciiTheme="minorHAnsi" w:hAnsiTheme="minorHAnsi" w:cstheme="minorHAnsi"/>
        </w:rPr>
        <w:t>„Opis nieruchomości, przeznaczenie i sposób zagospodarowania</w:t>
      </w:r>
      <w:r w:rsidR="00485E40">
        <w:rPr>
          <w:rFonts w:asciiTheme="minorHAnsi" w:hAnsiTheme="minorHAnsi" w:cstheme="minorHAnsi"/>
        </w:rPr>
        <w:t>”</w:t>
      </w:r>
      <w:r w:rsidRPr="00782987">
        <w:rPr>
          <w:rFonts w:asciiTheme="minorHAnsi" w:hAnsiTheme="minorHAnsi" w:cstheme="minorHAnsi"/>
        </w:rPr>
        <w:t xml:space="preserve"> </w:t>
      </w:r>
      <w:r w:rsidR="00325A5D" w:rsidRPr="00782987">
        <w:rPr>
          <w:rFonts w:asciiTheme="minorHAnsi" w:hAnsiTheme="minorHAnsi" w:cstheme="minorHAnsi"/>
        </w:rPr>
        <w:t>otrzymuje brzmienie:</w:t>
      </w:r>
    </w:p>
    <w:p w14:paraId="6C352EED" w14:textId="77777777" w:rsidR="00325A5D" w:rsidRPr="00782987" w:rsidRDefault="00325A5D" w:rsidP="00325A5D">
      <w:pPr>
        <w:rPr>
          <w:rFonts w:asciiTheme="minorHAnsi" w:hAnsiTheme="minorHAnsi" w:cstheme="minorHAnsi"/>
        </w:rPr>
      </w:pPr>
    </w:p>
    <w:p w14:paraId="197E57A9" w14:textId="77777777" w:rsidR="002E046E" w:rsidRPr="00782987" w:rsidRDefault="00325A5D" w:rsidP="002E046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82987">
        <w:rPr>
          <w:rFonts w:asciiTheme="minorHAnsi" w:hAnsiTheme="minorHAnsi" w:cstheme="minorHAnsi"/>
        </w:rPr>
        <w:t>„</w:t>
      </w:r>
      <w:r w:rsidR="002E046E" w:rsidRPr="00782987">
        <w:rPr>
          <w:rFonts w:asciiTheme="minorHAnsi" w:eastAsia="Times New Roman" w:hAnsiTheme="minorHAnsi" w:cstheme="minorHAnsi"/>
        </w:rPr>
        <w:t>nieruchomość gruntowa  w granicach działki nr 564/2 (</w:t>
      </w:r>
      <w:proofErr w:type="spellStart"/>
      <w:r w:rsidR="002E046E" w:rsidRPr="00782987">
        <w:rPr>
          <w:rFonts w:asciiTheme="minorHAnsi" w:eastAsia="Times New Roman" w:hAnsiTheme="minorHAnsi" w:cstheme="minorHAnsi"/>
        </w:rPr>
        <w:t>RIVa</w:t>
      </w:r>
      <w:proofErr w:type="spellEnd"/>
      <w:r w:rsidR="002E046E" w:rsidRPr="00782987">
        <w:rPr>
          <w:rFonts w:asciiTheme="minorHAnsi" w:eastAsia="Times New Roman" w:hAnsiTheme="minorHAnsi" w:cstheme="minorHAnsi"/>
        </w:rPr>
        <w:t xml:space="preserve"> 0,33 ha, RV-0,06 ha, RIVb-0,19 ha) o powierzchni 0,58 ha, AM-2, Obręb 0006 Dzikowiec. </w:t>
      </w:r>
      <w:r w:rsidR="002E046E" w:rsidRPr="00782987">
        <w:rPr>
          <w:rFonts w:asciiTheme="minorHAnsi" w:hAnsiTheme="minorHAnsi" w:cstheme="minorHAnsi"/>
        </w:rPr>
        <w:t>Działka niezabudowana o kształcie regularnym, położona na terenie lekko nachylonym w kierunku północno-wschodnim.</w:t>
      </w:r>
    </w:p>
    <w:p w14:paraId="36139B3E" w14:textId="16E21370" w:rsidR="00325A5D" w:rsidRPr="00782987" w:rsidRDefault="002E046E" w:rsidP="00782987">
      <w:pPr>
        <w:spacing w:line="360" w:lineRule="auto"/>
        <w:rPr>
          <w:rFonts w:asciiTheme="minorHAnsi" w:hAnsiTheme="minorHAnsi" w:cstheme="minorHAnsi"/>
        </w:rPr>
      </w:pPr>
      <w:r w:rsidRPr="00782987">
        <w:rPr>
          <w:rFonts w:asciiTheme="minorHAnsi" w:hAnsiTheme="minorHAnsi" w:cstheme="minorHAnsi"/>
        </w:rPr>
        <w:t>Działka nr 564/2 w Dzikowcu częściowo obj</w:t>
      </w:r>
      <w:r w:rsidR="00485E40">
        <w:rPr>
          <w:rFonts w:asciiTheme="minorHAnsi" w:hAnsiTheme="minorHAnsi" w:cstheme="minorHAnsi"/>
        </w:rPr>
        <w:t>ę</w:t>
      </w:r>
      <w:r w:rsidRPr="00782987">
        <w:rPr>
          <w:rFonts w:asciiTheme="minorHAnsi" w:hAnsiTheme="minorHAnsi" w:cstheme="minorHAnsi"/>
        </w:rPr>
        <w:t>ta miejscowym planem zagospodarowania przestrzennego dla terenu górniczego złoża „Słupiec -D</w:t>
      </w:r>
      <w:r w:rsidR="00485E40">
        <w:rPr>
          <w:rFonts w:asciiTheme="minorHAnsi" w:hAnsiTheme="minorHAnsi" w:cstheme="minorHAnsi"/>
        </w:rPr>
        <w:t>ę</w:t>
      </w:r>
      <w:r w:rsidRPr="00782987">
        <w:rPr>
          <w:rFonts w:asciiTheme="minorHAnsi" w:hAnsiTheme="minorHAnsi" w:cstheme="minorHAnsi"/>
        </w:rPr>
        <w:t xml:space="preserve">bówka”, gdzie przeznaczona jest na cele rolne (5300 m2), częściowo znajduje się poza planem. Zgodnie ze Studium uwarunkowań i kierunków  zagospodarowania przestrzennego Gminy Nowa Ruda teren lokalizacji działki nr 564/2 w Dzikowcu </w:t>
      </w:r>
      <w:r w:rsidR="00485E40">
        <w:rPr>
          <w:rFonts w:asciiTheme="minorHAnsi" w:hAnsiTheme="minorHAnsi" w:cstheme="minorHAnsi"/>
        </w:rPr>
        <w:t xml:space="preserve">częściowo </w:t>
      </w:r>
      <w:r w:rsidRPr="00782987">
        <w:rPr>
          <w:rFonts w:asciiTheme="minorHAnsi" w:hAnsiTheme="minorHAnsi" w:cstheme="minorHAnsi"/>
        </w:rPr>
        <w:t>przeznaczony jest</w:t>
      </w:r>
      <w:r w:rsidR="00485E40">
        <w:rPr>
          <w:rFonts w:asciiTheme="minorHAnsi" w:hAnsiTheme="minorHAnsi" w:cstheme="minorHAnsi"/>
        </w:rPr>
        <w:t xml:space="preserve"> jako t</w:t>
      </w:r>
      <w:r w:rsidRPr="00782987">
        <w:rPr>
          <w:rFonts w:asciiTheme="minorHAnsi" w:hAnsiTheme="minorHAnsi" w:cstheme="minorHAnsi"/>
        </w:rPr>
        <w:t>ereny z przewagą użytkowania rolniczego (500 m2).</w:t>
      </w:r>
      <w:r w:rsidR="00485E40">
        <w:rPr>
          <w:rFonts w:asciiTheme="minorHAnsi" w:hAnsiTheme="minorHAnsi" w:cstheme="minorHAnsi"/>
        </w:rPr>
        <w:t>”</w:t>
      </w:r>
      <w:r w:rsidRPr="00782987">
        <w:rPr>
          <w:rFonts w:asciiTheme="minorHAnsi" w:hAnsiTheme="minorHAnsi" w:cstheme="minorHAnsi"/>
        </w:rPr>
        <w:br/>
      </w:r>
    </w:p>
    <w:p w14:paraId="2C7C564E" w14:textId="77777777" w:rsidR="00325A5D" w:rsidRPr="00782987" w:rsidRDefault="00325A5D" w:rsidP="00325A5D">
      <w:pPr>
        <w:rPr>
          <w:rFonts w:asciiTheme="minorHAnsi" w:hAnsiTheme="minorHAnsi" w:cstheme="minorHAnsi"/>
        </w:rPr>
      </w:pPr>
      <w:r w:rsidRPr="00782987">
        <w:rPr>
          <w:rFonts w:asciiTheme="minorHAnsi" w:hAnsiTheme="minorHAnsi" w:cstheme="minorHAnsi"/>
          <w:b/>
        </w:rPr>
        <w:t xml:space="preserve">§ 2. </w:t>
      </w:r>
      <w:r w:rsidRPr="00782987">
        <w:rPr>
          <w:rFonts w:asciiTheme="minorHAnsi" w:hAnsiTheme="minorHAnsi" w:cstheme="minorHAnsi"/>
        </w:rPr>
        <w:t xml:space="preserve"> Pozostałe postanowienia zarządzenia nie ulegają zmianom</w:t>
      </w:r>
    </w:p>
    <w:p w14:paraId="3907B3F2" w14:textId="77777777" w:rsidR="00325A5D" w:rsidRPr="00782987" w:rsidRDefault="00325A5D" w:rsidP="00325A5D">
      <w:pPr>
        <w:rPr>
          <w:rFonts w:asciiTheme="minorHAnsi" w:hAnsiTheme="minorHAnsi" w:cstheme="minorHAnsi"/>
        </w:rPr>
      </w:pPr>
    </w:p>
    <w:p w14:paraId="778F1AEF" w14:textId="3F46A2A8" w:rsidR="00325A5D" w:rsidRPr="00782987" w:rsidRDefault="00325A5D" w:rsidP="00782987">
      <w:pPr>
        <w:spacing w:line="360" w:lineRule="auto"/>
        <w:rPr>
          <w:rFonts w:asciiTheme="minorHAnsi" w:hAnsiTheme="minorHAnsi" w:cstheme="minorHAnsi"/>
          <w:b/>
        </w:rPr>
      </w:pPr>
      <w:r w:rsidRPr="00782987">
        <w:rPr>
          <w:rFonts w:asciiTheme="minorHAnsi" w:hAnsiTheme="minorHAnsi" w:cstheme="minorHAnsi"/>
          <w:b/>
        </w:rPr>
        <w:lastRenderedPageBreak/>
        <w:t xml:space="preserve">§ 3.  </w:t>
      </w:r>
      <w:r w:rsidRPr="00782987">
        <w:rPr>
          <w:rFonts w:asciiTheme="minorHAnsi" w:hAnsiTheme="minorHAnsi" w:cstheme="minorHAnsi"/>
        </w:rPr>
        <w:t xml:space="preserve">Wykonanie zarządzenia powierza się Kierownikowi Referatu </w:t>
      </w:r>
      <w:r w:rsidR="002E046E" w:rsidRPr="00782987">
        <w:rPr>
          <w:rFonts w:asciiTheme="minorHAnsi" w:hAnsiTheme="minorHAnsi" w:cstheme="minorHAnsi"/>
        </w:rPr>
        <w:t>Gospodarki Nieruchomościami i Geodezji.</w:t>
      </w:r>
    </w:p>
    <w:p w14:paraId="480942BA" w14:textId="77777777" w:rsidR="00325A5D" w:rsidRPr="00782987" w:rsidRDefault="00325A5D" w:rsidP="00325A5D">
      <w:pPr>
        <w:rPr>
          <w:rFonts w:asciiTheme="minorHAnsi" w:hAnsiTheme="minorHAnsi" w:cstheme="minorHAnsi"/>
          <w:b/>
        </w:rPr>
      </w:pPr>
    </w:p>
    <w:p w14:paraId="2651B5CF" w14:textId="77777777" w:rsidR="00325A5D" w:rsidRPr="00782987" w:rsidRDefault="00325A5D" w:rsidP="00325A5D">
      <w:pPr>
        <w:rPr>
          <w:rFonts w:asciiTheme="minorHAnsi" w:hAnsiTheme="minorHAnsi" w:cstheme="minorHAnsi"/>
        </w:rPr>
      </w:pPr>
      <w:r w:rsidRPr="00782987">
        <w:rPr>
          <w:rFonts w:asciiTheme="minorHAnsi" w:hAnsiTheme="minorHAnsi" w:cstheme="minorHAnsi"/>
          <w:b/>
        </w:rPr>
        <w:t xml:space="preserve">§ 4. </w:t>
      </w:r>
      <w:r w:rsidRPr="00782987">
        <w:rPr>
          <w:rFonts w:asciiTheme="minorHAnsi" w:hAnsiTheme="minorHAnsi" w:cstheme="minorHAnsi"/>
        </w:rPr>
        <w:t>Zarządzenie wchodzi w życie z dniem wydania.</w:t>
      </w:r>
      <w:r w:rsidRPr="00782987">
        <w:rPr>
          <w:rFonts w:asciiTheme="minorHAnsi" w:hAnsiTheme="minorHAnsi" w:cstheme="minorHAnsi"/>
        </w:rPr>
        <w:tab/>
      </w:r>
      <w:r w:rsidRPr="00782987">
        <w:rPr>
          <w:rFonts w:asciiTheme="minorHAnsi" w:hAnsiTheme="minorHAnsi" w:cstheme="minorHAnsi"/>
        </w:rPr>
        <w:tab/>
      </w:r>
      <w:r w:rsidRPr="00782987">
        <w:rPr>
          <w:rFonts w:asciiTheme="minorHAnsi" w:hAnsiTheme="minorHAnsi" w:cstheme="minorHAnsi"/>
        </w:rPr>
        <w:tab/>
      </w:r>
      <w:r w:rsidRPr="00782987">
        <w:rPr>
          <w:rFonts w:asciiTheme="minorHAnsi" w:hAnsiTheme="minorHAnsi" w:cstheme="minorHAnsi"/>
        </w:rPr>
        <w:tab/>
      </w:r>
    </w:p>
    <w:p w14:paraId="7DE6D7A2" w14:textId="77777777" w:rsidR="00476690" w:rsidRDefault="00476690" w:rsidP="00476690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7B890AE" w14:textId="1E06974B" w:rsidR="00325A5D" w:rsidRPr="00782987" w:rsidRDefault="00476690" w:rsidP="00476690">
      <w:pPr>
        <w:pStyle w:val="Tekstpodstawowy"/>
        <w:ind w:left="3540"/>
        <w:rPr>
          <w:rFonts w:asciiTheme="minorHAnsi" w:hAnsiTheme="minorHAnsi" w:cstheme="minorHAnsi"/>
          <w:color w:val="FFFFFF"/>
        </w:rPr>
      </w:pPr>
      <w:r>
        <w:rPr>
          <w:rFonts w:asciiTheme="minorHAnsi" w:hAnsiTheme="minorHAnsi" w:cstheme="minorHAnsi"/>
        </w:rPr>
        <w:t>/z up. Wójta Anna Zawiślak Zastępca Wójta/</w:t>
      </w:r>
      <w:r w:rsidR="00325A5D" w:rsidRPr="00782987">
        <w:rPr>
          <w:rFonts w:asciiTheme="minorHAnsi" w:hAnsiTheme="minorHAnsi" w:cstheme="minorHAnsi"/>
        </w:rPr>
        <w:tab/>
      </w:r>
      <w:r w:rsidR="00325A5D" w:rsidRPr="00782987">
        <w:rPr>
          <w:rFonts w:asciiTheme="minorHAnsi" w:hAnsiTheme="minorHAnsi" w:cstheme="minorHAnsi"/>
        </w:rPr>
        <w:tab/>
      </w:r>
      <w:r w:rsidR="00325A5D" w:rsidRPr="00782987">
        <w:rPr>
          <w:rFonts w:asciiTheme="minorHAnsi" w:hAnsiTheme="minorHAnsi" w:cstheme="minorHAnsi"/>
        </w:rPr>
        <w:tab/>
      </w:r>
      <w:r w:rsidR="00325A5D" w:rsidRPr="00782987">
        <w:rPr>
          <w:rFonts w:asciiTheme="minorHAnsi" w:hAnsiTheme="minorHAnsi" w:cstheme="minorHAnsi"/>
        </w:rPr>
        <w:tab/>
      </w:r>
      <w:r w:rsidR="00325A5D" w:rsidRPr="00782987">
        <w:rPr>
          <w:rFonts w:asciiTheme="minorHAnsi" w:hAnsiTheme="minorHAnsi" w:cstheme="minorHAnsi"/>
        </w:rPr>
        <w:tab/>
      </w:r>
      <w:r w:rsidR="00325A5D" w:rsidRPr="00782987">
        <w:rPr>
          <w:rFonts w:asciiTheme="minorHAnsi" w:hAnsiTheme="minorHAnsi" w:cstheme="minorHAnsi"/>
        </w:rPr>
        <w:tab/>
      </w:r>
      <w:r w:rsidR="00325A5D" w:rsidRPr="00782987">
        <w:rPr>
          <w:rFonts w:asciiTheme="minorHAnsi" w:hAnsiTheme="minorHAnsi" w:cstheme="minorHAnsi"/>
          <w:color w:val="FFFFFF"/>
        </w:rPr>
        <w:t>Wójt</w:t>
      </w:r>
    </w:p>
    <w:p w14:paraId="1F04CB24" w14:textId="13DAEA8A" w:rsidR="00325A5D" w:rsidRPr="00782987" w:rsidRDefault="00325A5D" w:rsidP="002E046E">
      <w:pPr>
        <w:pStyle w:val="Tekstpodstawowy"/>
        <w:ind w:left="4956" w:firstLine="708"/>
        <w:rPr>
          <w:rFonts w:asciiTheme="minorHAnsi" w:hAnsiTheme="minorHAnsi" w:cstheme="minorHAnsi"/>
        </w:rPr>
        <w:sectPr w:rsidR="00325A5D" w:rsidRPr="00782987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782987">
        <w:rPr>
          <w:rFonts w:asciiTheme="minorHAnsi" w:hAnsiTheme="minorHAnsi" w:cstheme="minorHAnsi"/>
          <w:color w:val="FFFFFF"/>
        </w:rPr>
        <w:t>mgr Adrianna Mierzejewska</w:t>
      </w:r>
      <w:r w:rsidRPr="00782987">
        <w:rPr>
          <w:rFonts w:asciiTheme="minorHAnsi" w:hAnsiTheme="minorHAnsi" w:cstheme="minorHAnsi"/>
          <w:color w:val="FFFFFF"/>
        </w:rPr>
        <w:tab/>
      </w:r>
      <w:r w:rsidRPr="00782987">
        <w:rPr>
          <w:rFonts w:asciiTheme="minorHAnsi" w:hAnsiTheme="minorHAnsi" w:cstheme="minorHAnsi"/>
        </w:rPr>
        <w:tab/>
      </w:r>
      <w:r w:rsidRPr="00782987">
        <w:rPr>
          <w:rFonts w:asciiTheme="minorHAnsi" w:hAnsiTheme="minorHAnsi" w:cstheme="minorHAnsi"/>
        </w:rPr>
        <w:tab/>
      </w:r>
      <w:r w:rsidRPr="00782987">
        <w:rPr>
          <w:rFonts w:asciiTheme="minorHAnsi" w:hAnsiTheme="minorHAnsi" w:cstheme="minorHAnsi"/>
        </w:rPr>
        <w:tab/>
      </w:r>
    </w:p>
    <w:p w14:paraId="5E9CBFDC" w14:textId="77777777" w:rsidR="004A37F9" w:rsidRDefault="0047669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5D"/>
    <w:rsid w:val="002E046E"/>
    <w:rsid w:val="00325A5D"/>
    <w:rsid w:val="00476690"/>
    <w:rsid w:val="00485E40"/>
    <w:rsid w:val="00782987"/>
    <w:rsid w:val="009A396A"/>
    <w:rsid w:val="009E1E95"/>
    <w:rsid w:val="00A779F1"/>
    <w:rsid w:val="00B0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8C1C"/>
  <w15:chartTrackingRefBased/>
  <w15:docId w15:val="{21B380FB-A86C-40B2-8CD6-7DA64ADF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A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A5D"/>
    <w:pPr>
      <w:keepNext/>
      <w:keepLines/>
      <w:autoSpaceDN w:val="0"/>
      <w:spacing w:before="40" w:line="360" w:lineRule="auto"/>
      <w:textAlignment w:val="baseline"/>
      <w:outlineLvl w:val="1"/>
    </w:pPr>
    <w:rPr>
      <w:rFonts w:asciiTheme="minorHAnsi" w:hAnsiTheme="minorHAnsi" w:cstheme="minorHAnsi"/>
      <w:color w:val="000000" w:themeColor="tex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5A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5A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5A5D"/>
    <w:rPr>
      <w:rFonts w:eastAsia="Times New Roman" w:cstheme="minorHAnsi"/>
      <w:color w:val="000000" w:themeColor="tex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25A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Standard">
    <w:name w:val="Standard"/>
    <w:rsid w:val="002E04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2022-03-22T07:27:00Z</dcterms:created>
  <dcterms:modified xsi:type="dcterms:W3CDTF">2022-03-24T08:39:00Z</dcterms:modified>
</cp:coreProperties>
</file>