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B1F9BE2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DD73C3">
        <w:rPr>
          <w:rStyle w:val="Pogrubienie"/>
        </w:rPr>
        <w:t>12/</w:t>
      </w:r>
      <w:r w:rsidR="00E72E5F">
        <w:rPr>
          <w:rStyle w:val="Pogrubienie"/>
        </w:rPr>
        <w:t>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D73C3">
        <w:rPr>
          <w:rStyle w:val="Pogrubienie"/>
        </w:rPr>
        <w:t>11</w:t>
      </w:r>
      <w:r w:rsidR="00E14E14">
        <w:rPr>
          <w:rStyle w:val="Pogrubienie"/>
        </w:rPr>
        <w:t xml:space="preserve"> stycznia</w:t>
      </w:r>
      <w:r w:rsidR="006D2159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oraz ogłoszenia wykazu nieruchomości stanowiących własność Gminy Nowa Ruda i ustalenia wysokości stawki</w:t>
      </w:r>
      <w:r w:rsidR="00232A07">
        <w:rPr>
          <w:rStyle w:val="Pogrubienie"/>
        </w:rPr>
        <w:t xml:space="preserve"> </w:t>
      </w:r>
      <w:r w:rsidR="00E14E14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682352A2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63F76" w:rsidRPr="00A559D3">
        <w:t>(</w:t>
      </w:r>
      <w:proofErr w:type="spellStart"/>
      <w:r w:rsidR="005C6E88">
        <w:t>t.j</w:t>
      </w:r>
      <w:proofErr w:type="spellEnd"/>
      <w:r w:rsidR="005C6E88">
        <w:t>. Dz. U. z 2021 r. poz. 1372; zm.: Dz. U. z 2021 r. poz. 1834),</w:t>
      </w:r>
      <w:r w:rsidR="00A63F76" w:rsidRPr="00A559D3">
        <w:t xml:space="preserve"> </w:t>
      </w:r>
      <w:r w:rsidRPr="00B671B0">
        <w:t>art. 13 ust. 1, art. 25 ust. 1</w:t>
      </w:r>
      <w:r w:rsidR="00E14E14">
        <w:t>, art. 37 ust. 4</w:t>
      </w:r>
      <w:r w:rsidRPr="00B671B0">
        <w:t xml:space="preserve"> ustawy z dnia 21 sierpnia 1997 r. o gospodarce nieruchomościami</w:t>
      </w:r>
      <w:r w:rsidR="00C95967">
        <w:t xml:space="preserve"> (</w:t>
      </w:r>
      <w:proofErr w:type="spellStart"/>
      <w:r w:rsidR="005C6E88">
        <w:t>t.j</w:t>
      </w:r>
      <w:proofErr w:type="spellEnd"/>
      <w:r w:rsidR="005C6E88">
        <w:t>. Dz. U. z 2021 r. poz. 1899; zm.: Dz. U. z 2021 r. poz. 815)</w:t>
      </w:r>
      <w:r w:rsidRPr="00B671B0">
        <w:t>, § 4, § 5 ust. 1</w:t>
      </w:r>
      <w:r w:rsidR="00C95967">
        <w:t xml:space="preserve">, </w:t>
      </w:r>
      <w:r w:rsidR="00C95967" w:rsidRPr="00B671B0">
        <w:t xml:space="preserve">§ </w:t>
      </w:r>
      <w:r w:rsidR="00C95967">
        <w:t xml:space="preserve">20 ust. </w:t>
      </w:r>
      <w:r w:rsidR="00E14E14">
        <w:t>3, 4 i</w:t>
      </w:r>
      <w:r w:rsidR="00C95967">
        <w:t xml:space="preserve"> 5</w:t>
      </w:r>
      <w:r w:rsidR="00232A07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454AC7D2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 w:rsidR="00B5675F">
        <w:rPr>
          <w:rFonts w:ascii="Calibri" w:eastAsia="Calibri" w:hAnsi="Calibri" w:cs="Calibri"/>
        </w:rPr>
        <w:t xml:space="preserve"> </w:t>
      </w:r>
      <w:r w:rsidR="00E14E14">
        <w:rPr>
          <w:rFonts w:ascii="Calibri" w:eastAsia="Calibri" w:hAnsi="Calibri" w:cs="Calibri"/>
        </w:rPr>
        <w:t>330/17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Wójta Gminy Nowa Ruda z dnia</w:t>
      </w:r>
      <w:r w:rsidR="00C95967">
        <w:rPr>
          <w:rFonts w:ascii="Calibri" w:eastAsia="Calibri" w:hAnsi="Calibri" w:cs="Calibri"/>
        </w:rPr>
        <w:t xml:space="preserve"> </w:t>
      </w:r>
      <w:r w:rsidR="00E14E14">
        <w:rPr>
          <w:rFonts w:ascii="Calibri" w:eastAsia="Calibri" w:hAnsi="Calibri" w:cs="Calibri"/>
        </w:rPr>
        <w:t>21 lipca 2017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</w:t>
      </w:r>
      <w:r w:rsidR="004F5DCA">
        <w:rPr>
          <w:rFonts w:ascii="Calibri" w:eastAsia="Calibri" w:hAnsi="Calibri" w:cs="Calibri"/>
        </w:rPr>
        <w:t> </w:t>
      </w:r>
      <w:r w:rsidRPr="00334059">
        <w:rPr>
          <w:rFonts w:ascii="Calibri" w:eastAsia="Calibri" w:hAnsi="Calibri" w:cs="Calibri"/>
        </w:rPr>
        <w:t>sprawie przeznaczenia do wydzierżawienia</w:t>
      </w:r>
      <w:r w:rsidR="00C95967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oraz ogłoszenia wykazu nieruchomości stanowiących własność Gminy Nowa Ruda i ustalenia wysokości stawki</w:t>
      </w:r>
      <w:r w:rsidR="00E14E14">
        <w:rPr>
          <w:rFonts w:ascii="Calibri" w:eastAsia="Calibri" w:hAnsi="Calibri" w:cs="Calibri"/>
        </w:rPr>
        <w:t xml:space="preserve"> wywoławczej</w:t>
      </w:r>
      <w:r w:rsidR="00232A07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E0AE7CF" w14:textId="77777777" w:rsidR="00E14E14" w:rsidRPr="00DD73C3" w:rsidRDefault="0087274F" w:rsidP="00E14E1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DD73C3">
        <w:rPr>
          <w:rFonts w:cs="Calibri"/>
        </w:rPr>
        <w:tab/>
      </w:r>
      <w:r w:rsidR="00E14E14" w:rsidRPr="00DD73C3">
        <w:rPr>
          <w:rFonts w:cs="Calibri"/>
        </w:rPr>
        <w:t>/Z up. Wójta Anna Zawiślak - Zastępca Wójta/</w:t>
      </w:r>
    </w:p>
    <w:p w14:paraId="38078820" w14:textId="236BC23F" w:rsidR="00170181" w:rsidRPr="0087274F" w:rsidRDefault="00170181" w:rsidP="00E14E1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</w:p>
    <w:sectPr w:rsidR="00170181" w:rsidRPr="00872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0C7AAE"/>
    <w:rsid w:val="00120473"/>
    <w:rsid w:val="001421BE"/>
    <w:rsid w:val="00170181"/>
    <w:rsid w:val="001A1497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E2AD5"/>
    <w:rsid w:val="00D467A0"/>
    <w:rsid w:val="00D77178"/>
    <w:rsid w:val="00D973C4"/>
    <w:rsid w:val="00DD73C3"/>
    <w:rsid w:val="00E040D0"/>
    <w:rsid w:val="00E14E14"/>
    <w:rsid w:val="00E16426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2022-01-11T09:47:00Z</cp:lastPrinted>
  <dcterms:created xsi:type="dcterms:W3CDTF">2022-01-11T11:57:00Z</dcterms:created>
  <dcterms:modified xsi:type="dcterms:W3CDTF">2022-01-11T11:57:00Z</dcterms:modified>
</cp:coreProperties>
</file>