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numPr>
          <w:ilvl w:val="0"/>
          <w:numId w:val="0"/>
        </w:numPr>
        <w:spacing w:before="240" w:after="0"/>
        <w:ind w:left="0" w:hanging="0"/>
        <w:outlineLvl w:val="0"/>
        <w:rPr/>
      </w:pPr>
      <w:r>
        <w:rPr/>
        <w:t xml:space="preserve">Zarządzenie Nr 618/21  Wójta Gminy Nowa Ruda z dnia 20 grudnia 2021 roku w sprawie przeprowadzenia naboru na wolne stanowisko urzędnicze  - Inspektor ds. </w:t>
      </w:r>
      <w:bookmarkStart w:id="0" w:name="_Hlk83120952"/>
      <w:r>
        <w:rPr/>
        <w:t xml:space="preserve">ochrony środowiska i gospodarki komunalnej </w:t>
        <w:br/>
      </w:r>
      <w:bookmarkEnd w:id="0"/>
      <w:r>
        <w:rPr/>
        <w:t xml:space="preserve">w Referacie Infrastruktury Technicznej i Ochrony Środowiska </w:t>
      </w:r>
      <w:bookmarkStart w:id="1" w:name="_Hlk83129080"/>
      <w:bookmarkEnd w:id="1"/>
    </w:p>
    <w:p>
      <w:pPr>
        <w:pStyle w:val="Nagwek1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Nagwek1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Ogłosić nabór na stanowisko urzędnicze – Inspektor ds. ochrony środowiska </w:t>
        <w:br/>
        <w:t xml:space="preserve">i gospodarki komunalnej w Referacie Infrastruktury Technicznej i Ochrony Środowiska </w:t>
        <w:br/>
        <w:t>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</w:rPr>
        <w:t>2.</w:t>
      </w:r>
      <w:r>
        <w:rPr>
          <w:rFonts w:cs="Arial" w:ascii="Arial" w:hAnsi="Arial" w:asciiTheme="minorBidi" w:cstheme="minorBidi" w:hAnsiTheme="minorBidi"/>
          <w:color w:val="000000" w:themeColor="text1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</w:rPr>
        <w:t>§ 2.</w:t>
      </w:r>
      <w:r>
        <w:rPr>
          <w:rFonts w:cs="Arial" w:ascii="Arial" w:hAnsi="Arial" w:asciiTheme="minorBidi" w:cstheme="minorBidi" w:hAnsiTheme="minorBidi"/>
          <w:color w:val="000000" w:themeColor="text1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agwek1"/>
        <w:spacing w:lineRule="auto" w:line="360" w:before="0" w:after="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color w:val="000000" w:themeColor="text1"/>
          <w:sz w:val="22"/>
          <w:szCs w:val="22"/>
        </w:rPr>
        <w:t>§ 3.</w:t>
      </w: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 Powołać Komisję Rekrutacyjną  do przeprowadzenia naboru na stanowisko: Inspektor ds. Inspektor ds. ochrony środowiska i gospodarki komunalnej w Referacie Infrastruktury Technicznej i Ochrony Środowiska w Urzędzie Gminy Nowa Ruda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3. Agnieszka Polak – sekretarz,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color w:val="000000" w:themeColor="text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000000" w:themeColor="text1"/>
          <w:sz w:val="22"/>
          <w:szCs w:val="22"/>
        </w:rPr>
        <w:t>4. Tomasz Zieliński – członek.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cstheme="minorBidi" w:ascii="Arial" w:hAnsi="Arial"/>
          <w:sz w:val="22"/>
          <w:szCs w:val="22"/>
        </w:rPr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bookmarkStart w:id="2" w:name="page23R_mcid211"/>
      <w:bookmarkEnd w:id="2"/>
      <w:r>
        <w:rPr>
          <w:rFonts w:cs="Arial" w:ascii="Arial" w:hAnsi="Arial" w:asciiTheme="minorBidi" w:cstheme="minorBidi" w:hAnsiTheme="minorBidi"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 w:asciiTheme="minorBidi" w:cstheme="minorBidi" w:hAnsiTheme="minorBidi"/>
          <w:sz w:val="20"/>
          <w:szCs w:val="20"/>
        </w:rPr>
        <w:t xml:space="preserve">/z up. Wójta Anna Zawiślak Zastępca Wójta/ 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FFFFFF" w:themeColor="background1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>Z up. Wójta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FFFFFF" w:themeColor="background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ab/>
        <w:tab/>
        <w:tab/>
        <w:tab/>
        <w:tab/>
        <w:tab/>
        <w:tab/>
        <w:tab/>
        <w:t>Anna Zawiślak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color w:val="FFFFFF" w:themeColor="background1"/>
          <w:sz w:val="22"/>
          <w:szCs w:val="22"/>
        </w:rPr>
      </w:pPr>
      <w:r>
        <w:rPr>
          <w:rFonts w:cs="Arial" w:ascii="Arial" w:hAnsi="Arial" w:asciiTheme="minorBidi" w:cstheme="minorBidi" w:hAnsiTheme="minorBidi"/>
          <w:color w:val="FFFFFF" w:themeColor="background1"/>
          <w:sz w:val="22"/>
          <w:szCs w:val="22"/>
        </w:rPr>
        <w:t xml:space="preserve">                                                                                            </w:t>
      </w:r>
      <w:bookmarkStart w:id="3" w:name="page23R_mcid21"/>
      <w:bookmarkEnd w:id="3"/>
      <w:r>
        <w:rPr>
          <w:rFonts w:cs="Arial" w:ascii="sans-serif" w:hAnsi="sans-serif" w:cstheme="minorBidi"/>
          <w:color w:val="FFFFFF" w:themeColor="background1"/>
          <w:sz w:val="24"/>
          <w:szCs w:val="22"/>
        </w:rPr>
        <w:t>/z up. W</w:t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ans-serif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9477b1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64f5e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110c0"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477b1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b4cb1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b4cb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uiPriority w:val="99"/>
    <w:semiHidden/>
    <w:qFormat/>
    <w:rsid w:val="00c64f5e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0c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477b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val="pl-PL" w:eastAsia="zh-CN" w:bidi="hi-IN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b4cb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LibreOffice/7.1.4.2$Windows_X86_64 LibreOffice_project/a529a4fab45b75fefc5b6226684193eb000654f6</Application>
  <AppVersion>15.0000</AppVersion>
  <Pages>1</Pages>
  <Words>324</Words>
  <Characters>1849</Characters>
  <CharactersWithSpaces>2297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2015-02-26T12:00:00Z</dcterms:created>
  <dc:creator>uzytkownik</dc:creator>
  <dc:description/>
  <dc:language>pl-PL</dc:language>
  <cp:lastModifiedBy/>
  <cp:lastPrinted>2021-12-20T14:01:00Z</cp:lastPrinted>
  <dcterms:modified xsi:type="dcterms:W3CDTF">2021-12-22T13:23:04Z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