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rFonts w:cs="Calibri-Bold"/>
          <w:bCs/>
          <w:sz w:val="32"/>
          <w:szCs w:val="32"/>
          <w:lang w:bidi="he-IL"/>
        </w:rPr>
      </w:pPr>
      <w:r>
        <w:rPr>
          <w:rFonts w:cs="Calibri-Bold"/>
          <w:bCs/>
          <w:sz w:val="32"/>
          <w:szCs w:val="32"/>
          <w:lang w:bidi="he-IL"/>
        </w:rPr>
        <w:t xml:space="preserve">ZARZĄDZENIE NR </w:t>
      </w:r>
      <w:r>
        <w:rPr>
          <w:rFonts w:cs="Calibri-Bold"/>
          <w:bCs/>
          <w:sz w:val="32"/>
          <w:szCs w:val="32"/>
          <w:lang w:bidi="he-IL"/>
        </w:rPr>
        <w:t>579</w:t>
      </w:r>
      <w:r>
        <w:rPr>
          <w:rFonts w:cs="Calibri-Bold"/>
          <w:bCs/>
          <w:sz w:val="32"/>
          <w:szCs w:val="32"/>
          <w:lang w:bidi="he-IL"/>
        </w:rPr>
        <w:t xml:space="preserve">/2021 </w:t>
      </w:r>
      <w:r>
        <w:rPr>
          <w:rFonts w:cs="Calibri"/>
          <w:sz w:val="32"/>
          <w:szCs w:val="32"/>
          <w:lang w:bidi="he-IL"/>
        </w:rPr>
        <w:t>z dnia 23 listopada 2021 r.</w:t>
      </w:r>
      <w:r>
        <w:rPr>
          <w:rFonts w:cs="Calibri-Bold"/>
          <w:bCs/>
          <w:sz w:val="32"/>
          <w:szCs w:val="32"/>
          <w:lang w:bidi="he-IL"/>
        </w:rPr>
        <w:t xml:space="preserve"> w sprawie powołania w Urzędzie Gminy Nowa Ruda „Pionu Ochrony Informacji Niejawnych”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>Na podstawie art. 15 ust. 2, art. 16 oraz art. 52 ust. 1 pkt. 1 i 2 ustawy z dnia 5 sierpnia 2010 r. o ochronie informacji niejawnych (Dz. U. z 2019 r. poz. 742), oraz Rozporządzenia Prezesa Rady Ministrów z dnia 20 lipca 2011 r. w sprawie podstawowych wymagań bezpieczeństwa teleinformatycznego (Dz. U. z 2011 r. Nr 159, poz. 948) zarządza się, co następuje: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b/>
          <w:sz w:val="24"/>
          <w:szCs w:val="24"/>
          <w:lang w:bidi="he-IL"/>
        </w:rPr>
        <w:t>§ 1.</w:t>
      </w:r>
      <w:r>
        <w:rPr>
          <w:rFonts w:cs="Calibri"/>
          <w:sz w:val="24"/>
          <w:szCs w:val="24"/>
          <w:lang w:bidi="he-IL"/>
        </w:rPr>
        <w:t xml:space="preserve"> W celu zapewnienia ochrony informacji niejawnych w Urzędzie Gminy Nowa Ruda powołuję „Pion Ochrony Informacji Niejawnych” zwany dalej „pionem ochrony”, jako odrębną komórkę organizacyjną w składzie: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>1) Pełnomocnik ds. Ochrony Informacji Niejawnych;</w:t>
      </w:r>
      <w:bookmarkStart w:id="0" w:name="_GoBack"/>
      <w:bookmarkEnd w:id="0"/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>2) Inspektor Bezpieczeństwa Teleinformatycznego;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>3) Administrator Systemu Teleinformatycznego.</w:t>
      </w:r>
    </w:p>
    <w:p>
      <w:pPr>
        <w:pStyle w:val="Normal"/>
        <w:spacing w:lineRule="auto" w:line="360" w:before="40" w:after="40"/>
        <w:ind w:right="1134" w:hanging="0"/>
        <w:rPr>
          <w:rFonts w:cs="Calibri"/>
          <w:sz w:val="24"/>
          <w:szCs w:val="24"/>
          <w:lang w:bidi="he-IL"/>
        </w:rPr>
      </w:pPr>
      <w:r>
        <w:rPr>
          <w:rFonts w:cs="Calibri-Bold"/>
          <w:b/>
          <w:bCs/>
          <w:sz w:val="24"/>
          <w:szCs w:val="24"/>
          <w:lang w:bidi="he-IL"/>
        </w:rPr>
        <w:t>§ 2.2.</w:t>
      </w:r>
      <w:r>
        <w:rPr>
          <w:rFonts w:cs="Calibri-Bold"/>
          <w:bCs/>
          <w:sz w:val="24"/>
          <w:szCs w:val="24"/>
          <w:lang w:bidi="he-IL"/>
        </w:rPr>
        <w:t xml:space="preserve"> Pionem ochrony kieruje Pełnomocnik ds. Ochrony Informacji Niejawnych Urzędu Gminy Nowa Ruda.</w:t>
        <w:br/>
      </w:r>
      <w:r>
        <w:rPr>
          <w:rFonts w:cs="Calibri-Bold"/>
          <w:b/>
          <w:bCs/>
          <w:sz w:val="24"/>
          <w:szCs w:val="24"/>
          <w:lang w:bidi="he-IL"/>
        </w:rPr>
        <w:t>2.</w:t>
      </w:r>
      <w:r>
        <w:rPr>
          <w:rFonts w:cs="Calibri-Bold"/>
          <w:bCs/>
          <w:sz w:val="24"/>
          <w:szCs w:val="24"/>
          <w:lang w:bidi="he-IL"/>
        </w:rPr>
        <w:t xml:space="preserve"> Zakres zadań pełnomocnika ds. ochrony informacji niejawnych określa ustawa z dnia 5 sierpnia 2010 roku o ochronie informacji niejawnych </w:t>
      </w:r>
      <w:r>
        <w:rPr>
          <w:rFonts w:cs="Calibri"/>
          <w:sz w:val="24"/>
          <w:szCs w:val="24"/>
          <w:lang w:bidi="he-IL"/>
        </w:rPr>
        <w:t>(Dz. U. z 2019 r. poz. 742).</w:t>
      </w:r>
    </w:p>
    <w:p>
      <w:pPr>
        <w:pStyle w:val="Normal"/>
        <w:spacing w:lineRule="auto" w:line="360" w:before="40" w:after="40"/>
        <w:ind w:right="1134" w:hanging="0"/>
        <w:rPr>
          <w:rFonts w:cs="Calibri-Bold"/>
          <w:bCs/>
          <w:sz w:val="24"/>
          <w:szCs w:val="24"/>
          <w:lang w:bidi="he-IL"/>
        </w:rPr>
      </w:pPr>
      <w:r>
        <w:rPr>
          <w:rFonts w:cs="Calibri-Bold"/>
          <w:b/>
          <w:bCs/>
          <w:sz w:val="24"/>
          <w:szCs w:val="24"/>
          <w:lang w:bidi="he-IL"/>
        </w:rPr>
        <w:t>§ 3.</w:t>
      </w:r>
      <w:r>
        <w:rPr>
          <w:rFonts w:cs="Calibri-Bold"/>
          <w:bCs/>
          <w:sz w:val="24"/>
          <w:szCs w:val="24"/>
          <w:lang w:bidi="he-IL"/>
        </w:rPr>
        <w:t xml:space="preserve"> Inspektor Bezpieczeństwa Teleinformatycznego oraz Administrator Systemu Teleinformatycznego podlegają Pełnomocnikowi ds. Ochrony Informacji Niejawnych.</w:t>
        <w:br/>
      </w:r>
      <w:r>
        <w:rPr>
          <w:rFonts w:cs="Calibri-Bold"/>
          <w:b/>
          <w:bCs/>
          <w:sz w:val="24"/>
          <w:szCs w:val="24"/>
          <w:lang w:bidi="he-IL"/>
        </w:rPr>
        <w:t>§ 4.</w:t>
      </w:r>
      <w:r>
        <w:rPr>
          <w:rFonts w:cs="Calibri-Bold"/>
          <w:bCs/>
          <w:sz w:val="24"/>
          <w:szCs w:val="24"/>
          <w:lang w:bidi="he-IL"/>
        </w:rPr>
        <w:t xml:space="preserve"> Pion ochrony jest odpowiedzialny za zapewnienie ochrony przechowywania, przetwarzania i udostępniania informacji niejawnych, a w szczególności za:</w:t>
        <w:br/>
        <w:t>1) zapewnienie ochrony informacji niejawnych, w tym ich ochrony fizycznej,</w:t>
        <w:br/>
        <w:t>2) zapewnienie ochrony systemu teleinformatycznego, w którym są przechowywane informacje niejawne,</w:t>
        <w:br/>
        <w:t>3) kontrole ochrony informacji niejawnych oraz przestrzegania przepisów o ochronie informacji niejawnych,</w:t>
        <w:br/>
        <w:t>4) okresową kontrole ewidencji, materiałów i obiegu dokumentów,</w:t>
        <w:br/>
        <w:t>5) opracowanie planu ochrony informacji niejawnych w urzędzie i nadzorowanie jego realizacji,</w:t>
        <w:br/>
        <w:t>6) prowadzenie postępowań sprawdzających,</w:t>
        <w:br/>
        <w:t>7) organizację szkoleń pracowników w zakresie ochrony informacji niejawnych.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</w:r>
    </w:p>
    <w:p>
      <w:pPr>
        <w:pStyle w:val="Normal"/>
        <w:spacing w:lineRule="auto" w:line="360" w:before="0" w:after="0"/>
        <w:rPr>
          <w:rFonts w:cs="Calibri-Bold"/>
          <w:b/>
          <w:b/>
          <w:bCs/>
          <w:sz w:val="24"/>
          <w:szCs w:val="24"/>
          <w:lang w:bidi="he-IL"/>
        </w:rPr>
      </w:pPr>
      <w:r>
        <w:rPr>
          <w:rFonts w:cs="Calibri-Bold"/>
          <w:b/>
          <w:bCs/>
          <w:sz w:val="24"/>
          <w:szCs w:val="24"/>
          <w:lang w:bidi="he-IL"/>
        </w:rPr>
        <w:t xml:space="preserve">§ 5. </w:t>
      </w:r>
      <w:r>
        <w:rPr>
          <w:rFonts w:cs="Calibri"/>
          <w:sz w:val="24"/>
          <w:szCs w:val="24"/>
          <w:lang w:bidi="he-IL"/>
        </w:rPr>
        <w:t xml:space="preserve">Wyznaczam </w:t>
      </w:r>
      <w:r>
        <w:rPr>
          <w:rFonts w:cs="Calibri-Bold"/>
          <w:b/>
          <w:bCs/>
          <w:sz w:val="24"/>
          <w:szCs w:val="24"/>
          <w:lang w:bidi="he-IL"/>
        </w:rPr>
        <w:t xml:space="preserve">Pana Pawła Urbanowicza </w:t>
      </w:r>
      <w:r>
        <w:rPr>
          <w:rFonts w:cs="Calibri"/>
          <w:sz w:val="24"/>
          <w:szCs w:val="24"/>
          <w:lang w:bidi="he-IL"/>
        </w:rPr>
        <w:t>na Administratora Systemu Teleinformatycznego Ochrony Informacji Niejawnych odpowiedzialnego za funkcjonowanie systemu teleinformatycznego oraz za przestrzeganie zasad i wymagań bezpieczeństwa przewidzianych dla systemu teleinformatycznego, zwanego dalej „administratorem systemu”.</w:t>
      </w:r>
    </w:p>
    <w:p>
      <w:pPr>
        <w:pStyle w:val="Normal"/>
        <w:spacing w:lineRule="auto" w:line="360" w:before="0" w:after="0"/>
        <w:rPr>
          <w:rFonts w:cs="Calibri-Bold"/>
          <w:b/>
          <w:b/>
          <w:bCs/>
          <w:sz w:val="24"/>
          <w:szCs w:val="24"/>
          <w:lang w:bidi="he-IL"/>
        </w:rPr>
      </w:pPr>
      <w:r>
        <w:rPr>
          <w:rFonts w:cs="Calibri-Bold"/>
          <w:b/>
          <w:bCs/>
          <w:sz w:val="24"/>
          <w:szCs w:val="24"/>
          <w:lang w:bidi="he-IL"/>
        </w:rPr>
        <w:t xml:space="preserve">§ 6. </w:t>
      </w:r>
      <w:r>
        <w:rPr>
          <w:rFonts w:cs="Calibri"/>
          <w:sz w:val="24"/>
          <w:szCs w:val="24"/>
          <w:lang w:bidi="he-IL"/>
        </w:rPr>
        <w:t xml:space="preserve">Wyznaczam </w:t>
      </w:r>
      <w:r>
        <w:rPr>
          <w:rFonts w:cs="Calibri-Bold"/>
          <w:b/>
          <w:bCs/>
          <w:sz w:val="24"/>
          <w:szCs w:val="24"/>
          <w:lang w:bidi="he-IL"/>
        </w:rPr>
        <w:t xml:space="preserve">Pana Piotra Brzóskę </w:t>
      </w:r>
      <w:r>
        <w:rPr>
          <w:rFonts w:cs="Calibri"/>
          <w:sz w:val="24"/>
          <w:szCs w:val="24"/>
          <w:lang w:bidi="he-IL"/>
        </w:rPr>
        <w:t>na Inspektora Bezpieczeństwa Teleinformatycznego Ochrony Informacji Niejawnych odpowiedzialnego za weryfikację i bieżącą kontrolę zgodności i funkcjonowania systemu teleinformatycznego ze szczególnymi wymaganiami bezpieczeństwa oraz kontrolę przestrzegania procedur bezpiecznej eksploatacji, zwanego dalej „inspektorem bezpieczeństwa”.</w:t>
      </w:r>
    </w:p>
    <w:p>
      <w:pPr>
        <w:pStyle w:val="Normal"/>
        <w:spacing w:lineRule="auto" w:line="360" w:before="0" w:after="0"/>
        <w:rPr>
          <w:rFonts w:cs="Calibri-Bold"/>
          <w:b/>
          <w:b/>
          <w:bCs/>
          <w:sz w:val="24"/>
          <w:szCs w:val="24"/>
          <w:lang w:bidi="he-IL"/>
        </w:rPr>
      </w:pPr>
      <w:r>
        <w:rPr>
          <w:rFonts w:cs="Calibri-Bold"/>
          <w:b/>
          <w:bCs/>
          <w:sz w:val="24"/>
          <w:szCs w:val="24"/>
          <w:lang w:bidi="he-IL"/>
        </w:rPr>
        <w:t xml:space="preserve">§ 7. </w:t>
      </w:r>
      <w:r>
        <w:rPr>
          <w:rFonts w:cs="Calibri"/>
          <w:sz w:val="24"/>
          <w:szCs w:val="24"/>
          <w:lang w:bidi="he-IL"/>
        </w:rPr>
        <w:t>Administrator systemu realizuje zadania w zakresie zapewnienia funkcjonowania oraz przestrzegania zasad bezpieczeństwa systemu teleinformatycznego, w szczególności: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1) bierze udział w opracowaniu i aktualizowaniu dokumentacji bezpieczeństwa systemu teleinformatycznego;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2) przechowuje oryginały zatwierdzonej dokumentacji bezpieczeństwa systemu teleinformatycznego;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3) bierze udział w procesie zarządzania ryzykiem w systemie teleinformatycznym;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4) szkoli użytkowników systemu teleinformatycznego z zakresu procedur bezpiecznej eksploatacji;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5) utrzymuje zgodność systemu teleinformatycznego z jego dokumentacją bezpieczeństwa;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6) wdraża zabezpieczenia w systemie teleinformatycznym oraz procedury bezpiecznej eksploatacji;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7) systematycznie kontroluje funkcjonowanie mechanizmów zabezpieczeń i poprawność działania systemu teleinformatycznego;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8) analizuje i archiwizuje rejestr zdarzeń w systemie teleinformatycznym;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9) zapewnia dostęp do systemu teleinformatycznego wyłącznie użytkownikom posiadającym  wymagane uprawnienia oraz odpowiednie i ważne poświadczenia bezpieczeństwa lub upoważnienia;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10) przydziela  użytkownikom  konta,  zgodnie z uprawnieniami nadanymi przez kierownika  jednostki organizacyjnej;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11) prowadzi wykaz osób mających dostęp do systemu teleinformatycznego zawierający, co najmniej: a. imię i nazwisko; b. nazwę referatu, c. posiadane poświadczenie bezpieczeństwa lub upoważnienie (jego numer, klauzulę i datę ważności);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12) odpowiada za tworzenie kopii bezpieczeństwa plików;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13) przeprowadza czynności serwisowe w przypadku awarii sprzętu;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14) prowadzi  dokumentację  eksploatacyjną  systemu  -  „Dziennik  działań  Administratora  Systemu Teleinformatycznego";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15) informuje pełnomocnika  ochrony o stwierdzonych naruszeniach bezpieczeństwa  systemu teleinformatycznego; 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  <w:lang w:bidi="he-IL"/>
        </w:rPr>
      </w:pPr>
      <w:r>
        <w:rPr>
          <w:rFonts w:cs="Calibri"/>
          <w:sz w:val="24"/>
          <w:szCs w:val="24"/>
          <w:lang w:bidi="he-IL"/>
        </w:rPr>
        <w:t xml:space="preserve">16) zgłasza do pełnomocnika ochrony potrzeby w zakresie serwisowania i certyfikacji  środków ochrony elektromagnetycznej. </w:t>
      </w:r>
    </w:p>
    <w:p>
      <w:pPr>
        <w:pStyle w:val="Normal"/>
        <w:spacing w:lineRule="auto" w:line="360" w:before="0" w:after="0"/>
        <w:rPr>
          <w:rFonts w:cs="Calibri-Bold"/>
          <w:bCs/>
          <w:sz w:val="24"/>
          <w:szCs w:val="24"/>
          <w:lang w:bidi="he-IL"/>
        </w:rPr>
      </w:pPr>
      <w:r>
        <w:rPr>
          <w:rFonts w:cs="Calibri-Bold"/>
          <w:b/>
          <w:bCs/>
          <w:sz w:val="24"/>
          <w:szCs w:val="24"/>
          <w:lang w:bidi="he-IL"/>
        </w:rPr>
        <w:t xml:space="preserve">§ 8.1. </w:t>
      </w:r>
      <w:r>
        <w:rPr>
          <w:rFonts w:cs="Calibri-Bold"/>
          <w:bCs/>
          <w:sz w:val="24"/>
          <w:szCs w:val="24"/>
          <w:lang w:bidi="he-IL"/>
        </w:rPr>
        <w:t>Inspektor Bezpieczeństwa Teleinformatycznego realizuje zadania w zakresie  weryfikacji i bieżącej kontroli zgodności funkcjonowania systemu teleinformatycznego ze szczególnymi wymaganiami bezpieczeństwa oraz przestrzegania procedur bezpiecznej eksploatacji, bierze udział w procesie zarządzania ryzykiem w systemie teleinformatycznym, weryfikując:</w:t>
      </w:r>
    </w:p>
    <w:p>
      <w:pPr>
        <w:pStyle w:val="Normal"/>
        <w:spacing w:lineRule="auto" w:line="360" w:before="0" w:after="0"/>
        <w:rPr>
          <w:rFonts w:cs="Calibri-Bold"/>
          <w:bCs/>
          <w:sz w:val="24"/>
          <w:szCs w:val="24"/>
          <w:lang w:bidi="he-IL"/>
        </w:rPr>
      </w:pPr>
      <w:r>
        <w:rPr>
          <w:rFonts w:cs="Calibri-Bold"/>
          <w:bCs/>
          <w:sz w:val="24"/>
          <w:szCs w:val="24"/>
          <w:lang w:bidi="he-IL"/>
        </w:rPr>
        <w:t xml:space="preserve">1) przestrzeganie zasad ochrony przetwarzanych w systemie teleinformatycznym informacji niejawnych; </w:t>
      </w:r>
    </w:p>
    <w:p>
      <w:pPr>
        <w:pStyle w:val="Normal"/>
        <w:spacing w:lineRule="auto" w:line="360" w:before="0" w:after="0"/>
        <w:rPr>
          <w:rFonts w:cs="Calibri-Bold"/>
          <w:bCs/>
          <w:sz w:val="24"/>
          <w:szCs w:val="24"/>
          <w:lang w:bidi="he-IL"/>
        </w:rPr>
      </w:pPr>
      <w:r>
        <w:rPr>
          <w:rFonts w:cs="Calibri-Bold"/>
          <w:bCs/>
          <w:sz w:val="24"/>
          <w:szCs w:val="24"/>
          <w:lang w:bidi="he-IL"/>
        </w:rPr>
        <w:t xml:space="preserve">2) poprawność realizacji zadań wykonywanych przez administratora systemu teleinformatycznego; </w:t>
      </w:r>
    </w:p>
    <w:p>
      <w:pPr>
        <w:pStyle w:val="Normal"/>
        <w:spacing w:lineRule="auto" w:line="360" w:before="0" w:after="0"/>
        <w:rPr>
          <w:rFonts w:cs="Calibri-Bold"/>
          <w:bCs/>
          <w:sz w:val="24"/>
          <w:szCs w:val="24"/>
          <w:lang w:bidi="he-IL"/>
        </w:rPr>
      </w:pPr>
      <w:r>
        <w:rPr>
          <w:rFonts w:cs="Calibri-Bold"/>
          <w:bCs/>
          <w:sz w:val="24"/>
          <w:szCs w:val="24"/>
          <w:lang w:bidi="he-IL"/>
        </w:rPr>
        <w:t xml:space="preserve">3) właściwe zarządzanie konfiguracją systemu teleinformatycznego oraz uprawnieniami  przydzielanymi użytkownikom; </w:t>
      </w:r>
    </w:p>
    <w:p>
      <w:pPr>
        <w:pStyle w:val="Normal"/>
        <w:spacing w:lineRule="auto" w:line="360" w:before="0" w:after="0"/>
        <w:rPr>
          <w:rFonts w:cs="Calibri-Bold"/>
          <w:bCs/>
          <w:sz w:val="24"/>
          <w:szCs w:val="24"/>
          <w:lang w:bidi="he-IL"/>
        </w:rPr>
      </w:pPr>
      <w:r>
        <w:rPr>
          <w:rFonts w:cs="Calibri-Bold"/>
          <w:bCs/>
          <w:sz w:val="24"/>
          <w:szCs w:val="24"/>
          <w:lang w:bidi="he-IL"/>
        </w:rPr>
        <w:t xml:space="preserve">4) znajomość i przestrzeganie przez użytkowników zasad ochrony informacji niejawnych  oraz procedur bezpiecznej eksploatacji w systemie teleinformatycznym,  w tym w zakresie wykorzystywania urządzeń i narzędzi służących do ochrony informacji niejawnych; </w:t>
      </w:r>
    </w:p>
    <w:p>
      <w:pPr>
        <w:pStyle w:val="Normal"/>
        <w:spacing w:lineRule="auto" w:line="360" w:before="0" w:after="0"/>
        <w:rPr>
          <w:rFonts w:cs="Calibri-Bold"/>
          <w:bCs/>
          <w:sz w:val="24"/>
          <w:szCs w:val="24"/>
          <w:lang w:bidi="he-IL"/>
        </w:rPr>
      </w:pPr>
      <w:r>
        <w:rPr>
          <w:rFonts w:cs="Calibri-Bold"/>
          <w:bCs/>
          <w:sz w:val="24"/>
          <w:szCs w:val="24"/>
          <w:lang w:bidi="he-IL"/>
        </w:rPr>
        <w:t xml:space="preserve">5) stan zabezpieczeń systemu teleinformatycznego,  w tym analizując rejestry zdarzeń  systemu teleinformatycznego; </w:t>
      </w:r>
    </w:p>
    <w:p>
      <w:pPr>
        <w:pStyle w:val="Normal"/>
        <w:spacing w:lineRule="auto" w:line="360" w:before="0" w:after="0"/>
        <w:rPr>
          <w:rFonts w:cs="Calibri-Bold"/>
          <w:bCs/>
          <w:sz w:val="24"/>
          <w:szCs w:val="24"/>
          <w:lang w:bidi="he-IL"/>
        </w:rPr>
      </w:pPr>
      <w:r>
        <w:rPr>
          <w:rFonts w:cs="Calibri-Bold"/>
          <w:bCs/>
          <w:sz w:val="24"/>
          <w:szCs w:val="24"/>
          <w:lang w:bidi="he-IL"/>
        </w:rPr>
        <w:t>6) aktualność wykazów osób mających dostęp do systemu teleinformatycznego.</w:t>
      </w:r>
    </w:p>
    <w:p>
      <w:pPr>
        <w:pStyle w:val="Normal"/>
        <w:spacing w:lineRule="auto" w:line="360" w:before="0" w:after="0"/>
        <w:rPr>
          <w:rFonts w:cs="Calibri-Bold"/>
          <w:bCs/>
          <w:sz w:val="24"/>
          <w:szCs w:val="24"/>
          <w:lang w:bidi="he-IL"/>
        </w:rPr>
      </w:pPr>
      <w:r>
        <w:rPr>
          <w:rFonts w:cs="Calibri-Bold"/>
          <w:b/>
          <w:bCs/>
          <w:sz w:val="24"/>
          <w:szCs w:val="24"/>
          <w:lang w:bidi="he-IL"/>
        </w:rPr>
        <w:t>2.</w:t>
      </w:r>
      <w:r>
        <w:rPr>
          <w:rFonts w:cs="Calibri-Bold"/>
          <w:bCs/>
          <w:sz w:val="24"/>
          <w:szCs w:val="24"/>
          <w:lang w:bidi="he-IL"/>
        </w:rPr>
        <w:t xml:space="preserve"> Ponadto inspektor bezpieczeństwa teleinformatycznego uczestniczy w opracowywaniu  programów organizacyjno – użytkowych, projektów koncepcyjnych i technicznych planowanych do budowy systemów teleinformatycznych.</w:t>
      </w:r>
    </w:p>
    <w:p>
      <w:pPr>
        <w:pStyle w:val="Normal"/>
        <w:spacing w:lineRule="auto" w:line="360" w:before="0" w:after="0"/>
        <w:rPr>
          <w:rFonts w:cs="Calibri-Bold"/>
          <w:b/>
          <w:b/>
          <w:bCs/>
          <w:sz w:val="24"/>
          <w:szCs w:val="24"/>
          <w:lang w:bidi="he-IL"/>
        </w:rPr>
      </w:pPr>
      <w:r>
        <w:rPr>
          <w:rFonts w:cs="Calibri-Bold"/>
          <w:b/>
          <w:bCs/>
          <w:sz w:val="24"/>
          <w:szCs w:val="24"/>
          <w:lang w:bidi="he-IL"/>
        </w:rPr>
        <w:t xml:space="preserve">§ 9. </w:t>
      </w:r>
      <w:r>
        <w:rPr>
          <w:rFonts w:cs="Calibri"/>
          <w:sz w:val="24"/>
          <w:szCs w:val="24"/>
          <w:lang w:bidi="he-IL"/>
        </w:rPr>
        <w:t>Nadzór nad wykonaniem zarządzenia powierzam Pełnomocnikowi ds. Ochrony Informacji Niejawnych w Urzędzie Gminy Nowa Ruda.</w:t>
      </w:r>
    </w:p>
    <w:p>
      <w:pPr>
        <w:pStyle w:val="Normal"/>
        <w:spacing w:lineRule="auto" w:line="360" w:before="0" w:after="0"/>
        <w:rPr>
          <w:rFonts w:cs="Calibri-Bold"/>
          <w:b/>
          <w:b/>
          <w:bCs/>
          <w:sz w:val="24"/>
          <w:szCs w:val="24"/>
          <w:lang w:bidi="he-IL"/>
        </w:rPr>
      </w:pPr>
      <w:r>
        <w:rPr>
          <w:rFonts w:cs="Calibri-Bold"/>
          <w:b/>
          <w:bCs/>
          <w:sz w:val="24"/>
          <w:szCs w:val="24"/>
          <w:lang w:bidi="he-IL"/>
        </w:rPr>
        <w:t xml:space="preserve">§ 10. </w:t>
      </w:r>
      <w:r>
        <w:rPr>
          <w:rFonts w:cs="Calibri"/>
          <w:sz w:val="24"/>
          <w:szCs w:val="24"/>
          <w:lang w:bidi="he-IL"/>
        </w:rPr>
        <w:t>Zarządzenie wchodzi w życie z dniem podpisania.</w:t>
      </w:r>
    </w:p>
    <w:p>
      <w:pPr>
        <w:pStyle w:val="Normal"/>
        <w:spacing w:lineRule="auto" w:line="360"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LibreOffice/7.1.4.2$Windows_X86_64 LibreOffice_project/a529a4fab45b75fefc5b6226684193eb000654f6</Application>
  <AppVersion>15.0000</AppVersion>
  <Pages>3</Pages>
  <Words>710</Words>
  <Characters>5367</Characters>
  <CharactersWithSpaces>6085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2021-10-25T09:55:00Z</dcterms:created>
  <dc:creator>Mateusz</dc:creator>
  <dc:description/>
  <dc:language>pl-PL</dc:language>
  <cp:lastModifiedBy/>
  <cp:lastPrinted>2021-11-24T11:39:30Z</cp:lastPrinted>
  <dcterms:modified xsi:type="dcterms:W3CDTF">2021-11-24T11:38:59Z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