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4F17" w14:textId="2402AB82" w:rsidR="00FF1F2B" w:rsidRPr="005B720B" w:rsidRDefault="00FF1F2B" w:rsidP="00FF1F2B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CD17FD">
        <w:rPr>
          <w:color w:val="auto"/>
        </w:rPr>
        <w:t>566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CD17FD">
        <w:rPr>
          <w:color w:val="auto"/>
        </w:rPr>
        <w:t xml:space="preserve">10 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3DF321BD" w14:textId="6715EC12" w:rsidR="00FF1F2B" w:rsidRPr="005B720B" w:rsidRDefault="00FF1F2B" w:rsidP="00FF1F2B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="00723877">
        <w:t>t.j</w:t>
      </w:r>
      <w:proofErr w:type="spellEnd"/>
      <w:r w:rsidR="00723877"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</w:t>
      </w:r>
      <w:r w:rsidR="007F138B">
        <w:rPr>
          <w:color w:val="auto"/>
        </w:rPr>
        <w:t xml:space="preserve"> (</w:t>
      </w:r>
      <w:proofErr w:type="spellStart"/>
      <w:r w:rsidR="007F138B">
        <w:t>t.j</w:t>
      </w:r>
      <w:proofErr w:type="spellEnd"/>
      <w:r w:rsidR="007F138B"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33621738" w14:textId="0EC04183" w:rsidR="00FF1F2B" w:rsidRPr="001B2C1C" w:rsidRDefault="00FF1F2B" w:rsidP="001B2C1C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</w:t>
      </w:r>
      <w:r w:rsidR="009E6AFC">
        <w:rPr>
          <w:color w:val="000000" w:themeColor="text1"/>
          <w:sz w:val="24"/>
        </w:rPr>
        <w:t xml:space="preserve"> zabudowaną</w:t>
      </w:r>
      <w:r w:rsidRPr="002C0D4F">
        <w:rPr>
          <w:color w:val="000000" w:themeColor="text1"/>
          <w:sz w:val="24"/>
        </w:rPr>
        <w:t xml:space="preserve"> położoną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>w granicach dział</w:t>
      </w:r>
      <w:r w:rsidR="009E6AFC">
        <w:rPr>
          <w:color w:val="000000" w:themeColor="text1"/>
          <w:sz w:val="24"/>
        </w:rPr>
        <w:t>ek nr 414/5 i 414/6</w:t>
      </w:r>
      <w:r w:rsidRPr="008A2475">
        <w:rPr>
          <w:color w:val="000000" w:themeColor="text1"/>
          <w:sz w:val="24"/>
        </w:rPr>
        <w:t xml:space="preserve"> o powierzchni 0,</w:t>
      </w:r>
      <w:r w:rsidR="009E6AFC">
        <w:rPr>
          <w:color w:val="000000" w:themeColor="text1"/>
          <w:sz w:val="24"/>
        </w:rPr>
        <w:t>6557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021332/5</w:t>
      </w:r>
    </w:p>
    <w:p w14:paraId="552184BA" w14:textId="77777777" w:rsidR="00FF1F2B" w:rsidRPr="002C0D4F" w:rsidRDefault="00FF1F2B" w:rsidP="00FF1F2B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1EDB50E" w14:textId="77777777" w:rsidR="00FF1F2B" w:rsidRPr="002C0D4F" w:rsidRDefault="00FF1F2B" w:rsidP="00FF1F2B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74799A1" w14:textId="77777777" w:rsidR="00FF1F2B" w:rsidRPr="002C0D4F" w:rsidRDefault="00FF1F2B" w:rsidP="00FF1F2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0DD6A2B" w14:textId="77777777" w:rsidR="00FF1F2B" w:rsidRPr="002C0D4F" w:rsidRDefault="00FF1F2B" w:rsidP="00FF1F2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93EB256" w14:textId="77777777" w:rsidR="00FF1F2B" w:rsidRPr="0090341C" w:rsidRDefault="00FF1F2B" w:rsidP="00FF1F2B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0341C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0341C">
        <w:rPr>
          <w:color w:val="000000" w:themeColor="text1"/>
          <w:sz w:val="24"/>
          <w:szCs w:val="24"/>
        </w:rPr>
        <w:t>/</w:t>
      </w:r>
    </w:p>
    <w:bookmarkEnd w:id="0"/>
    <w:p w14:paraId="354C685B" w14:textId="0EC547FF" w:rsidR="00FF1F2B" w:rsidRPr="005B720B" w:rsidRDefault="00FF1F2B" w:rsidP="00FF1F2B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D17FD">
        <w:rPr>
          <w:color w:val="auto"/>
        </w:rPr>
        <w:t>566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D17FD">
        <w:rPr>
          <w:color w:val="auto"/>
        </w:rPr>
        <w:t xml:space="preserve">10 </w:t>
      </w:r>
      <w:r w:rsidR="007F138B">
        <w:rPr>
          <w:color w:val="auto"/>
        </w:rPr>
        <w:t xml:space="preserve">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4F4C401A" w14:textId="77777777" w:rsidR="00FF1F2B" w:rsidRPr="00424224" w:rsidRDefault="00FF1F2B" w:rsidP="00FF1F2B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B440581" w14:textId="43E821AB" w:rsidR="00FF1F2B" w:rsidRPr="00370C0B" w:rsidRDefault="00FF1F2B" w:rsidP="00FF1F2B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CD17FD">
        <w:rPr>
          <w:sz w:val="24"/>
          <w:szCs w:val="24"/>
        </w:rPr>
        <w:t>10.11.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CD17FD">
        <w:rPr>
          <w:sz w:val="24"/>
          <w:szCs w:val="24"/>
        </w:rPr>
        <w:t>30.11.</w:t>
      </w:r>
      <w:r>
        <w:rPr>
          <w:sz w:val="24"/>
          <w:szCs w:val="24"/>
        </w:rPr>
        <w:t>2021 r.</w:t>
      </w:r>
    </w:p>
    <w:p w14:paraId="3B93FA75" w14:textId="77777777" w:rsidR="00FF1F2B" w:rsidRPr="005B720B" w:rsidRDefault="00FF1F2B" w:rsidP="00FF1F2B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6FC371E" w14:textId="1E3FD354" w:rsidR="00FF1F2B" w:rsidRPr="005B720B" w:rsidRDefault="00FF1F2B" w:rsidP="00FF1F2B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</w:t>
      </w:r>
      <w:r w:rsidR="00D90AE6">
        <w:rPr>
          <w:sz w:val="24"/>
          <w:szCs w:val="24"/>
        </w:rPr>
        <w:t>026397/3</w:t>
      </w:r>
    </w:p>
    <w:p w14:paraId="04DB40DC" w14:textId="46B054F9" w:rsidR="00FF1F2B" w:rsidRPr="005B720B" w:rsidRDefault="00FF1F2B" w:rsidP="00FF1F2B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D90AE6">
        <w:rPr>
          <w:sz w:val="24"/>
          <w:szCs w:val="24"/>
        </w:rPr>
        <w:t>414/5, 414/6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6A53EBEB" w14:textId="17F87381" w:rsidR="00FF1F2B" w:rsidRPr="005B720B" w:rsidRDefault="00FF1F2B" w:rsidP="00FF1F2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D90AE6">
        <w:rPr>
          <w:sz w:val="24"/>
          <w:szCs w:val="24"/>
        </w:rPr>
        <w:t>6557</w:t>
      </w:r>
      <w:r w:rsidRPr="005B720B">
        <w:rPr>
          <w:sz w:val="24"/>
          <w:szCs w:val="24"/>
        </w:rPr>
        <w:t xml:space="preserve"> ha</w:t>
      </w:r>
    </w:p>
    <w:p w14:paraId="7E6A35E7" w14:textId="77777777" w:rsidR="00D90AE6" w:rsidRPr="00375C8C" w:rsidRDefault="00FF1F2B" w:rsidP="00D90AE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="00D90AE6" w:rsidRPr="00375C8C">
        <w:rPr>
          <w:rFonts w:asciiTheme="minorHAnsi" w:eastAsia="Times New Roman" w:hAnsiTheme="minorHAnsi" w:cstheme="minorHAnsi"/>
          <w:color w:val="000000" w:themeColor="text1"/>
        </w:rPr>
        <w:t>nieruchomość gruntowa w granicach działek nr 414/5 (</w:t>
      </w:r>
      <w:proofErr w:type="spellStart"/>
      <w:r w:rsidR="00D90AE6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D90AE6" w:rsidRPr="00375C8C">
        <w:rPr>
          <w:rFonts w:asciiTheme="minorHAnsi" w:eastAsia="Times New Roman" w:hAnsiTheme="minorHAnsi" w:cstheme="minorHAnsi"/>
          <w:color w:val="000000" w:themeColor="text1"/>
        </w:rPr>
        <w:t>, ŁIV) o powierzchni 0,2068 ha i nr 414/6 (</w:t>
      </w:r>
      <w:proofErr w:type="spellStart"/>
      <w:r w:rsidR="00D90AE6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D90AE6" w:rsidRPr="00375C8C">
        <w:rPr>
          <w:rFonts w:asciiTheme="minorHAnsi" w:eastAsia="Times New Roman" w:hAnsiTheme="minorHAnsi" w:cstheme="minorHAnsi"/>
          <w:color w:val="000000" w:themeColor="text1"/>
        </w:rPr>
        <w:t>, ŁIV, dr, Bi) o powierzchni 0,4489 ha o ogólnej powierzchni 0,6557 ha, położona w obrębie Ludwikowice Kłodzkie, AM-1.</w:t>
      </w:r>
    </w:p>
    <w:p w14:paraId="4BA2EBA2" w14:textId="470FC165" w:rsidR="00D90AE6" w:rsidRPr="00375C8C" w:rsidRDefault="00D90AE6" w:rsidP="00D90AE6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 xml:space="preserve">Działka nr 414/6 zabudowana jest budynkiem użytkowym nr 47 o powierzchni użytkowej 453,29 </w:t>
      </w:r>
      <w:r>
        <w:rPr>
          <w:rFonts w:asciiTheme="minorHAnsi" w:hAnsiTheme="minorHAnsi" w:cstheme="minorHAnsi"/>
          <w:color w:val="000000" w:themeColor="text1"/>
        </w:rPr>
        <w:t>m2</w:t>
      </w:r>
      <w:r w:rsidRPr="00375C8C">
        <w:rPr>
          <w:rFonts w:asciiTheme="minorHAnsi" w:hAnsiTheme="minorHAnsi" w:cstheme="minorHAnsi"/>
          <w:color w:val="000000" w:themeColor="text1"/>
        </w:rPr>
        <w:t xml:space="preserve"> (bez klatek schodowych), rok budowy ok. 1910. Budynek o trzech kondygnacjach</w:t>
      </w:r>
      <w:r w:rsidR="001C7F37">
        <w:rPr>
          <w:rFonts w:asciiTheme="minorHAnsi" w:hAnsiTheme="minorHAnsi" w:cstheme="minorHAnsi"/>
          <w:color w:val="000000" w:themeColor="text1"/>
        </w:rPr>
        <w:t xml:space="preserve"> w tym </w:t>
      </w:r>
      <w:r w:rsidRPr="00375C8C">
        <w:rPr>
          <w:rFonts w:asciiTheme="minorHAnsi" w:hAnsiTheme="minorHAnsi" w:cstheme="minorHAnsi"/>
          <w:color w:val="000000" w:themeColor="text1"/>
        </w:rPr>
        <w:t>poddasze użytkow</w:t>
      </w:r>
      <w:r w:rsidR="001C7F37">
        <w:rPr>
          <w:rFonts w:asciiTheme="minorHAnsi" w:hAnsiTheme="minorHAnsi" w:cstheme="minorHAnsi"/>
          <w:color w:val="000000" w:themeColor="text1"/>
        </w:rPr>
        <w:t>e</w:t>
      </w:r>
      <w:r w:rsidRPr="00375C8C">
        <w:rPr>
          <w:rFonts w:asciiTheme="minorHAnsi" w:hAnsiTheme="minorHAnsi" w:cstheme="minorHAnsi"/>
          <w:color w:val="000000" w:themeColor="text1"/>
        </w:rPr>
        <w:t>, dach pokryty dachówką ceramiczną, wyposażony w instalacje: wodną, kanalizacyjną, elektryczną, grzewczą, wentylacyjną i teletechniczną. Budynek wpisany jest do Ewidencji Zabytków. Działka nr 414/5 jest niezabudowana.</w:t>
      </w:r>
    </w:p>
    <w:p w14:paraId="4436847C" w14:textId="77777777" w:rsidR="00D90AE6" w:rsidRPr="00375C8C" w:rsidRDefault="00D90AE6" w:rsidP="00D90AE6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>Zgodnie z Miejscowym Planem Zagospodarowania Przestrzennego dla części wsi Ludwikowice Kłodzkie działka nr 414/5 przeznaczona jest w części na cele usług oraz w części na tereny lasów, działka nr 414/6 przeznaczona jest na cele usług, w części na tereny lasów oraz w części posiada status drogi dojazdowej.</w:t>
      </w:r>
    </w:p>
    <w:p w14:paraId="5DE0B603" w14:textId="7A8572B1" w:rsidR="00FF1F2B" w:rsidRPr="005B720B" w:rsidRDefault="00FF1F2B" w:rsidP="00D90AE6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0B36A8F" w14:textId="6FB11A8B" w:rsidR="00FF1F2B" w:rsidRPr="00312FB0" w:rsidRDefault="00FF1F2B" w:rsidP="00FF1F2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 w:rsidR="001C7F37">
        <w:rPr>
          <w:b/>
          <w:bCs/>
          <w:sz w:val="24"/>
          <w:szCs w:val="24"/>
        </w:rPr>
        <w:t xml:space="preserve"> 1.200.000</w:t>
      </w:r>
      <w:r>
        <w:rPr>
          <w:b/>
          <w:bCs/>
          <w:sz w:val="24"/>
          <w:szCs w:val="24"/>
        </w:rPr>
        <w:t xml:space="preserve">,00 zł </w:t>
      </w:r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nr 414/6 korzystać będzie ze zwolnienia z podatku VAT na </w:t>
      </w:r>
      <w:proofErr w:type="spellStart"/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. art. 43 ust.1 pkt 10 ustawy o podatku od towarów i usług</w:t>
      </w:r>
      <w:r w:rsidR="00D90AE6"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część działki nr 414/5, przeznaczona zgodnie z MPZP na tereny lasów korzystać  będzie ze zwolnienia z podatku VAT na </w:t>
      </w:r>
      <w:proofErr w:type="spellStart"/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D90AE6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art. 43 ust.1 pkt. 9 ustawy o podatku od towarów i usług, pozostała część działki będzie podlegała opodatkowaniu stawką podatku VAT w </w:t>
      </w:r>
      <w:r w:rsidR="00D90AE6" w:rsidRPr="008F3E88">
        <w:rPr>
          <w:rFonts w:asciiTheme="minorHAnsi" w:hAnsiTheme="minorHAnsi" w:cstheme="minorHAnsi"/>
          <w:sz w:val="24"/>
          <w:szCs w:val="24"/>
        </w:rPr>
        <w:t>wysokości 23%.</w:t>
      </w:r>
    </w:p>
    <w:p w14:paraId="4E0B9EC7" w14:textId="77777777" w:rsidR="00FF1F2B" w:rsidRPr="007A7EF1" w:rsidRDefault="00FF1F2B" w:rsidP="00FF1F2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ED7264A" w14:textId="77777777" w:rsidR="00FF1F2B" w:rsidRPr="005B720B" w:rsidRDefault="00FF1F2B" w:rsidP="00FF1F2B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EE4B13D" w14:textId="77777777" w:rsidR="00FF1F2B" w:rsidRPr="005B720B" w:rsidRDefault="00FF1F2B" w:rsidP="00FF1F2B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76702828" w14:textId="77777777" w:rsidR="00FF1F2B" w:rsidRDefault="00FF1F2B" w:rsidP="00FF1F2B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627818CA" w14:textId="16420E9D" w:rsidR="00FF1F2B" w:rsidRPr="00D90AE6" w:rsidRDefault="00FF1F2B" w:rsidP="00D90AE6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5BE42F" w14:textId="77777777" w:rsidR="00FF1F2B" w:rsidRPr="005B720B" w:rsidRDefault="00FF1F2B" w:rsidP="00FF1F2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444DC101" w14:textId="77777777" w:rsidR="00FF1F2B" w:rsidRPr="000A594C" w:rsidRDefault="00FF1F2B" w:rsidP="00FF1F2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5F22CB6" w14:textId="77777777" w:rsidR="00FF1F2B" w:rsidRDefault="00FF1F2B" w:rsidP="00FF1F2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66AA2ACA" w14:textId="5FB4481E" w:rsidR="00FF1F2B" w:rsidRDefault="00FF1F2B" w:rsidP="00FF1F2B">
      <w:pPr>
        <w:pStyle w:val="Akapitzlist"/>
        <w:spacing w:after="0" w:line="360" w:lineRule="auto"/>
        <w:rPr>
          <w:sz w:val="24"/>
          <w:szCs w:val="24"/>
        </w:rPr>
      </w:pPr>
    </w:p>
    <w:p w14:paraId="223F8AEE" w14:textId="77777777" w:rsidR="00283D5F" w:rsidRPr="000A594C" w:rsidRDefault="00283D5F" w:rsidP="00FF1F2B">
      <w:pPr>
        <w:pStyle w:val="Akapitzlist"/>
        <w:spacing w:after="0" w:line="360" w:lineRule="auto"/>
        <w:rPr>
          <w:sz w:val="24"/>
          <w:szCs w:val="24"/>
        </w:rPr>
      </w:pPr>
    </w:p>
    <w:p w14:paraId="29387E25" w14:textId="77777777" w:rsidR="00FF1F2B" w:rsidRPr="00007FAD" w:rsidRDefault="00FF1F2B" w:rsidP="00FF1F2B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74C2775" w14:textId="77777777" w:rsidR="00FF1F2B" w:rsidRPr="007E660F" w:rsidRDefault="00FF1F2B" w:rsidP="00FF1F2B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7E660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7E660F">
        <w:rPr>
          <w:color w:val="000000" w:themeColor="text1"/>
          <w:sz w:val="24"/>
          <w:szCs w:val="24"/>
        </w:rPr>
        <w:t>/</w:t>
      </w:r>
    </w:p>
    <w:p w14:paraId="3F92A16D" w14:textId="77777777" w:rsidR="00FF1F2B" w:rsidRPr="005B720B" w:rsidRDefault="00FF1F2B" w:rsidP="00FF1F2B">
      <w:pPr>
        <w:spacing w:after="0" w:line="360" w:lineRule="auto"/>
        <w:rPr>
          <w:sz w:val="24"/>
          <w:szCs w:val="24"/>
        </w:rPr>
      </w:pPr>
    </w:p>
    <w:p w14:paraId="7747980E" w14:textId="77777777" w:rsidR="00FF1F2B" w:rsidRDefault="00FF1F2B" w:rsidP="00FF1F2B"/>
    <w:p w14:paraId="10A1398A" w14:textId="77777777" w:rsidR="00FF1F2B" w:rsidRDefault="00FF1F2B" w:rsidP="00FF1F2B"/>
    <w:p w14:paraId="7DA71139" w14:textId="77777777" w:rsidR="004A37F9" w:rsidRDefault="00CD17F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B"/>
    <w:rsid w:val="00195A09"/>
    <w:rsid w:val="001B2C1C"/>
    <w:rsid w:val="001C7F37"/>
    <w:rsid w:val="00283D5F"/>
    <w:rsid w:val="00723877"/>
    <w:rsid w:val="00765FE3"/>
    <w:rsid w:val="00777B2A"/>
    <w:rsid w:val="007F138B"/>
    <w:rsid w:val="009718A3"/>
    <w:rsid w:val="009E1E95"/>
    <w:rsid w:val="009E6AFC"/>
    <w:rsid w:val="00A779F1"/>
    <w:rsid w:val="00CD17FD"/>
    <w:rsid w:val="00D90AE6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1F98"/>
  <w15:chartTrackingRefBased/>
  <w15:docId w15:val="{314F1FD2-FEDD-4E4A-BCE9-A872A627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F2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F2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F2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F2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F1F2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F1F2B"/>
    <w:pPr>
      <w:ind w:left="720"/>
    </w:pPr>
  </w:style>
  <w:style w:type="paragraph" w:customStyle="1" w:styleId="Standard">
    <w:name w:val="Standard"/>
    <w:rsid w:val="00FF1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1F2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2021-11-08T11:37:00Z</cp:lastPrinted>
  <dcterms:created xsi:type="dcterms:W3CDTF">2021-10-28T06:36:00Z</dcterms:created>
  <dcterms:modified xsi:type="dcterms:W3CDTF">2021-11-10T11:44:00Z</dcterms:modified>
</cp:coreProperties>
</file>