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501/21 z dnia 5 października 2021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r>
        <w:rPr/>
        <w:t>t.j. Dz. U. z 2021 r. poz. 1372</w:t>
      </w:r>
      <w:r>
        <w:rPr>
          <w:rFonts w:cs="Calibri" w:ascii="Calibri" w:hAnsi="Calibri" w:asciiTheme="minorHAnsi" w:cstheme="minorHAnsi" w:hAnsiTheme="minorHAnsi"/>
        </w:rPr>
        <w:t xml:space="preserve">) art. 13 ust. 1, art. 25 ust. 1, art. 37 ust. 1, art. 38 ust. 1 i 2,  art. 40 ust. 1 pkt 1 ustawy z dnia 21 sierpnia 1997 r. o gospodarce nieruchomościami (t.j. Dz. U. z 2020 r. poz. 1990; zm.: Dz. U. z 2019 r. poz. 2020 oraz z 2021 r. poz. 11, poz. 234, poz. 1551 i poz. 1561.),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Dzikowcu w granicach działki nr 283/2 o powierzchni 0,30 ha, KW Nr SW2K/00026448/6,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Dzikowiec.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501/21</w:t>
        <w:br/>
        <w:t>z dnia 5.10.2021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SW2K/00026448/6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283/2, AM-2, obręb 0006 Dzikowiec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0,30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niezabudowana w granicach działki nr 283/2 (RIVa, RIIIb) o powierzchni 0,30 ha, AM-2, Obręb Dzikowiec. </w:t>
      </w:r>
      <w:r>
        <w:rPr>
          <w:rFonts w:cs="Calibri" w:ascii="Calibri" w:hAnsi="Calibri" w:asciiTheme="minorHAnsi" w:cstheme="minorHAnsi" w:hAnsiTheme="minorHAnsi"/>
        </w:rPr>
        <w:t>Działka o kształcie regularnym-prostokątnym, położona na terenie płaskim.</w:t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ze Studium uwarunkowań i kierunków zagospodarowania przestrzennego Gminy Nowa Ruda teren lokalizacji działki  oznaczony jest jako teren użytkowania rolniczego.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/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umowa dzierżawy zawarta na okres od 02.03.2021 r. do 30.11.2024 r.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 xml:space="preserve">: 29.000,00 zł </w:t>
      </w:r>
      <w:r>
        <w:rPr/>
        <w:t xml:space="preserve">zw. z podatku VAT na pdst. art. 43 ust. 1 pkt 9 ustawy o podatku od towarów i usług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5.800,00 zł</w:t>
        <w:br/>
        <w:t xml:space="preserve">Sprzedaż działki nr 283/2 w Dzikowcu nastąpi z uwzględnieniem ustawy z dnia 11 kwietnia 2003 r. o kształtowaniu ustroju rolnego (t.j. Dz. U. z 2020 r. poz. 1655 z późn. zm.). 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26.11.2021 r. o godzinie 9.00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Warunkiem uczestnictwa w przetargu jest wpłata wadium w podanej wysokości do dnia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22.11.2021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5.10.2021 r.</w:t>
        <w:br/>
        <w:br/>
        <w:tab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</w:t>
      </w:r>
      <w:r>
        <w:rPr>
          <w:rFonts w:cs="Calibri"/>
          <w:color w:val="FFFFFF" w:themeColor="background1"/>
          <w:sz w:val="24"/>
          <w:szCs w:val="24"/>
        </w:rPr>
        <w:t>/z</w:t>
      </w: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a8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15a80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815a80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15a80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815a80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815a8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815a80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815a8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815a80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LibreOffice/7.1.4.2$Windows_X86_64 LibreOffice_project/a529a4fab45b75fefc5b6226684193eb000654f6</Application>
  <AppVersion>15.0000</AppVersion>
  <Pages>4</Pages>
  <Words>1159</Words>
  <Characters>6767</Characters>
  <CharactersWithSpaces>7895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2021-09-30T12:30:00Z</dcterms:created>
  <dc:creator>Renata</dc:creator>
  <dc:description/>
  <dc:language>pl-PL</dc:language>
  <cp:lastModifiedBy>Renata</cp:lastModifiedBy>
  <cp:lastPrinted>2021-09-30T12:49:00Z</cp:lastPrinted>
  <dcterms:modified xsi:type="dcterms:W3CDTF">2021-10-05T06:48:00Z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