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27373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A3878">
        <w:rPr>
          <w:rStyle w:val="Pogrubienie"/>
        </w:rPr>
        <w:t>462/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A3878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A387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925096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F607E1">
        <w:rPr>
          <w:rFonts w:ascii="Calibri" w:hAnsi="Calibri" w:cs="Calibri"/>
        </w:rPr>
        <w:t xml:space="preserve"> części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>345/7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607E1">
        <w:rPr>
          <w:rFonts w:ascii="Calibri" w:hAnsi="Calibri" w:cs="Calibri"/>
        </w:rPr>
        <w:t>1,6549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F0572">
        <w:rPr>
          <w:rFonts w:ascii="Calibri" w:hAnsi="Calibri" w:cs="Calibri"/>
        </w:rPr>
        <w:t>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11DD3B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F607E1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3279887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607E1">
        <w:rPr>
          <w:rFonts w:ascii="Calibri" w:hAnsi="Calibri" w:cs="Calibri"/>
        </w:rPr>
        <w:t>259,82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607E1">
        <w:rPr>
          <w:rFonts w:ascii="Calibri" w:hAnsi="Calibri" w:cs="Calibri"/>
        </w:rPr>
        <w:t>dwieście pięćdziesiąt dziewięć złotych 82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>157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87C7B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F0572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6A3878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6A3878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9E433C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A3878">
        <w:t>462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A3878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E0C19E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A3878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A3878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F3423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0572">
        <w:rPr>
          <w:rFonts w:ascii="Calibri" w:hAnsi="Calibri" w:cs="Calibri"/>
        </w:rPr>
        <w:t>Jugów</w:t>
      </w:r>
      <w:r w:rsidR="00F607E1">
        <w:rPr>
          <w:rFonts w:ascii="Calibri" w:hAnsi="Calibri" w:cs="Calibri"/>
        </w:rPr>
        <w:t>, ul. Chłopów</w:t>
      </w:r>
    </w:p>
    <w:p w14:paraId="320B73F1" w14:textId="7FF80F2B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>część działki nr 345/</w:t>
      </w:r>
      <w:r w:rsidR="005C2AB2">
        <w:rPr>
          <w:rFonts w:ascii="Calibri" w:hAnsi="Calibri" w:cs="Calibri"/>
        </w:rPr>
        <w:t>7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7C589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607E1">
        <w:rPr>
          <w:rFonts w:ascii="Calibri" w:hAnsi="Calibri" w:cs="Calibri"/>
        </w:rPr>
        <w:t>1,6549</w:t>
      </w:r>
      <w:r w:rsidR="00267E2E">
        <w:rPr>
          <w:rFonts w:ascii="Calibri" w:hAnsi="Calibri" w:cs="Calibri"/>
        </w:rPr>
        <w:t xml:space="preserve"> ha</w:t>
      </w:r>
    </w:p>
    <w:p w14:paraId="788188A6" w14:textId="2542E284" w:rsidR="005C2AB2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>345/7</w:t>
      </w:r>
      <w:r w:rsidR="003939BE">
        <w:rPr>
          <w:rFonts w:ascii="Calibri" w:hAnsi="Calibri" w:cs="Calibri"/>
        </w:rPr>
        <w:t>, AM-</w:t>
      </w:r>
      <w:r w:rsidR="00F607E1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7F0572">
        <w:rPr>
          <w:rFonts w:ascii="Calibri" w:hAnsi="Calibri" w:cs="Calibri"/>
        </w:rPr>
        <w:t>07 Jugów</w:t>
      </w:r>
      <w:r w:rsidR="003939BE">
        <w:rPr>
          <w:rFonts w:ascii="Calibri" w:hAnsi="Calibri" w:cs="Calibri"/>
        </w:rPr>
        <w:t xml:space="preserve">, o pow. </w:t>
      </w:r>
      <w:r w:rsidR="00F607E1">
        <w:rPr>
          <w:rFonts w:ascii="Calibri" w:hAnsi="Calibri" w:cs="Calibri"/>
        </w:rPr>
        <w:t>1,6549</w:t>
      </w:r>
      <w:r w:rsidR="003939BE">
        <w:rPr>
          <w:rFonts w:ascii="Calibri" w:hAnsi="Calibri" w:cs="Calibri"/>
        </w:rPr>
        <w:t xml:space="preserve"> ha sklasyfikowana jako </w:t>
      </w:r>
      <w:r w:rsidR="00F607E1">
        <w:rPr>
          <w:rFonts w:ascii="Calibri" w:hAnsi="Calibri" w:cs="Calibri"/>
        </w:rPr>
        <w:t>RIVa-0,5260 ha, PsIV-1,0014 ha, ŁIV-0,1275 ha</w:t>
      </w:r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</w:r>
      <w:r w:rsidR="007F0572">
        <w:rPr>
          <w:rFonts w:ascii="Calibri" w:hAnsi="Calibri" w:cs="Calibri"/>
        </w:rPr>
        <w:t xml:space="preserve">Zgodnie z miejscowym planem zagospodarowania przestrzennego Gminy Nowa Ruda dla części obrębu wsi Jugów działka nr </w:t>
      </w:r>
      <w:r w:rsidR="00F607E1">
        <w:rPr>
          <w:rFonts w:ascii="Calibri" w:hAnsi="Calibri" w:cs="Calibri"/>
        </w:rPr>
        <w:t>345/7</w:t>
      </w:r>
      <w:r w:rsidR="007F0572">
        <w:rPr>
          <w:rFonts w:ascii="Calibri" w:hAnsi="Calibri" w:cs="Calibri"/>
        </w:rPr>
        <w:t xml:space="preserve"> położona w Jugowie przeznaczona jest</w:t>
      </w:r>
      <w:r w:rsidR="005C2AB2">
        <w:rPr>
          <w:rFonts w:ascii="Calibri" w:hAnsi="Calibri" w:cs="Calibri"/>
        </w:rPr>
        <w:t>:</w:t>
      </w:r>
    </w:p>
    <w:p w14:paraId="6491D1D8" w14:textId="40CD94C6" w:rsidR="00F607E1" w:rsidRDefault="00F607E1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jako tereny cmentarzy, leży w granicach terenu oznaczonego na rysunku ww. planu symbolem ZC.2,</w:t>
      </w:r>
    </w:p>
    <w:p w14:paraId="39CB611A" w14:textId="5D0CC8A8" w:rsidR="005C2AB2" w:rsidRDefault="00F607E1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jako tereny użytków rolnych</w:t>
      </w:r>
      <w:r w:rsidR="005C2AB2">
        <w:rPr>
          <w:rFonts w:ascii="Calibri" w:hAnsi="Calibri" w:cs="Calibri"/>
        </w:rPr>
        <w:t xml:space="preserve">, leży w granicach terenu oznaczonego na rysunku ww. planu symbolem </w:t>
      </w:r>
      <w:r>
        <w:rPr>
          <w:rFonts w:ascii="Calibri" w:hAnsi="Calibri" w:cs="Calibri"/>
        </w:rPr>
        <w:t>R.23</w:t>
      </w:r>
      <w:r w:rsidR="005C2AB2">
        <w:rPr>
          <w:rFonts w:ascii="Calibri" w:hAnsi="Calibri" w:cs="Calibri"/>
        </w:rPr>
        <w:t>,</w:t>
      </w:r>
    </w:p>
    <w:p w14:paraId="1792C3AF" w14:textId="06BA6124" w:rsidR="005C2AB2" w:rsidRDefault="007F057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jako tereny </w:t>
      </w:r>
      <w:r w:rsidR="00F607E1">
        <w:rPr>
          <w:rFonts w:ascii="Calibri" w:hAnsi="Calibri" w:cs="Calibri"/>
        </w:rPr>
        <w:t>parkingów</w:t>
      </w:r>
      <w:r>
        <w:rPr>
          <w:rFonts w:ascii="Calibri" w:hAnsi="Calibri" w:cs="Calibri"/>
        </w:rPr>
        <w:t xml:space="preserve">, leży w granicach terenu oznaczonego na rysunku ww. planu symbolem </w:t>
      </w:r>
      <w:r w:rsidR="00F607E1">
        <w:rPr>
          <w:rFonts w:ascii="Calibri" w:hAnsi="Calibri" w:cs="Calibri"/>
        </w:rPr>
        <w:t>KP.6</w:t>
      </w:r>
      <w:r w:rsidR="005C2AB2">
        <w:rPr>
          <w:rFonts w:ascii="Calibri" w:hAnsi="Calibri" w:cs="Calibri"/>
        </w:rPr>
        <w:t>,</w:t>
      </w:r>
    </w:p>
    <w:p w14:paraId="63740085" w14:textId="494AC3DD" w:rsidR="00F607E1" w:rsidRDefault="00F607E1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jako tereny wód </w:t>
      </w:r>
      <w:r w:rsidR="004631A5">
        <w:rPr>
          <w:rFonts w:ascii="Calibri" w:hAnsi="Calibri" w:cs="Calibri"/>
        </w:rPr>
        <w:t>śródlądowych</w:t>
      </w:r>
      <w:r>
        <w:rPr>
          <w:rFonts w:ascii="Calibri" w:hAnsi="Calibri" w:cs="Calibri"/>
        </w:rPr>
        <w:t>, leży w granicach terenu oznaczonego na rysunku ww. planu symbolem WS.40,</w:t>
      </w:r>
    </w:p>
    <w:p w14:paraId="1CCE86C3" w14:textId="3D7E2C25" w:rsidR="00EA6EB3" w:rsidRPr="003939BE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oznaczonego na rysunku ww. planu symbolem (</w:t>
      </w:r>
      <w:r w:rsidR="00F607E1">
        <w:rPr>
          <w:rFonts w:ascii="Calibri" w:hAnsi="Calibri" w:cs="Calibri"/>
        </w:rPr>
        <w:t>6</w:t>
      </w:r>
      <w:r>
        <w:rPr>
          <w:rFonts w:ascii="Calibri" w:hAnsi="Calibri" w:cs="Calibri"/>
        </w:rPr>
        <w:t>).KDD.</w:t>
      </w:r>
      <w:r w:rsidR="00F607E1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</w:p>
    <w:p w14:paraId="3DDC89E6" w14:textId="6B121E3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F607E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2E19BA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607E1">
        <w:rPr>
          <w:rFonts w:ascii="Calibri" w:hAnsi="Calibri" w:cs="Calibri"/>
        </w:rPr>
        <w:t>259,82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</w:t>
      </w:r>
      <w:r w:rsidR="00CD7536" w:rsidRPr="009B79DD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6A3878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6A3878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631A5"/>
    <w:rsid w:val="0048559D"/>
    <w:rsid w:val="004B5DE8"/>
    <w:rsid w:val="004E781B"/>
    <w:rsid w:val="00546ED7"/>
    <w:rsid w:val="00554F58"/>
    <w:rsid w:val="0056098F"/>
    <w:rsid w:val="005877D1"/>
    <w:rsid w:val="005B3319"/>
    <w:rsid w:val="005C2AB2"/>
    <w:rsid w:val="005F080C"/>
    <w:rsid w:val="00663799"/>
    <w:rsid w:val="00696E9C"/>
    <w:rsid w:val="006A3878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607E1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2021-09-16T06:36:00Z</cp:lastPrinted>
  <dcterms:created xsi:type="dcterms:W3CDTF">2021-09-22T10:21:00Z</dcterms:created>
  <dcterms:modified xsi:type="dcterms:W3CDTF">2021-09-22T10:21:00Z</dcterms:modified>
</cp:coreProperties>
</file>