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C885539" w:rsidR="00611B40" w:rsidRPr="00D16BA8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Zarządzenie Wójta Gminy Nowa Ruda</w:t>
      </w:r>
      <w:r w:rsidR="001A72A9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0D4ADC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N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 </w:t>
      </w:r>
      <w:r w:rsidR="00181A84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428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79490B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z dnia </w:t>
      </w:r>
      <w:r w:rsidR="00181A84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16 </w:t>
      </w:r>
      <w:r w:rsidR="001A72A9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września</w:t>
      </w:r>
      <w:r w:rsidR="00F5688B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79490B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D16BA8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075FAFE" w:rsidR="00611B40" w:rsidRPr="00D16BA8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(t.j. Dz. U. z 2021 r. poz. 1372) 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39743C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t.j. </w:t>
      </w:r>
      <w:r w:rsidR="003121BB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Dz. U. z 2020 r. poz. 1990; zm.: Dz. U. z 2019 r. poz. 2020 oraz z 2021 r. poz. 11, poz. 234, poz. 1551 i poz. 1561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2953, z 2015 r. poz. 4379, z 2016 r. poz. 1665 i poz. 4413 oraz z 2020 r. poz. 313), </w:t>
      </w:r>
      <w:r w:rsidR="001650FC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5FB40B96" w:rsidR="00611B40" w:rsidRPr="00D16BA8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Pr="00D16BA8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7E7188" w:rsidRPr="00D16BA8">
        <w:rPr>
          <w:rFonts w:cs="Calibri"/>
          <w:color w:val="000000" w:themeColor="text1"/>
          <w:sz w:val="24"/>
          <w:szCs w:val="24"/>
        </w:rPr>
        <w:t>352</w:t>
      </w:r>
      <w:r w:rsidRPr="00D16BA8">
        <w:rPr>
          <w:rFonts w:cs="Calibri"/>
          <w:color w:val="000000" w:themeColor="text1"/>
          <w:sz w:val="24"/>
          <w:szCs w:val="24"/>
        </w:rPr>
        <w:t>,00</w:t>
      </w:r>
      <w:r w:rsidR="008D01C4" w:rsidRPr="00D16BA8">
        <w:rPr>
          <w:rFonts w:cs="Calibri"/>
          <w:color w:val="000000" w:themeColor="text1"/>
          <w:sz w:val="24"/>
          <w:szCs w:val="24"/>
        </w:rPr>
        <w:t> </w:t>
      </w:r>
      <w:r w:rsidRPr="00D16BA8">
        <w:rPr>
          <w:rFonts w:cs="Calibri"/>
          <w:color w:val="000000" w:themeColor="text1"/>
          <w:sz w:val="24"/>
          <w:szCs w:val="24"/>
        </w:rPr>
        <w:t>m</w:t>
      </w:r>
      <w:r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D16BA8">
        <w:rPr>
          <w:rFonts w:cs="Calibri"/>
          <w:color w:val="000000" w:themeColor="text1"/>
          <w:sz w:val="24"/>
          <w:szCs w:val="24"/>
        </w:rPr>
        <w:t>,</w:t>
      </w:r>
      <w:r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w tym w części o powierzchni </w:t>
      </w:r>
      <w:r w:rsidR="007E7188" w:rsidRPr="00D16BA8">
        <w:rPr>
          <w:rFonts w:cs="Calibri"/>
          <w:color w:val="000000" w:themeColor="text1"/>
          <w:sz w:val="24"/>
          <w:szCs w:val="24"/>
        </w:rPr>
        <w:t>34</w:t>
      </w:r>
      <w:r w:rsidR="00251FE2" w:rsidRPr="00D16BA8">
        <w:rPr>
          <w:rFonts w:cs="Calibri"/>
          <w:color w:val="000000" w:themeColor="text1"/>
          <w:sz w:val="24"/>
          <w:szCs w:val="24"/>
        </w:rPr>
        <w:t>,00 m</w:t>
      </w:r>
      <w:r w:rsidR="00251FE2"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zabudowaną </w:t>
      </w:r>
      <w:r w:rsidR="007E7188" w:rsidRPr="00D16BA8">
        <w:rPr>
          <w:rFonts w:cs="Calibri"/>
          <w:color w:val="000000" w:themeColor="text1"/>
          <w:sz w:val="24"/>
          <w:szCs w:val="24"/>
        </w:rPr>
        <w:t>altaną</w:t>
      </w:r>
      <w:r w:rsidR="00AA431E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D16BA8">
        <w:rPr>
          <w:rFonts w:cs="Calibri"/>
          <w:color w:val="000000" w:themeColor="text1"/>
          <w:sz w:val="24"/>
          <w:szCs w:val="24"/>
        </w:rPr>
        <w:t>(nakłady własne</w:t>
      </w:r>
      <w:r w:rsidR="00435E06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wnioskodawcy), </w:t>
      </w:r>
      <w:r w:rsidRPr="00D16BA8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7E7188" w:rsidRPr="00D16BA8">
        <w:rPr>
          <w:rFonts w:cs="Calibri"/>
          <w:color w:val="000000" w:themeColor="text1"/>
          <w:sz w:val="24"/>
          <w:szCs w:val="24"/>
        </w:rPr>
        <w:t xml:space="preserve">części </w:t>
      </w:r>
      <w:r w:rsidRPr="00D16BA8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7E7188" w:rsidRPr="00D16BA8">
        <w:rPr>
          <w:rFonts w:cs="Calibri"/>
          <w:color w:val="000000" w:themeColor="text1"/>
          <w:sz w:val="24"/>
          <w:szCs w:val="24"/>
        </w:rPr>
        <w:t>91/11</w:t>
      </w:r>
      <w:r w:rsidR="000D4ADC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Pr="00D16BA8">
        <w:rPr>
          <w:rFonts w:cs="Calibri"/>
          <w:color w:val="000000" w:themeColor="text1"/>
          <w:sz w:val="24"/>
          <w:szCs w:val="24"/>
        </w:rPr>
        <w:t xml:space="preserve">obręb </w:t>
      </w:r>
      <w:r w:rsidR="007E7188" w:rsidRPr="00D16BA8">
        <w:rPr>
          <w:rFonts w:cs="Calibri"/>
          <w:color w:val="000000" w:themeColor="text1"/>
          <w:sz w:val="24"/>
          <w:szCs w:val="24"/>
        </w:rPr>
        <w:t>Ludwikowice,</w:t>
      </w:r>
      <w:r w:rsidRPr="00D16BA8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D16BA8">
        <w:rPr>
          <w:rFonts w:cs="Calibri"/>
          <w:color w:val="000000" w:themeColor="text1"/>
          <w:sz w:val="24"/>
          <w:szCs w:val="24"/>
        </w:rPr>
        <w:t> </w:t>
      </w:r>
      <w:r w:rsidRPr="00D16BA8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5010257" w:rsidR="00611B40" w:rsidRPr="00D16BA8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7E7188" w:rsidRPr="00D16BA8">
        <w:rPr>
          <w:rFonts w:cs="Calibri"/>
          <w:color w:val="000000" w:themeColor="text1"/>
          <w:sz w:val="24"/>
          <w:szCs w:val="24"/>
        </w:rPr>
        <w:t>318</w:t>
      </w:r>
      <w:r w:rsidR="00435E06" w:rsidRPr="00D16BA8">
        <w:rPr>
          <w:rFonts w:cs="Calibri"/>
          <w:color w:val="000000" w:themeColor="text1"/>
          <w:sz w:val="24"/>
          <w:szCs w:val="24"/>
        </w:rPr>
        <w:t>,</w:t>
      </w:r>
      <w:r w:rsidR="00251FE2" w:rsidRPr="00D16BA8">
        <w:rPr>
          <w:rFonts w:cs="Calibri"/>
          <w:color w:val="000000" w:themeColor="text1"/>
          <w:sz w:val="24"/>
          <w:szCs w:val="24"/>
        </w:rPr>
        <w:t>00 m</w:t>
      </w:r>
      <w:r w:rsidR="00251FE2"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D16BA8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D16BA8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7E7188" w:rsidRPr="00D16BA8">
        <w:rPr>
          <w:rFonts w:cs="Calibri"/>
          <w:color w:val="000000" w:themeColor="text1"/>
          <w:sz w:val="24"/>
          <w:szCs w:val="24"/>
        </w:rPr>
        <w:t>34</w:t>
      </w:r>
      <w:r w:rsidR="00251FE2" w:rsidRPr="00D16BA8">
        <w:rPr>
          <w:rFonts w:cs="Calibri"/>
          <w:color w:val="000000" w:themeColor="text1"/>
          <w:sz w:val="24"/>
          <w:szCs w:val="24"/>
        </w:rPr>
        <w:t>,00 m</w:t>
      </w:r>
      <w:r w:rsidR="00251FE2"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7E7188" w:rsidRPr="00D16BA8">
        <w:rPr>
          <w:rFonts w:cs="Calibri"/>
          <w:color w:val="000000" w:themeColor="text1"/>
          <w:sz w:val="24"/>
          <w:szCs w:val="24"/>
        </w:rPr>
        <w:t>altaną</w:t>
      </w:r>
      <w:r w:rsidRPr="00D16BA8">
        <w:rPr>
          <w:rFonts w:cs="Calibri"/>
          <w:color w:val="000000" w:themeColor="text1"/>
          <w:sz w:val="24"/>
          <w:szCs w:val="24"/>
        </w:rPr>
        <w:t>, na</w:t>
      </w:r>
      <w:r w:rsidR="00435E06" w:rsidRPr="00D16BA8">
        <w:rPr>
          <w:rFonts w:cs="Calibri"/>
          <w:color w:val="000000" w:themeColor="text1"/>
          <w:sz w:val="24"/>
          <w:szCs w:val="24"/>
        </w:rPr>
        <w:t> </w:t>
      </w:r>
      <w:r w:rsidRPr="00D16BA8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0D4ADC" w:rsidRPr="00D16BA8">
        <w:rPr>
          <w:rFonts w:cs="Calibri"/>
          <w:color w:val="000000" w:themeColor="text1"/>
          <w:sz w:val="24"/>
          <w:szCs w:val="24"/>
        </w:rPr>
        <w:t>4</w:t>
      </w:r>
      <w:r w:rsidRPr="00D16BA8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4C568560" w:rsidR="00D5214A" w:rsidRPr="00D16BA8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>Stawk</w:t>
      </w:r>
      <w:r w:rsidR="007E7188" w:rsidRPr="00D16BA8">
        <w:rPr>
          <w:rFonts w:cs="Calibri"/>
          <w:color w:val="000000" w:themeColor="text1"/>
          <w:sz w:val="24"/>
          <w:szCs w:val="24"/>
        </w:rPr>
        <w:t>i</w:t>
      </w:r>
      <w:r w:rsidRPr="00D16BA8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0,0</w:t>
      </w:r>
      <w:r w:rsidR="006644F9" w:rsidRPr="00D16BA8">
        <w:rPr>
          <w:rFonts w:cs="Calibri"/>
          <w:color w:val="000000" w:themeColor="text1"/>
          <w:sz w:val="24"/>
          <w:szCs w:val="24"/>
        </w:rPr>
        <w:t>4</w:t>
      </w:r>
      <w:r w:rsidRPr="00D16BA8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D16BA8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D16BA8">
        <w:rPr>
          <w:rFonts w:cs="Calibri"/>
          <w:color w:val="000000" w:themeColor="text1"/>
          <w:sz w:val="24"/>
          <w:szCs w:val="24"/>
        </w:rPr>
        <w:t>ogrodu oraz 0,8</w:t>
      </w:r>
      <w:r w:rsidR="006644F9" w:rsidRPr="00D16BA8">
        <w:rPr>
          <w:rFonts w:cs="Calibri"/>
          <w:color w:val="000000" w:themeColor="text1"/>
          <w:sz w:val="24"/>
          <w:szCs w:val="24"/>
        </w:rPr>
        <w:t>0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zł za 1 m</w:t>
      </w:r>
      <w:r w:rsidR="00251FE2" w:rsidRPr="00D16BA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D16BA8">
        <w:rPr>
          <w:rFonts w:cs="Calibri"/>
          <w:color w:val="000000" w:themeColor="text1"/>
          <w:sz w:val="24"/>
          <w:szCs w:val="24"/>
        </w:rPr>
        <w:t xml:space="preserve"> powierzchni gruntu pod </w:t>
      </w:r>
      <w:r w:rsidR="006644F9" w:rsidRPr="00D16BA8">
        <w:rPr>
          <w:rFonts w:cs="Calibri"/>
          <w:color w:val="000000" w:themeColor="text1"/>
          <w:sz w:val="24"/>
          <w:szCs w:val="24"/>
        </w:rPr>
        <w:t xml:space="preserve">altaną </w:t>
      </w:r>
      <w:r w:rsidRPr="00D16BA8">
        <w:rPr>
          <w:rFonts w:cs="Calibri"/>
          <w:color w:val="000000" w:themeColor="text1"/>
          <w:sz w:val="24"/>
          <w:szCs w:val="24"/>
        </w:rPr>
        <w:t xml:space="preserve">miesięcznie netto, tj. </w:t>
      </w:r>
      <w:r w:rsidR="006644F9" w:rsidRPr="00D16BA8">
        <w:rPr>
          <w:rFonts w:cs="Calibri"/>
          <w:color w:val="000000" w:themeColor="text1"/>
          <w:sz w:val="24"/>
          <w:szCs w:val="24"/>
        </w:rPr>
        <w:t>49,10</w:t>
      </w:r>
      <w:r w:rsidR="008D01C4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Pr="00D16BA8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0D4ADC" w:rsidRPr="00D16BA8">
        <w:rPr>
          <w:rFonts w:cs="Calibri"/>
          <w:color w:val="000000" w:themeColor="text1"/>
          <w:sz w:val="24"/>
          <w:szCs w:val="24"/>
        </w:rPr>
        <w:t>czterdzieści</w:t>
      </w:r>
      <w:r w:rsidR="000D36BC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6644F9" w:rsidRPr="00D16BA8">
        <w:rPr>
          <w:rFonts w:cs="Calibri"/>
          <w:color w:val="000000" w:themeColor="text1"/>
          <w:sz w:val="24"/>
          <w:szCs w:val="24"/>
        </w:rPr>
        <w:t xml:space="preserve">dziewięć </w:t>
      </w:r>
      <w:r w:rsidR="00971DEA" w:rsidRPr="00D16BA8">
        <w:rPr>
          <w:rFonts w:cs="Calibri"/>
          <w:color w:val="000000" w:themeColor="text1"/>
          <w:sz w:val="24"/>
          <w:szCs w:val="24"/>
        </w:rPr>
        <w:t>złot</w:t>
      </w:r>
      <w:r w:rsidR="006644F9" w:rsidRPr="00D16BA8">
        <w:rPr>
          <w:rFonts w:cs="Calibri"/>
          <w:color w:val="000000" w:themeColor="text1"/>
          <w:sz w:val="24"/>
          <w:szCs w:val="24"/>
        </w:rPr>
        <w:t>ych</w:t>
      </w:r>
      <w:r w:rsidR="00971DEA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D16BA8">
        <w:rPr>
          <w:rFonts w:cs="Calibri"/>
          <w:color w:val="000000" w:themeColor="text1"/>
          <w:sz w:val="24"/>
          <w:szCs w:val="24"/>
        </w:rPr>
        <w:t>10</w:t>
      </w:r>
      <w:r w:rsidRPr="00D16BA8">
        <w:rPr>
          <w:rFonts w:cs="Calibri"/>
          <w:color w:val="000000" w:themeColor="text1"/>
          <w:sz w:val="24"/>
          <w:szCs w:val="24"/>
        </w:rPr>
        <w:t>/100), w</w:t>
      </w:r>
      <w:r w:rsidR="00435E06" w:rsidRPr="00D16BA8">
        <w:rPr>
          <w:rFonts w:cs="Calibri"/>
          <w:color w:val="000000" w:themeColor="text1"/>
          <w:sz w:val="24"/>
          <w:szCs w:val="24"/>
        </w:rPr>
        <w:t> </w:t>
      </w:r>
      <w:r w:rsidRPr="00D16BA8">
        <w:rPr>
          <w:rFonts w:cs="Calibri"/>
          <w:color w:val="000000" w:themeColor="text1"/>
          <w:sz w:val="24"/>
          <w:szCs w:val="24"/>
        </w:rPr>
        <w:t xml:space="preserve">tym 23% podatku VAT w kwocie </w:t>
      </w:r>
      <w:r w:rsidR="006644F9" w:rsidRPr="00D16BA8">
        <w:rPr>
          <w:rFonts w:cs="Calibri"/>
          <w:color w:val="000000" w:themeColor="text1"/>
          <w:sz w:val="24"/>
          <w:szCs w:val="24"/>
        </w:rPr>
        <w:t>9,18</w:t>
      </w:r>
      <w:r w:rsidRPr="00D16BA8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6644F9" w:rsidRPr="00D16BA8">
        <w:rPr>
          <w:rFonts w:cs="Calibri"/>
          <w:color w:val="000000" w:themeColor="text1"/>
          <w:sz w:val="24"/>
          <w:szCs w:val="24"/>
        </w:rPr>
        <w:t>dziewięć</w:t>
      </w:r>
      <w:r w:rsidR="00971DEA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Pr="00D16BA8">
        <w:rPr>
          <w:rFonts w:cs="Calibri"/>
          <w:color w:val="000000" w:themeColor="text1"/>
          <w:sz w:val="24"/>
          <w:szCs w:val="24"/>
        </w:rPr>
        <w:t>złot</w:t>
      </w:r>
      <w:r w:rsidR="000D4ADC" w:rsidRPr="00D16BA8">
        <w:rPr>
          <w:rFonts w:cs="Calibri"/>
          <w:color w:val="000000" w:themeColor="text1"/>
          <w:sz w:val="24"/>
          <w:szCs w:val="24"/>
        </w:rPr>
        <w:t>ych</w:t>
      </w:r>
      <w:r w:rsidR="00B64CE3" w:rsidRPr="00D16BA8">
        <w:rPr>
          <w:rFonts w:cs="Calibri"/>
          <w:color w:val="000000" w:themeColor="text1"/>
          <w:sz w:val="24"/>
          <w:szCs w:val="24"/>
        </w:rPr>
        <w:t xml:space="preserve"> </w:t>
      </w:r>
      <w:r w:rsidR="006644F9" w:rsidRPr="00D16BA8">
        <w:rPr>
          <w:rFonts w:cs="Calibri"/>
          <w:color w:val="000000" w:themeColor="text1"/>
          <w:sz w:val="24"/>
          <w:szCs w:val="24"/>
        </w:rPr>
        <w:t>18</w:t>
      </w:r>
      <w:r w:rsidRPr="00D16BA8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02260C2A" w:rsidR="00611B40" w:rsidRPr="00D16BA8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644F9" w:rsidRPr="00D16BA8">
        <w:rPr>
          <w:rFonts w:cs="Calibri"/>
          <w:color w:val="000000" w:themeColor="text1"/>
          <w:sz w:val="24"/>
          <w:szCs w:val="24"/>
        </w:rPr>
        <w:lastRenderedPageBreak/>
        <w:t>Ludwikowice Kłodzkie.</w:t>
      </w:r>
      <w:r w:rsidRPr="00D16BA8">
        <w:rPr>
          <w:rFonts w:cs="Calibri"/>
          <w:color w:val="000000" w:themeColor="text1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D16BA8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16BA8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D16BA8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3BA1D806" w:rsidR="00AE07A2" w:rsidRPr="00D16BA8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16BA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</w:t>
      </w:r>
      <w:r w:rsid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D16BA8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Adrianna Mierzejewska</w:t>
      </w: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30AE45A" w:rsidR="00611B40" w:rsidRPr="00D16BA8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 w:type="column"/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Załącznik</w:t>
      </w:r>
      <w:r w:rsidR="009246AB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Zarządzenia Wójta Gminy Nowa Ruda Nr</w:t>
      </w:r>
      <w:r w:rsid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428</w:t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1B75F5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 dnia </w:t>
      </w:r>
      <w:r w:rsid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16 </w:t>
      </w:r>
      <w:r w:rsidR="001B75F5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września</w:t>
      </w:r>
      <w:r w:rsidR="000132FF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265A4C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D16BA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D16BA8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16BA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D16BA8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D16BA8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D16BA8">
        <w:rPr>
          <w:b/>
          <w:bCs/>
          <w:color w:val="000000" w:themeColor="text1"/>
          <w:sz w:val="24"/>
          <w:szCs w:val="24"/>
        </w:rPr>
        <w:t>:</w:t>
      </w:r>
    </w:p>
    <w:p w14:paraId="11520114" w14:textId="028682A1" w:rsidR="00E2033F" w:rsidRPr="00D16BA8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w</w:t>
      </w:r>
      <w:r w:rsidR="006E3347" w:rsidRPr="00D16BA8">
        <w:rPr>
          <w:color w:val="000000" w:themeColor="text1"/>
          <w:sz w:val="24"/>
          <w:szCs w:val="24"/>
        </w:rPr>
        <w:t>edłu</w:t>
      </w:r>
      <w:r w:rsidRPr="00D16BA8">
        <w:rPr>
          <w:color w:val="000000" w:themeColor="text1"/>
          <w:sz w:val="24"/>
          <w:szCs w:val="24"/>
        </w:rPr>
        <w:t xml:space="preserve">g </w:t>
      </w:r>
      <w:r w:rsidR="006E3347" w:rsidRPr="00D16BA8">
        <w:rPr>
          <w:color w:val="000000" w:themeColor="text1"/>
          <w:sz w:val="24"/>
          <w:szCs w:val="24"/>
        </w:rPr>
        <w:t>księgi wieczystej</w:t>
      </w:r>
      <w:r w:rsidRPr="00D16BA8">
        <w:rPr>
          <w:color w:val="000000" w:themeColor="text1"/>
          <w:sz w:val="24"/>
          <w:szCs w:val="24"/>
        </w:rPr>
        <w:t>:</w:t>
      </w:r>
      <w:r w:rsidR="009A1B9E" w:rsidRPr="00D16BA8">
        <w:rPr>
          <w:color w:val="000000" w:themeColor="text1"/>
          <w:sz w:val="24"/>
          <w:szCs w:val="24"/>
        </w:rPr>
        <w:t xml:space="preserve"> </w:t>
      </w:r>
      <w:r w:rsidR="006644F9" w:rsidRPr="00D16BA8">
        <w:rPr>
          <w:color w:val="000000" w:themeColor="text1"/>
          <w:sz w:val="24"/>
          <w:szCs w:val="24"/>
        </w:rPr>
        <w:t>SW2K/00027861/4</w:t>
      </w:r>
    </w:p>
    <w:p w14:paraId="28C44CC1" w14:textId="32517EFA" w:rsidR="00611B40" w:rsidRPr="00D16BA8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w</w:t>
      </w:r>
      <w:r w:rsidR="006E3347" w:rsidRPr="00D16BA8">
        <w:rPr>
          <w:color w:val="000000" w:themeColor="text1"/>
          <w:sz w:val="24"/>
          <w:szCs w:val="24"/>
        </w:rPr>
        <w:t>edług</w:t>
      </w:r>
      <w:r w:rsidRPr="00D16BA8">
        <w:rPr>
          <w:color w:val="000000" w:themeColor="text1"/>
          <w:sz w:val="24"/>
          <w:szCs w:val="24"/>
        </w:rPr>
        <w:t xml:space="preserve"> </w:t>
      </w:r>
      <w:r w:rsidR="006E3347" w:rsidRPr="00D16BA8">
        <w:rPr>
          <w:color w:val="000000" w:themeColor="text1"/>
          <w:sz w:val="24"/>
          <w:szCs w:val="24"/>
        </w:rPr>
        <w:t>katastru nieruchomości</w:t>
      </w:r>
      <w:r w:rsidRPr="00D16BA8">
        <w:rPr>
          <w:color w:val="000000" w:themeColor="text1"/>
          <w:sz w:val="24"/>
          <w:szCs w:val="24"/>
        </w:rPr>
        <w:t>:</w:t>
      </w:r>
      <w:r w:rsidR="00E2033F" w:rsidRPr="00D16BA8">
        <w:rPr>
          <w:color w:val="000000" w:themeColor="text1"/>
          <w:sz w:val="24"/>
          <w:szCs w:val="24"/>
        </w:rPr>
        <w:t xml:space="preserve"> </w:t>
      </w:r>
      <w:r w:rsidR="006644F9" w:rsidRPr="00D16BA8">
        <w:rPr>
          <w:color w:val="000000" w:themeColor="text1"/>
          <w:sz w:val="24"/>
          <w:szCs w:val="24"/>
        </w:rPr>
        <w:t xml:space="preserve">cz. </w:t>
      </w:r>
      <w:r w:rsidR="00234ED5" w:rsidRPr="00D16BA8">
        <w:rPr>
          <w:color w:val="000000" w:themeColor="text1"/>
          <w:sz w:val="24"/>
          <w:szCs w:val="24"/>
        </w:rPr>
        <w:t xml:space="preserve">dz. </w:t>
      </w:r>
      <w:r w:rsidR="006644F9" w:rsidRPr="00D16BA8">
        <w:rPr>
          <w:color w:val="000000" w:themeColor="text1"/>
          <w:sz w:val="24"/>
          <w:szCs w:val="24"/>
        </w:rPr>
        <w:t>91/11</w:t>
      </w:r>
      <w:r w:rsidR="00234ED5" w:rsidRPr="00D16BA8">
        <w:rPr>
          <w:color w:val="000000" w:themeColor="text1"/>
          <w:sz w:val="24"/>
          <w:szCs w:val="24"/>
        </w:rPr>
        <w:t>,</w:t>
      </w:r>
      <w:r w:rsidR="00FB5486" w:rsidRPr="00D16BA8">
        <w:rPr>
          <w:color w:val="000000" w:themeColor="text1"/>
          <w:sz w:val="24"/>
          <w:szCs w:val="24"/>
        </w:rPr>
        <w:t xml:space="preserve"> AM-</w:t>
      </w:r>
      <w:r w:rsidR="003945A3" w:rsidRPr="00D16BA8">
        <w:rPr>
          <w:color w:val="000000" w:themeColor="text1"/>
          <w:sz w:val="24"/>
          <w:szCs w:val="24"/>
        </w:rPr>
        <w:t>3</w:t>
      </w:r>
      <w:r w:rsidR="00FB5486" w:rsidRPr="00D16BA8">
        <w:rPr>
          <w:color w:val="000000" w:themeColor="text1"/>
          <w:sz w:val="24"/>
          <w:szCs w:val="24"/>
        </w:rPr>
        <w:t>,</w:t>
      </w:r>
      <w:r w:rsidR="00234ED5" w:rsidRPr="00D16BA8">
        <w:rPr>
          <w:color w:val="000000" w:themeColor="text1"/>
          <w:sz w:val="24"/>
          <w:szCs w:val="24"/>
        </w:rPr>
        <w:t xml:space="preserve"> obręb 00</w:t>
      </w:r>
      <w:r w:rsidR="00035A35" w:rsidRPr="00D16BA8">
        <w:rPr>
          <w:color w:val="000000" w:themeColor="text1"/>
          <w:sz w:val="24"/>
          <w:szCs w:val="24"/>
        </w:rPr>
        <w:t>0</w:t>
      </w:r>
      <w:r w:rsidR="003945A3" w:rsidRPr="00D16BA8">
        <w:rPr>
          <w:color w:val="000000" w:themeColor="text1"/>
          <w:sz w:val="24"/>
          <w:szCs w:val="24"/>
        </w:rPr>
        <w:t>9</w:t>
      </w:r>
      <w:r w:rsidR="00234ED5" w:rsidRPr="00D16BA8">
        <w:rPr>
          <w:color w:val="000000" w:themeColor="text1"/>
          <w:sz w:val="24"/>
          <w:szCs w:val="24"/>
        </w:rPr>
        <w:t xml:space="preserve"> </w:t>
      </w:r>
      <w:r w:rsidR="003945A3" w:rsidRPr="00D16BA8">
        <w:rPr>
          <w:color w:val="000000" w:themeColor="text1"/>
          <w:sz w:val="24"/>
          <w:szCs w:val="24"/>
        </w:rPr>
        <w:t>Ludwikowice</w:t>
      </w:r>
    </w:p>
    <w:p w14:paraId="4E19E7D9" w14:textId="5DBFE012" w:rsidR="00611B40" w:rsidRPr="00D16BA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3945A3" w:rsidRPr="00D16BA8">
        <w:rPr>
          <w:color w:val="000000" w:themeColor="text1"/>
          <w:sz w:val="24"/>
          <w:szCs w:val="24"/>
        </w:rPr>
        <w:t>352</w:t>
      </w:r>
      <w:r w:rsidR="00F52690" w:rsidRPr="00D16BA8">
        <w:rPr>
          <w:color w:val="000000" w:themeColor="text1"/>
          <w:sz w:val="24"/>
          <w:szCs w:val="24"/>
        </w:rPr>
        <w:t>,00 m</w:t>
      </w:r>
      <w:r w:rsidR="00F52690" w:rsidRPr="00D16BA8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D16BA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5B4BBC97" w:rsidR="00365854" w:rsidRPr="00D16BA8" w:rsidRDefault="00365854" w:rsidP="008E3DEF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nieruchomość gruntowa o powierzchni</w:t>
      </w:r>
      <w:r w:rsidR="007666A8" w:rsidRPr="00D16BA8">
        <w:rPr>
          <w:color w:val="000000" w:themeColor="text1"/>
          <w:sz w:val="24"/>
          <w:szCs w:val="24"/>
        </w:rPr>
        <w:t xml:space="preserve"> ogólnej</w:t>
      </w:r>
      <w:r w:rsidRPr="00D16BA8">
        <w:rPr>
          <w:color w:val="000000" w:themeColor="text1"/>
          <w:sz w:val="24"/>
          <w:szCs w:val="24"/>
        </w:rPr>
        <w:t xml:space="preserve"> </w:t>
      </w:r>
      <w:r w:rsidR="005935AA" w:rsidRPr="00D16BA8">
        <w:rPr>
          <w:color w:val="000000" w:themeColor="text1"/>
          <w:sz w:val="24"/>
          <w:szCs w:val="24"/>
        </w:rPr>
        <w:t>3</w:t>
      </w:r>
      <w:r w:rsidR="003945A3" w:rsidRPr="00D16BA8">
        <w:rPr>
          <w:color w:val="000000" w:themeColor="text1"/>
          <w:sz w:val="24"/>
          <w:szCs w:val="24"/>
        </w:rPr>
        <w:t>52</w:t>
      </w:r>
      <w:r w:rsidRPr="00D16BA8">
        <w:rPr>
          <w:color w:val="000000" w:themeColor="text1"/>
          <w:sz w:val="24"/>
          <w:szCs w:val="24"/>
        </w:rPr>
        <w:t>,00 m</w:t>
      </w:r>
      <w:r w:rsidRPr="00D16BA8">
        <w:rPr>
          <w:color w:val="000000" w:themeColor="text1"/>
          <w:sz w:val="24"/>
          <w:szCs w:val="24"/>
          <w:vertAlign w:val="superscript"/>
        </w:rPr>
        <w:t>2</w:t>
      </w:r>
      <w:r w:rsidR="007666A8" w:rsidRPr="00D16BA8">
        <w:rPr>
          <w:color w:val="000000" w:themeColor="text1"/>
          <w:sz w:val="24"/>
          <w:szCs w:val="24"/>
        </w:rPr>
        <w:t>,</w:t>
      </w:r>
      <w:r w:rsidR="005935AA" w:rsidRPr="00D16BA8">
        <w:rPr>
          <w:color w:val="000000" w:themeColor="text1"/>
          <w:sz w:val="24"/>
          <w:szCs w:val="24"/>
        </w:rPr>
        <w:t xml:space="preserve"> w tym w części o powierzchni </w:t>
      </w:r>
      <w:r w:rsidR="003945A3" w:rsidRPr="00D16BA8">
        <w:rPr>
          <w:color w:val="000000" w:themeColor="text1"/>
          <w:sz w:val="24"/>
          <w:szCs w:val="24"/>
        </w:rPr>
        <w:t>34</w:t>
      </w:r>
      <w:r w:rsidR="00CD5A0E" w:rsidRPr="00D16BA8">
        <w:rPr>
          <w:color w:val="000000" w:themeColor="text1"/>
          <w:sz w:val="24"/>
          <w:szCs w:val="24"/>
        </w:rPr>
        <w:t>,00 m</w:t>
      </w:r>
      <w:r w:rsidR="00CD5A0E" w:rsidRPr="00D16BA8">
        <w:rPr>
          <w:color w:val="000000" w:themeColor="text1"/>
          <w:sz w:val="24"/>
          <w:szCs w:val="24"/>
          <w:vertAlign w:val="superscript"/>
        </w:rPr>
        <w:t>2</w:t>
      </w:r>
      <w:r w:rsidR="00CD5A0E" w:rsidRPr="00D16BA8">
        <w:rPr>
          <w:color w:val="000000" w:themeColor="text1"/>
          <w:sz w:val="24"/>
          <w:szCs w:val="24"/>
        </w:rPr>
        <w:t xml:space="preserve"> zabudowana </w:t>
      </w:r>
      <w:r w:rsidR="003945A3" w:rsidRPr="00D16BA8">
        <w:rPr>
          <w:color w:val="000000" w:themeColor="text1"/>
          <w:sz w:val="24"/>
          <w:szCs w:val="24"/>
        </w:rPr>
        <w:t xml:space="preserve">altaną </w:t>
      </w:r>
      <w:r w:rsidR="009246AB" w:rsidRPr="00D16BA8">
        <w:rPr>
          <w:color w:val="000000" w:themeColor="text1"/>
          <w:sz w:val="24"/>
          <w:szCs w:val="24"/>
        </w:rPr>
        <w:t>(nakłady własne wnioskodawcy)</w:t>
      </w:r>
      <w:r w:rsidR="00CD5A0E" w:rsidRPr="00D16BA8">
        <w:rPr>
          <w:color w:val="000000" w:themeColor="text1"/>
          <w:sz w:val="24"/>
          <w:szCs w:val="24"/>
        </w:rPr>
        <w:t>,</w:t>
      </w:r>
      <w:r w:rsidR="007666A8" w:rsidRPr="00D16BA8">
        <w:rPr>
          <w:color w:val="000000" w:themeColor="text1"/>
          <w:sz w:val="24"/>
          <w:szCs w:val="24"/>
        </w:rPr>
        <w:t xml:space="preserve"> </w:t>
      </w:r>
      <w:r w:rsidRPr="00D16BA8">
        <w:rPr>
          <w:color w:val="000000" w:themeColor="text1"/>
          <w:sz w:val="24"/>
          <w:szCs w:val="24"/>
        </w:rPr>
        <w:t xml:space="preserve">położona </w:t>
      </w:r>
      <w:r w:rsidR="00A30432" w:rsidRPr="00D16BA8">
        <w:rPr>
          <w:color w:val="000000" w:themeColor="text1"/>
          <w:sz w:val="24"/>
          <w:szCs w:val="24"/>
        </w:rPr>
        <w:t xml:space="preserve">we wsi </w:t>
      </w:r>
      <w:r w:rsidR="003945A3" w:rsidRPr="00D16BA8">
        <w:rPr>
          <w:color w:val="000000" w:themeColor="text1"/>
          <w:sz w:val="24"/>
          <w:szCs w:val="24"/>
        </w:rPr>
        <w:t>Ludwikowice Kłodzkie</w:t>
      </w:r>
      <w:r w:rsidR="00A30432" w:rsidRPr="00D16BA8">
        <w:rPr>
          <w:color w:val="000000" w:themeColor="text1"/>
          <w:sz w:val="24"/>
          <w:szCs w:val="24"/>
        </w:rPr>
        <w:t xml:space="preserve">, </w:t>
      </w:r>
      <w:r w:rsidRPr="00D16BA8">
        <w:rPr>
          <w:color w:val="000000" w:themeColor="text1"/>
          <w:sz w:val="24"/>
          <w:szCs w:val="24"/>
        </w:rPr>
        <w:t xml:space="preserve">w granicach </w:t>
      </w:r>
      <w:r w:rsidR="003945A3" w:rsidRPr="00D16BA8">
        <w:rPr>
          <w:color w:val="000000" w:themeColor="text1"/>
          <w:sz w:val="24"/>
          <w:szCs w:val="24"/>
        </w:rPr>
        <w:t xml:space="preserve">części </w:t>
      </w:r>
      <w:r w:rsidR="000D36BC" w:rsidRPr="00D16BA8">
        <w:rPr>
          <w:color w:val="000000" w:themeColor="text1"/>
          <w:sz w:val="24"/>
          <w:szCs w:val="24"/>
        </w:rPr>
        <w:t>d</w:t>
      </w:r>
      <w:r w:rsidRPr="00D16BA8">
        <w:rPr>
          <w:color w:val="000000" w:themeColor="text1"/>
          <w:sz w:val="24"/>
          <w:szCs w:val="24"/>
        </w:rPr>
        <w:t xml:space="preserve">ziałki numer </w:t>
      </w:r>
      <w:r w:rsidR="003945A3" w:rsidRPr="00D16BA8">
        <w:rPr>
          <w:color w:val="000000" w:themeColor="text1"/>
          <w:sz w:val="24"/>
          <w:szCs w:val="24"/>
        </w:rPr>
        <w:t>91/11</w:t>
      </w:r>
      <w:r w:rsidR="007666A8" w:rsidRPr="00D16BA8">
        <w:rPr>
          <w:color w:val="000000" w:themeColor="text1"/>
          <w:sz w:val="24"/>
          <w:szCs w:val="24"/>
        </w:rPr>
        <w:t xml:space="preserve"> </w:t>
      </w:r>
      <w:r w:rsidR="005935AA" w:rsidRPr="00D16BA8">
        <w:rPr>
          <w:color w:val="000000" w:themeColor="text1"/>
          <w:sz w:val="24"/>
          <w:szCs w:val="24"/>
        </w:rPr>
        <w:t xml:space="preserve">, </w:t>
      </w:r>
      <w:r w:rsidR="00A30432" w:rsidRPr="00D16BA8">
        <w:rPr>
          <w:color w:val="000000" w:themeColor="text1"/>
          <w:sz w:val="24"/>
          <w:szCs w:val="24"/>
        </w:rPr>
        <w:t>sklasyfikowan</w:t>
      </w:r>
      <w:r w:rsidR="003945A3" w:rsidRPr="00D16BA8">
        <w:rPr>
          <w:color w:val="000000" w:themeColor="text1"/>
          <w:sz w:val="24"/>
          <w:szCs w:val="24"/>
        </w:rPr>
        <w:t>a</w:t>
      </w:r>
      <w:r w:rsidR="00A30432" w:rsidRPr="00D16BA8">
        <w:rPr>
          <w:color w:val="000000" w:themeColor="text1"/>
          <w:sz w:val="24"/>
          <w:szCs w:val="24"/>
        </w:rPr>
        <w:t xml:space="preserve"> jako </w:t>
      </w:r>
      <w:r w:rsidR="003945A3" w:rsidRPr="00D16BA8">
        <w:rPr>
          <w:color w:val="000000" w:themeColor="text1"/>
          <w:sz w:val="24"/>
          <w:szCs w:val="24"/>
        </w:rPr>
        <w:t>grunty orne</w:t>
      </w:r>
      <w:r w:rsidR="00717123" w:rsidRPr="00D16BA8">
        <w:rPr>
          <w:color w:val="000000" w:themeColor="text1"/>
          <w:sz w:val="24"/>
          <w:szCs w:val="24"/>
        </w:rPr>
        <w:t xml:space="preserve"> „</w:t>
      </w:r>
      <w:r w:rsidR="003945A3" w:rsidRPr="00D16BA8">
        <w:rPr>
          <w:color w:val="000000" w:themeColor="text1"/>
          <w:sz w:val="24"/>
          <w:szCs w:val="24"/>
        </w:rPr>
        <w:t>RIVa</w:t>
      </w:r>
      <w:r w:rsidR="00717123" w:rsidRPr="00D16BA8">
        <w:rPr>
          <w:color w:val="000000" w:themeColor="text1"/>
          <w:sz w:val="24"/>
          <w:szCs w:val="24"/>
        </w:rPr>
        <w:t>”</w:t>
      </w:r>
      <w:r w:rsidR="00A30432" w:rsidRPr="00D16BA8">
        <w:rPr>
          <w:color w:val="000000" w:themeColor="text1"/>
          <w:sz w:val="24"/>
          <w:szCs w:val="24"/>
        </w:rPr>
        <w:t xml:space="preserve">, </w:t>
      </w:r>
      <w:r w:rsidRPr="00D16BA8">
        <w:rPr>
          <w:color w:val="000000" w:themeColor="text1"/>
          <w:sz w:val="24"/>
          <w:szCs w:val="24"/>
        </w:rPr>
        <w:t xml:space="preserve">przeznaczona do wydzierżawienia </w:t>
      </w:r>
      <w:r w:rsidR="001A66BB" w:rsidRPr="00D16BA8">
        <w:rPr>
          <w:color w:val="000000" w:themeColor="text1"/>
          <w:sz w:val="24"/>
          <w:szCs w:val="24"/>
        </w:rPr>
        <w:t>w</w:t>
      </w:r>
      <w:r w:rsidR="00A97BE5" w:rsidRPr="00D16BA8">
        <w:rPr>
          <w:color w:val="000000" w:themeColor="text1"/>
          <w:sz w:val="24"/>
          <w:szCs w:val="24"/>
        </w:rPr>
        <w:t> </w:t>
      </w:r>
      <w:r w:rsidR="001A66BB" w:rsidRPr="00D16BA8">
        <w:rPr>
          <w:color w:val="000000" w:themeColor="text1"/>
          <w:sz w:val="24"/>
          <w:szCs w:val="24"/>
        </w:rPr>
        <w:t>części niezabudowanej o</w:t>
      </w:r>
      <w:r w:rsidR="003945A3" w:rsidRPr="00D16BA8">
        <w:rPr>
          <w:color w:val="000000" w:themeColor="text1"/>
          <w:sz w:val="24"/>
          <w:szCs w:val="24"/>
        </w:rPr>
        <w:t> </w:t>
      </w:r>
      <w:r w:rsidR="001A66BB" w:rsidRPr="00D16BA8">
        <w:rPr>
          <w:color w:val="000000" w:themeColor="text1"/>
          <w:sz w:val="24"/>
          <w:szCs w:val="24"/>
        </w:rPr>
        <w:t xml:space="preserve">powierzchni </w:t>
      </w:r>
      <w:r w:rsidR="003945A3" w:rsidRPr="00D16BA8">
        <w:rPr>
          <w:color w:val="000000" w:themeColor="text1"/>
          <w:sz w:val="24"/>
          <w:szCs w:val="24"/>
        </w:rPr>
        <w:t>318</w:t>
      </w:r>
      <w:r w:rsidR="001A66BB" w:rsidRPr="00D16BA8">
        <w:rPr>
          <w:color w:val="000000" w:themeColor="text1"/>
          <w:sz w:val="24"/>
          <w:szCs w:val="24"/>
        </w:rPr>
        <w:t>,00 m</w:t>
      </w:r>
      <w:r w:rsidR="001A66BB" w:rsidRPr="00D16BA8">
        <w:rPr>
          <w:color w:val="000000" w:themeColor="text1"/>
          <w:sz w:val="24"/>
          <w:szCs w:val="24"/>
          <w:vertAlign w:val="superscript"/>
        </w:rPr>
        <w:t>2</w:t>
      </w:r>
      <w:r w:rsidR="001A66BB" w:rsidRPr="00D16BA8">
        <w:rPr>
          <w:color w:val="000000" w:themeColor="text1"/>
          <w:sz w:val="24"/>
          <w:szCs w:val="24"/>
        </w:rPr>
        <w:t xml:space="preserve"> </w:t>
      </w:r>
      <w:r w:rsidRPr="00D16BA8">
        <w:rPr>
          <w:color w:val="000000" w:themeColor="text1"/>
          <w:sz w:val="24"/>
          <w:szCs w:val="24"/>
        </w:rPr>
        <w:t>na cele związane z</w:t>
      </w:r>
      <w:r w:rsidR="007666A8" w:rsidRPr="00D16BA8">
        <w:rPr>
          <w:color w:val="000000" w:themeColor="text1"/>
          <w:sz w:val="24"/>
          <w:szCs w:val="24"/>
        </w:rPr>
        <w:t> </w:t>
      </w:r>
      <w:r w:rsidRPr="00D16BA8">
        <w:rPr>
          <w:color w:val="000000" w:themeColor="text1"/>
          <w:sz w:val="24"/>
          <w:szCs w:val="24"/>
        </w:rPr>
        <w:t>prowadzeniem ogrodu przydomowego</w:t>
      </w:r>
      <w:r w:rsidR="00A97BE5" w:rsidRPr="00D16BA8">
        <w:rPr>
          <w:color w:val="000000" w:themeColor="text1"/>
          <w:sz w:val="24"/>
          <w:szCs w:val="24"/>
        </w:rPr>
        <w:t xml:space="preserve"> oraz w części o powierzchni </w:t>
      </w:r>
      <w:r w:rsidR="003945A3" w:rsidRPr="00D16BA8">
        <w:rPr>
          <w:color w:val="000000" w:themeColor="text1"/>
          <w:sz w:val="24"/>
          <w:szCs w:val="24"/>
        </w:rPr>
        <w:t>34</w:t>
      </w:r>
      <w:r w:rsidR="00A97BE5" w:rsidRPr="00D16BA8">
        <w:rPr>
          <w:color w:val="000000" w:themeColor="text1"/>
          <w:sz w:val="24"/>
          <w:szCs w:val="24"/>
        </w:rPr>
        <w:t>,00 m</w:t>
      </w:r>
      <w:r w:rsidR="00A97BE5" w:rsidRPr="00D16BA8">
        <w:rPr>
          <w:color w:val="000000" w:themeColor="text1"/>
          <w:sz w:val="24"/>
          <w:szCs w:val="24"/>
          <w:vertAlign w:val="superscript"/>
        </w:rPr>
        <w:t>2</w:t>
      </w:r>
      <w:r w:rsidR="00A97BE5" w:rsidRPr="00D16BA8">
        <w:rPr>
          <w:color w:val="000000" w:themeColor="text1"/>
          <w:sz w:val="24"/>
          <w:szCs w:val="24"/>
        </w:rPr>
        <w:t xml:space="preserve"> jako grunt pod </w:t>
      </w:r>
      <w:r w:rsidR="003945A3" w:rsidRPr="00D16BA8">
        <w:rPr>
          <w:color w:val="000000" w:themeColor="text1"/>
          <w:sz w:val="24"/>
          <w:szCs w:val="24"/>
        </w:rPr>
        <w:t>altaną</w:t>
      </w:r>
      <w:r w:rsidR="00A97BE5" w:rsidRPr="00D16BA8">
        <w:rPr>
          <w:color w:val="000000" w:themeColor="text1"/>
          <w:sz w:val="24"/>
          <w:szCs w:val="24"/>
        </w:rPr>
        <w:t>.</w:t>
      </w:r>
    </w:p>
    <w:p w14:paraId="1F145709" w14:textId="5C4F2A9D" w:rsidR="00FF318B" w:rsidRPr="00D16BA8" w:rsidRDefault="00FF318B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Zgodnie z miejscowym planem zagospodarowania przestrzennego dla części wsi Ludwikowice Kłodzkie działka nr 91/11 obręb Ludwikowice przeznaczona jest:</w:t>
      </w:r>
    </w:p>
    <w:p w14:paraId="6A5BBED2" w14:textId="77777777" w:rsidR="00FF318B" w:rsidRPr="00D16BA8" w:rsidRDefault="00FF318B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- częściowo  na cele zabudowy zagrodowej, obiektów gospodarczych wraz z obiektami usługowymi o charakterze rolniczym, dopuszczonej do realizacji na terenach użytkowanych rolniczo wiejskich układów osadniczych, leży w granicach terenu oznaczonego na rysunku ww. planu symbolem R1,</w:t>
      </w:r>
    </w:p>
    <w:p w14:paraId="5CB4743A" w14:textId="77777777" w:rsidR="00FF318B" w:rsidRPr="00D16BA8" w:rsidRDefault="00FF318B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- częściowo na cele rolne, leży w granicach terenu oznaczonego na rysunku ww. planu symbolem R,</w:t>
      </w:r>
    </w:p>
    <w:p w14:paraId="11DBAB2B" w14:textId="77777777" w:rsidR="00FF318B" w:rsidRPr="00D16BA8" w:rsidRDefault="00FF318B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- częściowo na cele zabudowy mieszkaniowej z towarzyszącymi usługami, wielorodzinnej i jednorodzinnej; leży w granicach terenu oznaczonego na rysunku ww. planu symbolem MW</w:t>
      </w:r>
    </w:p>
    <w:p w14:paraId="125886D9" w14:textId="77777777" w:rsidR="00FF318B" w:rsidRPr="00D16BA8" w:rsidRDefault="00FF318B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- częściowo na tereny wód powierzchniowych, leży w granicach terenu oznaczonego na rysunku ww. planu symbolem Ws.</w:t>
      </w:r>
    </w:p>
    <w:p w14:paraId="04E330B8" w14:textId="6374C939" w:rsidR="00365854" w:rsidRPr="00D16BA8" w:rsidRDefault="00365854" w:rsidP="00FF318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>Czas trwania dzierżawy: do 31.03.202</w:t>
      </w:r>
      <w:r w:rsidR="00AD0E08" w:rsidRPr="00D16BA8">
        <w:rPr>
          <w:b/>
          <w:bCs/>
          <w:color w:val="000000" w:themeColor="text1"/>
          <w:sz w:val="24"/>
          <w:szCs w:val="24"/>
        </w:rPr>
        <w:t>4</w:t>
      </w:r>
      <w:r w:rsidRPr="00D16BA8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D16BA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5F34161A" w:rsidR="007A49F9" w:rsidRPr="00D16BA8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stawk</w:t>
      </w:r>
      <w:r w:rsidR="00697462" w:rsidRPr="00D16BA8">
        <w:rPr>
          <w:color w:val="000000" w:themeColor="text1"/>
          <w:sz w:val="24"/>
          <w:szCs w:val="24"/>
        </w:rPr>
        <w:t xml:space="preserve">a </w:t>
      </w:r>
      <w:r w:rsidRPr="00D16BA8">
        <w:rPr>
          <w:color w:val="000000" w:themeColor="text1"/>
          <w:sz w:val="24"/>
          <w:szCs w:val="24"/>
        </w:rPr>
        <w:t>czynszu: 0,0</w:t>
      </w:r>
      <w:r w:rsidR="00591A8A" w:rsidRPr="00D16BA8">
        <w:rPr>
          <w:color w:val="000000" w:themeColor="text1"/>
          <w:sz w:val="24"/>
          <w:szCs w:val="24"/>
        </w:rPr>
        <w:t>4</w:t>
      </w:r>
      <w:r w:rsidRPr="00D16BA8">
        <w:rPr>
          <w:color w:val="000000" w:themeColor="text1"/>
          <w:sz w:val="24"/>
          <w:szCs w:val="24"/>
        </w:rPr>
        <w:t xml:space="preserve"> zł za 1 m</w:t>
      </w:r>
      <w:r w:rsidRPr="00D16BA8">
        <w:rPr>
          <w:color w:val="000000" w:themeColor="text1"/>
          <w:sz w:val="24"/>
          <w:szCs w:val="24"/>
          <w:vertAlign w:val="superscript"/>
        </w:rPr>
        <w:t>2</w:t>
      </w:r>
      <w:r w:rsidRPr="00D16BA8">
        <w:rPr>
          <w:color w:val="000000" w:themeColor="text1"/>
          <w:sz w:val="24"/>
          <w:szCs w:val="24"/>
        </w:rPr>
        <w:t xml:space="preserve"> powierzchni</w:t>
      </w:r>
      <w:r w:rsidR="009246AB" w:rsidRPr="00D16BA8">
        <w:rPr>
          <w:color w:val="000000" w:themeColor="text1"/>
          <w:sz w:val="24"/>
          <w:szCs w:val="24"/>
        </w:rPr>
        <w:t xml:space="preserve"> ogrodu oraz 0,8</w:t>
      </w:r>
      <w:r w:rsidR="00591A8A" w:rsidRPr="00D16BA8">
        <w:rPr>
          <w:color w:val="000000" w:themeColor="text1"/>
          <w:sz w:val="24"/>
          <w:szCs w:val="24"/>
        </w:rPr>
        <w:t>0</w:t>
      </w:r>
      <w:r w:rsidR="009246AB" w:rsidRPr="00D16BA8">
        <w:rPr>
          <w:color w:val="000000" w:themeColor="text1"/>
          <w:sz w:val="24"/>
          <w:szCs w:val="24"/>
        </w:rPr>
        <w:t xml:space="preserve"> zł za 1 m</w:t>
      </w:r>
      <w:r w:rsidR="009246AB" w:rsidRPr="00D16BA8">
        <w:rPr>
          <w:color w:val="000000" w:themeColor="text1"/>
          <w:sz w:val="24"/>
          <w:szCs w:val="24"/>
          <w:vertAlign w:val="superscript"/>
        </w:rPr>
        <w:t>2</w:t>
      </w:r>
      <w:r w:rsidR="009246AB" w:rsidRPr="00D16BA8">
        <w:rPr>
          <w:color w:val="000000" w:themeColor="text1"/>
          <w:sz w:val="24"/>
          <w:szCs w:val="24"/>
        </w:rPr>
        <w:t xml:space="preserve"> powierzchni</w:t>
      </w:r>
      <w:r w:rsidRPr="00D16BA8">
        <w:rPr>
          <w:color w:val="000000" w:themeColor="text1"/>
          <w:sz w:val="24"/>
          <w:szCs w:val="24"/>
        </w:rPr>
        <w:t xml:space="preserve"> </w:t>
      </w:r>
      <w:r w:rsidR="00E63BD4" w:rsidRPr="00D16BA8">
        <w:rPr>
          <w:color w:val="000000" w:themeColor="text1"/>
          <w:sz w:val="24"/>
          <w:szCs w:val="24"/>
        </w:rPr>
        <w:t>gruntu</w:t>
      </w:r>
      <w:r w:rsidR="009246AB" w:rsidRPr="00D16BA8">
        <w:rPr>
          <w:color w:val="000000" w:themeColor="text1"/>
          <w:sz w:val="24"/>
          <w:szCs w:val="24"/>
        </w:rPr>
        <w:t xml:space="preserve"> pod </w:t>
      </w:r>
      <w:r w:rsidR="00591A8A" w:rsidRPr="00D16BA8">
        <w:rPr>
          <w:color w:val="000000" w:themeColor="text1"/>
          <w:sz w:val="24"/>
          <w:szCs w:val="24"/>
        </w:rPr>
        <w:t>altaną</w:t>
      </w:r>
      <w:r w:rsidR="009246AB" w:rsidRPr="00D16BA8">
        <w:rPr>
          <w:color w:val="000000" w:themeColor="text1"/>
          <w:sz w:val="24"/>
          <w:szCs w:val="24"/>
        </w:rPr>
        <w:t xml:space="preserve"> </w:t>
      </w:r>
      <w:r w:rsidRPr="00D16BA8">
        <w:rPr>
          <w:color w:val="000000" w:themeColor="text1"/>
          <w:sz w:val="24"/>
          <w:szCs w:val="24"/>
        </w:rPr>
        <w:t>miesięcznie netto</w:t>
      </w:r>
      <w:r w:rsidR="00697462" w:rsidRPr="00D16BA8">
        <w:rPr>
          <w:color w:val="000000" w:themeColor="text1"/>
          <w:sz w:val="24"/>
          <w:szCs w:val="24"/>
        </w:rPr>
        <w:t>,</w:t>
      </w:r>
    </w:p>
    <w:p w14:paraId="50CFE135" w14:textId="29CF2BD6" w:rsidR="007A49F9" w:rsidRPr="00D16BA8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m</w:t>
      </w:r>
      <w:r w:rsidR="004E1BB8" w:rsidRPr="00D16BA8">
        <w:rPr>
          <w:color w:val="000000" w:themeColor="text1"/>
          <w:sz w:val="24"/>
          <w:szCs w:val="24"/>
        </w:rPr>
        <w:t xml:space="preserve">iesięczna </w:t>
      </w:r>
      <w:r w:rsidR="00E32204" w:rsidRPr="00D16BA8">
        <w:rPr>
          <w:color w:val="000000" w:themeColor="text1"/>
          <w:sz w:val="24"/>
          <w:szCs w:val="24"/>
        </w:rPr>
        <w:t>wysokość czynszu:</w:t>
      </w:r>
      <w:r w:rsidR="00463323" w:rsidRPr="00D16BA8">
        <w:rPr>
          <w:color w:val="000000" w:themeColor="text1"/>
          <w:sz w:val="24"/>
          <w:szCs w:val="24"/>
        </w:rPr>
        <w:t xml:space="preserve"> </w:t>
      </w:r>
      <w:r w:rsidR="00591A8A" w:rsidRPr="00D16BA8">
        <w:rPr>
          <w:color w:val="000000" w:themeColor="text1"/>
          <w:sz w:val="24"/>
          <w:szCs w:val="24"/>
        </w:rPr>
        <w:t>49,10</w:t>
      </w:r>
      <w:r w:rsidR="004E1BB8" w:rsidRPr="00D16BA8">
        <w:rPr>
          <w:color w:val="000000" w:themeColor="text1"/>
          <w:sz w:val="24"/>
          <w:szCs w:val="24"/>
        </w:rPr>
        <w:t xml:space="preserve"> zł brutto, w tym 23% podatku VAT w kwocie </w:t>
      </w:r>
      <w:r w:rsidR="00591A8A" w:rsidRPr="00D16BA8">
        <w:rPr>
          <w:color w:val="000000" w:themeColor="text1"/>
          <w:sz w:val="24"/>
          <w:szCs w:val="24"/>
        </w:rPr>
        <w:t>9,18</w:t>
      </w:r>
      <w:r w:rsidR="000132FF" w:rsidRPr="00D16BA8">
        <w:rPr>
          <w:color w:val="000000" w:themeColor="text1"/>
          <w:sz w:val="24"/>
          <w:szCs w:val="24"/>
        </w:rPr>
        <w:t> </w:t>
      </w:r>
      <w:r w:rsidR="004E1BB8" w:rsidRPr="00D16BA8">
        <w:rPr>
          <w:color w:val="000000" w:themeColor="text1"/>
          <w:sz w:val="24"/>
          <w:szCs w:val="24"/>
        </w:rPr>
        <w:t>zł</w:t>
      </w:r>
      <w:r w:rsidR="00697462" w:rsidRPr="00D16BA8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D16BA8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p</w:t>
      </w:r>
      <w:r w:rsidR="00E32204" w:rsidRPr="00D16BA8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D16BA8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D16BA8">
        <w:rPr>
          <w:color w:val="000000" w:themeColor="text1"/>
          <w:sz w:val="24"/>
          <w:szCs w:val="24"/>
        </w:rPr>
        <w:t>do 10 dnia każdego miesiąca</w:t>
      </w:r>
      <w:r w:rsidR="00372A02" w:rsidRPr="00D16BA8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D16BA8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lastRenderedPageBreak/>
        <w:t>Zasady aktualizacji opłat:</w:t>
      </w:r>
      <w:r w:rsidR="00725B7F" w:rsidRPr="00D16BA8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D16BA8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16BA8">
        <w:rPr>
          <w:color w:val="000000" w:themeColor="text1"/>
          <w:sz w:val="24"/>
          <w:szCs w:val="24"/>
        </w:rPr>
        <w:t> </w:t>
      </w:r>
      <w:r w:rsidR="00E32204" w:rsidRPr="00D16BA8">
        <w:rPr>
          <w:color w:val="000000" w:themeColor="text1"/>
          <w:sz w:val="24"/>
          <w:szCs w:val="24"/>
        </w:rPr>
        <w:t>zawierania aneksu do umowy.</w:t>
      </w:r>
      <w:r w:rsidR="00E63BD4" w:rsidRPr="00D16BA8">
        <w:rPr>
          <w:color w:val="000000" w:themeColor="text1"/>
          <w:sz w:val="24"/>
          <w:szCs w:val="24"/>
        </w:rPr>
        <w:t xml:space="preserve"> </w:t>
      </w:r>
      <w:r w:rsidR="00E32204" w:rsidRPr="00D16BA8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615E1692" w:rsidR="00CB0439" w:rsidRPr="00D16BA8" w:rsidRDefault="00E25EED" w:rsidP="009246AB">
      <w:p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 xml:space="preserve">Wykaz wywiesza się na okres 21 dni, tj. od dnia </w:t>
      </w:r>
      <w:r w:rsidR="00D16BA8">
        <w:rPr>
          <w:color w:val="000000" w:themeColor="text1"/>
          <w:sz w:val="24"/>
          <w:szCs w:val="24"/>
        </w:rPr>
        <w:t>16</w:t>
      </w:r>
      <w:r w:rsidR="009246AB" w:rsidRPr="00D16BA8">
        <w:rPr>
          <w:color w:val="000000" w:themeColor="text1"/>
          <w:sz w:val="24"/>
          <w:szCs w:val="24"/>
        </w:rPr>
        <w:t xml:space="preserve"> września </w:t>
      </w:r>
      <w:r w:rsidRPr="00D16BA8">
        <w:rPr>
          <w:color w:val="000000" w:themeColor="text1"/>
          <w:sz w:val="24"/>
          <w:szCs w:val="24"/>
        </w:rPr>
        <w:t>202</w:t>
      </w:r>
      <w:r w:rsidR="00CB0439" w:rsidRPr="00D16BA8">
        <w:rPr>
          <w:color w:val="000000" w:themeColor="text1"/>
          <w:sz w:val="24"/>
          <w:szCs w:val="24"/>
        </w:rPr>
        <w:t>1</w:t>
      </w:r>
      <w:r w:rsidRPr="00D16BA8">
        <w:rPr>
          <w:color w:val="000000" w:themeColor="text1"/>
          <w:sz w:val="24"/>
          <w:szCs w:val="24"/>
        </w:rPr>
        <w:t xml:space="preserve"> r. do dnia</w:t>
      </w:r>
      <w:r w:rsidR="00D16BA8">
        <w:rPr>
          <w:color w:val="000000" w:themeColor="text1"/>
          <w:sz w:val="24"/>
          <w:szCs w:val="24"/>
        </w:rPr>
        <w:t xml:space="preserve"> 6</w:t>
      </w:r>
      <w:r w:rsidR="009246AB" w:rsidRPr="00D16BA8">
        <w:rPr>
          <w:color w:val="000000" w:themeColor="text1"/>
          <w:sz w:val="24"/>
          <w:szCs w:val="24"/>
        </w:rPr>
        <w:t xml:space="preserve"> </w:t>
      </w:r>
      <w:r w:rsidR="00591A8A" w:rsidRPr="00D16BA8">
        <w:rPr>
          <w:color w:val="000000" w:themeColor="text1"/>
          <w:sz w:val="24"/>
          <w:szCs w:val="24"/>
        </w:rPr>
        <w:t xml:space="preserve">października </w:t>
      </w:r>
      <w:r w:rsidRPr="00D16BA8">
        <w:rPr>
          <w:color w:val="000000" w:themeColor="text1"/>
          <w:sz w:val="24"/>
          <w:szCs w:val="24"/>
        </w:rPr>
        <w:t>202</w:t>
      </w:r>
      <w:r w:rsidR="00CB0439" w:rsidRPr="00D16BA8">
        <w:rPr>
          <w:color w:val="000000" w:themeColor="text1"/>
          <w:sz w:val="24"/>
          <w:szCs w:val="24"/>
        </w:rPr>
        <w:t>1</w:t>
      </w:r>
      <w:r w:rsidR="00B9507A" w:rsidRPr="00D16BA8">
        <w:rPr>
          <w:color w:val="000000" w:themeColor="text1"/>
          <w:sz w:val="24"/>
          <w:szCs w:val="24"/>
        </w:rPr>
        <w:t xml:space="preserve"> </w:t>
      </w:r>
      <w:r w:rsidRPr="00D16BA8">
        <w:rPr>
          <w:color w:val="000000" w:themeColor="text1"/>
          <w:sz w:val="24"/>
          <w:szCs w:val="24"/>
        </w:rPr>
        <w:t>r.</w:t>
      </w:r>
    </w:p>
    <w:p w14:paraId="6AD7B009" w14:textId="77777777" w:rsidR="00D16BA8" w:rsidRDefault="00AE07A2" w:rsidP="00271D7E">
      <w:pPr>
        <w:tabs>
          <w:tab w:val="left" w:pos="3969"/>
        </w:tabs>
        <w:spacing w:before="240"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D16BA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D16BA8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</w:t>
      </w:r>
      <w:r w:rsidR="00D16B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D16BA8" w:rsidRPr="00D16BA8">
        <w:rPr>
          <w:rFonts w:asciiTheme="minorHAnsi" w:hAnsiTheme="minorHAnsi" w:cstheme="minorHAnsi"/>
          <w:color w:val="000000" w:themeColor="text1"/>
          <w:sz w:val="24"/>
          <w:szCs w:val="24"/>
        </w:rPr>
        <w:t>Adrianna Mierzejewska/</w:t>
      </w:r>
    </w:p>
    <w:p w14:paraId="31FC4F33" w14:textId="374B9D20" w:rsidR="00611B40" w:rsidRPr="00D16BA8" w:rsidRDefault="00E32204" w:rsidP="00D16BA8">
      <w:pPr>
        <w:tabs>
          <w:tab w:val="left" w:pos="3969"/>
        </w:tabs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D16BA8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Sołtys</w:t>
      </w:r>
      <w:r w:rsidR="00141AAF" w:rsidRPr="00D16BA8">
        <w:rPr>
          <w:color w:val="000000" w:themeColor="text1"/>
          <w:sz w:val="24"/>
          <w:szCs w:val="24"/>
        </w:rPr>
        <w:t xml:space="preserve"> </w:t>
      </w:r>
      <w:r w:rsidRPr="00D16BA8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D16BA8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Prasa lokalna – www.otoprzetargi.pl</w:t>
      </w:r>
    </w:p>
    <w:p w14:paraId="754593ED" w14:textId="0CEFEAB6" w:rsidR="009246AB" w:rsidRPr="00D16BA8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D16BA8">
        <w:rPr>
          <w:color w:val="000000" w:themeColor="text1"/>
          <w:sz w:val="24"/>
          <w:szCs w:val="24"/>
        </w:rPr>
        <w:t>Referat G</w:t>
      </w:r>
      <w:r w:rsidR="00E9164F" w:rsidRPr="00D16BA8">
        <w:rPr>
          <w:color w:val="000000" w:themeColor="text1"/>
          <w:sz w:val="24"/>
          <w:szCs w:val="24"/>
        </w:rPr>
        <w:t>ospodarki Nieruchomościami i Geodezji</w:t>
      </w:r>
      <w:r w:rsidRPr="00D16BA8">
        <w:rPr>
          <w:color w:val="000000" w:themeColor="text1"/>
          <w:sz w:val="24"/>
          <w:szCs w:val="24"/>
        </w:rPr>
        <w:t xml:space="preserve"> a/a</w:t>
      </w:r>
    </w:p>
    <w:sectPr w:rsidR="009246AB" w:rsidRPr="00D16BA8" w:rsidSect="00591A8A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FD10" w14:textId="77777777" w:rsidR="00812811" w:rsidRDefault="00812811">
      <w:pPr>
        <w:spacing w:after="0" w:line="240" w:lineRule="auto"/>
      </w:pPr>
      <w:r>
        <w:separator/>
      </w:r>
    </w:p>
  </w:endnote>
  <w:endnote w:type="continuationSeparator" w:id="0">
    <w:p w14:paraId="01A95D2F" w14:textId="77777777" w:rsidR="00812811" w:rsidRDefault="0081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8DC6" w14:textId="77777777" w:rsidR="00812811" w:rsidRDefault="008128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9CB348" w14:textId="77777777" w:rsidR="00812811" w:rsidRDefault="0081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1A84"/>
    <w:rsid w:val="001A092F"/>
    <w:rsid w:val="001A66BB"/>
    <w:rsid w:val="001A72A9"/>
    <w:rsid w:val="001B75F5"/>
    <w:rsid w:val="001F0E53"/>
    <w:rsid w:val="0023400F"/>
    <w:rsid w:val="00234ED5"/>
    <w:rsid w:val="002416D9"/>
    <w:rsid w:val="00245643"/>
    <w:rsid w:val="0025029C"/>
    <w:rsid w:val="00251FE2"/>
    <w:rsid w:val="00265A4C"/>
    <w:rsid w:val="00267265"/>
    <w:rsid w:val="00271D7E"/>
    <w:rsid w:val="002813E9"/>
    <w:rsid w:val="00282F99"/>
    <w:rsid w:val="002847FE"/>
    <w:rsid w:val="0029364D"/>
    <w:rsid w:val="00296DF8"/>
    <w:rsid w:val="002B7CF2"/>
    <w:rsid w:val="002C33B4"/>
    <w:rsid w:val="002E6986"/>
    <w:rsid w:val="003121BB"/>
    <w:rsid w:val="00313AC1"/>
    <w:rsid w:val="00314DCD"/>
    <w:rsid w:val="00345865"/>
    <w:rsid w:val="0034640A"/>
    <w:rsid w:val="00357895"/>
    <w:rsid w:val="00365854"/>
    <w:rsid w:val="00372A02"/>
    <w:rsid w:val="00386723"/>
    <w:rsid w:val="003945A3"/>
    <w:rsid w:val="0039743C"/>
    <w:rsid w:val="003A5AB7"/>
    <w:rsid w:val="003B1195"/>
    <w:rsid w:val="003E2B3C"/>
    <w:rsid w:val="003E668F"/>
    <w:rsid w:val="004244C0"/>
    <w:rsid w:val="00435E06"/>
    <w:rsid w:val="00451DCA"/>
    <w:rsid w:val="00463323"/>
    <w:rsid w:val="00486B05"/>
    <w:rsid w:val="004E1BB8"/>
    <w:rsid w:val="00513738"/>
    <w:rsid w:val="005163C6"/>
    <w:rsid w:val="005447BF"/>
    <w:rsid w:val="00545088"/>
    <w:rsid w:val="00545D80"/>
    <w:rsid w:val="00556CBB"/>
    <w:rsid w:val="00591A8A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644F9"/>
    <w:rsid w:val="0069241C"/>
    <w:rsid w:val="00697462"/>
    <w:rsid w:val="006E3347"/>
    <w:rsid w:val="006F3E63"/>
    <w:rsid w:val="0071451D"/>
    <w:rsid w:val="00717123"/>
    <w:rsid w:val="00717F12"/>
    <w:rsid w:val="00725B7F"/>
    <w:rsid w:val="00747B44"/>
    <w:rsid w:val="007536C6"/>
    <w:rsid w:val="00761F95"/>
    <w:rsid w:val="007624B7"/>
    <w:rsid w:val="007666A8"/>
    <w:rsid w:val="00767DC2"/>
    <w:rsid w:val="00772473"/>
    <w:rsid w:val="00780BCE"/>
    <w:rsid w:val="00793062"/>
    <w:rsid w:val="0079490B"/>
    <w:rsid w:val="007949FC"/>
    <w:rsid w:val="007A49F9"/>
    <w:rsid w:val="007B1780"/>
    <w:rsid w:val="007B2FDF"/>
    <w:rsid w:val="007D7CED"/>
    <w:rsid w:val="007E7188"/>
    <w:rsid w:val="00812811"/>
    <w:rsid w:val="00814B1A"/>
    <w:rsid w:val="00825A89"/>
    <w:rsid w:val="00840F4E"/>
    <w:rsid w:val="00853FDE"/>
    <w:rsid w:val="00880EBA"/>
    <w:rsid w:val="008853DC"/>
    <w:rsid w:val="008A133C"/>
    <w:rsid w:val="008D01C4"/>
    <w:rsid w:val="008E3DEF"/>
    <w:rsid w:val="008F2C03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9F0C27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16F"/>
    <w:rsid w:val="00BB4A2B"/>
    <w:rsid w:val="00BC2203"/>
    <w:rsid w:val="00BC6CBF"/>
    <w:rsid w:val="00BE1FC8"/>
    <w:rsid w:val="00BF53D7"/>
    <w:rsid w:val="00C110CA"/>
    <w:rsid w:val="00C25CC8"/>
    <w:rsid w:val="00C2614B"/>
    <w:rsid w:val="00CA1D89"/>
    <w:rsid w:val="00CB0439"/>
    <w:rsid w:val="00CB24C6"/>
    <w:rsid w:val="00CB47BF"/>
    <w:rsid w:val="00CC7574"/>
    <w:rsid w:val="00CD5A0E"/>
    <w:rsid w:val="00D04C47"/>
    <w:rsid w:val="00D0529A"/>
    <w:rsid w:val="00D16BA8"/>
    <w:rsid w:val="00D241B0"/>
    <w:rsid w:val="00D47BFB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4</cp:revision>
  <cp:lastPrinted>2021-09-06T10:28:00Z</cp:lastPrinted>
  <dcterms:created xsi:type="dcterms:W3CDTF">2021-09-16T07:45:00Z</dcterms:created>
  <dcterms:modified xsi:type="dcterms:W3CDTF">2021-09-16T07:48:00Z</dcterms:modified>
</cp:coreProperties>
</file>