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bidi w:val="0"/>
        <w:spacing w:before="240" w:after="0"/>
        <w:jc w:val="left"/>
        <w:rPr>
          <w:rFonts w:ascii="Calibri" w:hAnsi="Calibri"/>
        </w:rPr>
      </w:pPr>
      <w:r>
        <w:rPr>
          <w:rFonts w:ascii="Calibri" w:hAnsi="Calibri"/>
        </w:rPr>
        <w:t>Zarządzenie nr 257/21 Wójta Gminy Nowa Ruda z dnia 30 lipca 2021 r. w sprawie odwołania i wskazania nowego kandydata na członka Rady Nadzorczej w spółce działającej pod firmą: Zakład Wodociągów i kanalizacji sp. z o.o. w Nowej Rudzie</w:t>
      </w:r>
      <w:bookmarkStart w:id="0" w:name="_Hlk30070222"/>
    </w:p>
    <w:p>
      <w:pPr>
        <w:pStyle w:val="Normalny"/>
        <w:bidi w:val="0"/>
        <w:jc w:val="left"/>
        <w:rPr>
          <w:rFonts w:ascii="Calibri" w:hAnsi="Calibri"/>
        </w:rPr>
      </w:pPr>
      <w:bookmarkEnd w:id="0"/>
      <w:r>
        <w:rPr>
          <w:rFonts w:ascii="Calibri" w:hAnsi="Calibri"/>
          <w:sz w:val="24"/>
          <w:szCs w:val="24"/>
        </w:rPr>
        <w:t>Na podstawie art. 30 ust. 1 ustawy z dnia 8 marca 1990 r. o samorządzie gminnym (Dz. U. z 2021 r., poz. 1372 t.j.) i art. 10a ust. 1-3 i 5 ustawy z dnia 20 grudnia 1996 r. o gospodarce komunalnej (Dz. U. z 2021 r., poz. 679) Wójt Gminy Nowa Ruda zarządza, co następuje:</w:t>
      </w:r>
    </w:p>
    <w:p>
      <w:pPr>
        <w:pStyle w:val="Normalny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1. Wskazuje Panią Annę Mitoraj do odwołania z funkcji członka Rady Nadzorczej spółki z ograniczoną odpowiedzialnością pod firmą: Zakład Wodociągów i Kanalizacji w Nowej Rudzie  sp. z .o.o.</w:t>
      </w:r>
    </w:p>
    <w:p>
      <w:pPr>
        <w:pStyle w:val="Normalny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2.Wskazuje w miejsce odwołanego członka Rady Nadzorczej nowego kandydata na członka Rady Nadzorczej spółki z ograniczoną odpowiedzialnością pod firmą: Zakład Wodociągów i Kanalizacji w Nowej Rudzie  sp. z .o.o., Pana Zbigniewa Suchyta, na okres od dnia odwołania Pani Anny Mitoraj do końca obecnej kadencji.</w:t>
      </w:r>
    </w:p>
    <w:p>
      <w:pPr>
        <w:pStyle w:val="Normalny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2. Osoba wymieniona w § 1 niniejszego zarządzenia spełnia wymogi formalno-prawne do pełnienia funkcji członka rady nadzorczej w spółce prawa handlowego z udziałem jednostki samorządu terytorialnego określone w przepisach prawa.</w:t>
      </w:r>
    </w:p>
    <w:p>
      <w:pPr>
        <w:pStyle w:val="Normalny"/>
        <w:bidi w:val="0"/>
        <w:jc w:val="left"/>
        <w:rPr/>
      </w:pPr>
      <w:r>
        <w:rPr>
          <w:rFonts w:ascii="Calibri" w:hAnsi="Calibri"/>
          <w:sz w:val="24"/>
          <w:szCs w:val="24"/>
        </w:rPr>
        <w:t>§ 3. Zarządzenie wchodzi w życie z dniem podpisania.</w:t>
      </w:r>
    </w:p>
    <w:p>
      <w:pPr>
        <w:pStyle w:val="Normalny"/>
        <w:bidi w:val="0"/>
        <w:jc w:val="left"/>
        <w:rPr>
          <w:rFonts w:ascii="Calibri" w:hAnsi="Calibri"/>
          <w:sz w:val="24"/>
          <w:szCs w:val="24"/>
        </w:rPr>
      </w:pPr>
      <w:r>
        <w:rPr/>
      </w:r>
    </w:p>
    <w:p>
      <w:pPr>
        <w:pStyle w:val="Normalny"/>
        <w:bidi w:val="0"/>
        <w:jc w:val="left"/>
        <w:rPr>
          <w:rFonts w:ascii="Calibri" w:hAnsi="Calibri"/>
          <w:sz w:val="24"/>
          <w:szCs w:val="24"/>
        </w:rPr>
      </w:pPr>
      <w:r>
        <w:rPr/>
      </w:r>
    </w:p>
    <w:p>
      <w:pPr>
        <w:pStyle w:val="Normalny"/>
        <w:bidi w:val="0"/>
        <w:jc w:val="left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bidi w:val="0"/>
        <w:spacing w:before="240" w:after="0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</w:t>
      </w:r>
      <w:r>
        <w:rPr>
          <w:rFonts w:ascii="LiberationSerif" w:hAnsi="LiberationSerif"/>
          <w:sz w:val="22"/>
          <w:szCs w:val="24"/>
        </w:rPr>
        <w:t>/W</w:t>
      </w:r>
      <w:r>
        <w:rPr>
          <w:rFonts w:ascii="LiberationSerif" w:hAnsi="LiberationSerif"/>
          <w:sz w:val="22"/>
        </w:rPr>
        <w:t>ójt Gminy Nowa Ruda Adrianna Mierzejewska/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LiberationSerif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ny">
    <w:name w:val="Normalny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Akapitzlist">
    <w:name w:val="Akapit z listą"/>
    <w:basedOn w:val="Normalny"/>
    <w:qFormat/>
    <w:pPr>
      <w:tabs>
        <w:tab w:val="clear" w:pos="709"/>
      </w:tabs>
      <w:suppressAutoHyphens w:val="true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LibreOffice/7.1.4.2$Windows_X86_64 LibreOffice_project/a529a4fab45b75fefc5b6226684193eb000654f6</Application>
  <AppVersion>15.0000</AppVersion>
  <Pages>1</Pages>
  <Words>214</Words>
  <Characters>1117</Characters>
  <CharactersWithSpaces>1394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2021-07-30T12:52:06Z</dcterms:created>
  <dc:creator/>
  <dc:description/>
  <dc:language>pl-PL</dc:language>
  <cp:lastModifiedBy/>
  <dcterms:modified xsi:type="dcterms:W3CDTF">2021-08-06T14:16:07Z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