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bookmarkStart w:id="0" w:name="_Hlk58328934"/>
      <w:bookmarkEnd w:id="0"/>
      <w:r>
        <w:rPr>
          <w:b/>
          <w:bCs/>
          <w:color w:val="auto"/>
        </w:rPr>
        <w:t xml:space="preserve">Zarządzenie Wójta Gminy Nowa Ruda nr 268/21 z dnia 6 sierpnia 2021 roku w sprawie sprzedaży w drodze II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2021 r. poz. 1372), art. 13 ust. 1, art. 25 ust. 1, art. 37 ust. 1, art. 38 ust. 1 i 2, art. 39 ust.1, art. 40 ust.1 pkt 1 ustawy z dnia 21 sierpnia 1997 r. o gospodarce nieruchomościami (Ustawa z dnia 21 sierpnia 1997 r. o gospodarce nieruchomościami (t.j. Dz. U. z 2020 r. poz. 1990; zm.: Dz. U. z 2019 r. poz. 2020 oraz z 2021 r. poz. 11 i poz. 234), Rozdziału 1, Rozdziału II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Woliborzu w granicach działki nr 664/7 o powierzchni 0,2323 ha, KW Nr SW1K/00104485/1, będącej własnością Gminy Nowa Ruda w drodze II ustnego przetargu nieograniczonego, stanowiące załącznik do niniejszego  zarządzenia.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2, na tablicy sołectwa Wolibórz oraz publikuje się na stronie internetowej Urzędu Gminy Nowa Ruda oraz w Biuletynie Informacji Publicznej Gminy Nowa Ruda. Informacje o  przetargu podaje się w prasie.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>
        <w:rPr>
          <w:rFonts w:cs="Calibri"/>
          <w:color w:val="FFFFFF" w:themeColor="background1"/>
          <w:sz w:val="24"/>
          <w:szCs w:val="24"/>
        </w:rPr>
        <w:t xml:space="preserve">/Adrianna Mierzejewska </w:t>
      </w:r>
      <w:bookmarkEnd w:id="1"/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268/21</w:t>
        <w:br/>
        <w:t>z dnia 6 sierpnia 2021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II przetarg ustny nieograniczony na sprzedaż niżej wymienionych nieruchomości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SW1K/00104485/1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664/7, AM-5, obręb 0016 Wolibórz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0,2507 ha.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>nieruchomość gruntowa  w granicach działki nr 664/7 (RIVb-0,0972 ha, ŁV-0,1351 ha) o powierzchni 0,2323 ha, Obręb Wolibórz, położona w sąsiedztwie zabudowy mieszkaniowej jednorodzinnej oraz terenów niezabudowanych, blisko lasu i terenów zielonych z dostępem do drogi lokalnej. Działka niezabudowana o kształcie zbliżonym do trapezu, nachylonym w kierunku północnym. Teren porośnięty trawą i pojedynczymi krzewami.</w:t>
        <w:br/>
        <w:t>Zgodnie ze Studium uwarunkowań i kierunków zagospodarowania przestrzennego Gminy Nowa Ruda działka przeznaczona jest na tereny z przewagą użytkowania rolniczego.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rFonts w:cs="Calibri" w:cstheme="minorHAnsi"/>
          <w:b/>
          <w:bCs/>
        </w:rPr>
        <w:t xml:space="preserve">Zobowiązania, których przedmiotem jest nieruchomość: </w:t>
      </w:r>
      <w:r>
        <w:rPr>
          <w:rFonts w:cs="Calibri" w:cstheme="minorHAnsi"/>
        </w:rPr>
        <w:t>brak</w:t>
        <w:br/>
      </w:r>
      <w:r>
        <w:rPr>
          <w:rFonts w:cs="Calibri" w:cstheme="minorHAnsi"/>
          <w:b/>
          <w:bCs/>
        </w:rPr>
        <w:t>Cena wywoławcza nieruchomości</w:t>
      </w:r>
      <w:r>
        <w:rPr>
          <w:rFonts w:cs="Calibri" w:cstheme="minorHAnsi"/>
        </w:rPr>
        <w:t>: 58.750,00 zł do ceny wylicytowanej w przetargu doliczony zostanie podatek VAT w wysokości 23%.</w:t>
        <w:br/>
      </w:r>
      <w:r>
        <w:rPr>
          <w:rFonts w:cs="Calibri" w:cstheme="minorHAnsi"/>
          <w:b/>
          <w:bCs/>
        </w:rPr>
        <w:t>Wysokość wadium</w:t>
      </w:r>
      <w:r>
        <w:rPr>
          <w:rFonts w:cs="Calibri" w:cstheme="minorHAnsi"/>
        </w:rPr>
        <w:t>: 11.750,00 zł</w:t>
        <w:br/>
        <w:t>Cena nabycia nie obejmuje okazania granic nieruchomości.</w:t>
        <w:br/>
      </w:r>
      <w:r>
        <w:rPr>
          <w:rFonts w:eastAsia="Times New Roman" w:cs="Calibri" w:cstheme="minorHAnsi"/>
        </w:rPr>
        <w:t>I przetarg ustny nieograniczony ogłoszony został na dzień 21.05.2021 r. i zakończył się wynikiem negatywnym z uwagi na to, że nikt do niego nie przystąpił.</w:t>
      </w:r>
      <w:r>
        <w:rPr>
          <w:rFonts w:cs="Calibri" w:cstheme="minorHAnsi"/>
        </w:rPr>
        <w:br/>
      </w:r>
      <w:r>
        <w:rPr>
          <w:rFonts w:eastAsia="Times New Roman" w:cs="Calibri" w:cstheme="minorHAnsi"/>
        </w:rPr>
        <w:t xml:space="preserve">II przetarg ustny nieograniczony odbędzie się w dniu </w:t>
      </w:r>
      <w:r>
        <w:rPr>
          <w:rFonts w:eastAsia="Times New Roman" w:cs="Calibri" w:cstheme="minorHAnsi"/>
          <w:b/>
          <w:bCs/>
        </w:rPr>
        <w:t>17.09.2021 r. o godzinie 13.00</w:t>
      </w:r>
    </w:p>
    <w:p>
      <w:pPr>
        <w:pStyle w:val="ListParagraph"/>
        <w:spacing w:lineRule="auto" w:line="360" w:before="0" w:after="0"/>
        <w:ind w:left="0" w:hanging="0"/>
        <w:rPr>
          <w:sz w:val="24"/>
          <w:szCs w:val="24"/>
        </w:rPr>
      </w:pPr>
      <w:r>
        <w:rPr>
          <w:rFonts w:eastAsia="Times New Roman" w:cs="Calibri" w:cstheme="minorHAnsi"/>
          <w:b/>
          <w:bCs/>
        </w:rPr>
        <w:t xml:space="preserve">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13.09.2021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2020 r. poz. 1990 z późn. zm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 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>RODO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120" w:after="0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Nowa Ruda, dnia 6 sierpnia 2021 r.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ab/>
      </w:r>
      <w:r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  <w:tab/>
      </w: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ormal"/>
        <w:spacing w:before="0" w:after="160"/>
        <w:rPr/>
      </w:pPr>
      <w:r>
        <w:br w:type="column"/>
      </w:r>
      <w:r>
        <w:rPr/>
      </w:r>
      <w:bookmarkStart w:id="2" w:name="_Hlk58328934"/>
      <w:bookmarkStart w:id="3" w:name="_Hlk58328934"/>
      <w:bookmarkEnd w:id="3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07a0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807a0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e807a0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807a0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e807a0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e807a0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e807a0"/>
    <w:pPr>
      <w:ind w:left="720" w:hanging="0"/>
    </w:pPr>
    <w:rPr/>
  </w:style>
  <w:style w:type="paragraph" w:styleId="Standard" w:customStyle="1">
    <w:name w:val="Standard"/>
    <w:qFormat/>
    <w:rsid w:val="00e807a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e807a0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5</Pages>
  <Words>1204</Words>
  <Characters>7094</Characters>
  <CharactersWithSpaces>8265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2021-07-14T08:49:00Z</dcterms:created>
  <dc:creator>Renata</dc:creator>
  <dc:description/>
  <dc:language>pl-PL</dc:language>
  <cp:lastModifiedBy>Renata</cp:lastModifiedBy>
  <cp:lastPrinted>2021-08-06T12:14:42Z</cp:lastPrinted>
  <dcterms:modified xsi:type="dcterms:W3CDTF">2021-08-06T10:08:00Z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