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F23A" w14:textId="1D45A5AA" w:rsidR="00192D81" w:rsidRPr="00163183" w:rsidRDefault="00192D81" w:rsidP="00192D81">
      <w:pPr>
        <w:pStyle w:val="Nagwek1"/>
        <w:spacing w:before="0"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Zarządzenie nr </w:t>
      </w:r>
      <w:r w:rsidR="00A868A7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="00E17987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Wójta Gminy Nowa Ruda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z dnia </w:t>
      </w:r>
      <w:r w:rsidR="00A868A7">
        <w:rPr>
          <w:rFonts w:asciiTheme="minorHAnsi" w:hAnsiTheme="minorHAnsi" w:cstheme="minorHAnsi"/>
          <w:color w:val="000000" w:themeColor="text1"/>
          <w:sz w:val="24"/>
          <w:szCs w:val="24"/>
        </w:rPr>
        <w:t>17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maja 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</w:t>
      </w:r>
    </w:p>
    <w:p w14:paraId="701C567C" w14:textId="7DEC4911" w:rsidR="00192D81" w:rsidRPr="00163183" w:rsidRDefault="00192D81" w:rsidP="00192D81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w sprawie sprostowania oczywistej omyłki pisarskiej 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załączniku do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AF2D13">
        <w:rPr>
          <w:rFonts w:asciiTheme="minorHAnsi" w:hAnsiTheme="minorHAnsi" w:cstheme="minorHAnsi"/>
          <w:color w:val="000000" w:themeColor="text1"/>
          <w:sz w:val="24"/>
          <w:szCs w:val="24"/>
        </w:rPr>
        <w:t>36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</w:t>
      </w:r>
      <w:r w:rsidR="00AF2D13">
        <w:rPr>
          <w:rFonts w:asciiTheme="minorHAnsi" w:hAnsiTheme="minorHAnsi" w:cstheme="minorHAnsi"/>
          <w:color w:val="000000" w:themeColor="text1"/>
          <w:sz w:val="24"/>
          <w:szCs w:val="24"/>
        </w:rPr>
        <w:t>5 maja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w sprawie przeznaczenia do sprzedaży i ogłoszenia wykazu nieruchomości przeznaczonych do sprzedaży stanowiących własność Gminy Nowa Ruda</w:t>
      </w:r>
    </w:p>
    <w:p w14:paraId="0A2ED4D4" w14:textId="77777777" w:rsidR="00192D81" w:rsidRPr="00ED4B08" w:rsidRDefault="00192D81" w:rsidP="00192D81">
      <w:pPr>
        <w:pStyle w:val="Nagwek1"/>
        <w:spacing w:line="360" w:lineRule="auto"/>
        <w:rPr>
          <w:b w:val="0"/>
          <w:bCs w:val="0"/>
          <w:sz w:val="24"/>
          <w:szCs w:val="24"/>
        </w:rPr>
      </w:pPr>
      <w:r w:rsidRPr="00ED4B08">
        <w:rPr>
          <w:b w:val="0"/>
          <w:bCs w:val="0"/>
          <w:sz w:val="24"/>
          <w:szCs w:val="24"/>
        </w:rPr>
        <w:t>Na podstawie art. 30 ust. 2 pkt 3 ustawy z dnia 8 marca 1990 roku o samorządzie gminnym (</w:t>
      </w:r>
      <w:proofErr w:type="spellStart"/>
      <w:r w:rsidRPr="00ED4B08">
        <w:rPr>
          <w:b w:val="0"/>
          <w:bCs w:val="0"/>
          <w:sz w:val="24"/>
          <w:szCs w:val="24"/>
        </w:rPr>
        <w:t>t.j</w:t>
      </w:r>
      <w:proofErr w:type="spellEnd"/>
      <w:r w:rsidRPr="00ED4B08">
        <w:rPr>
          <w:b w:val="0"/>
          <w:bCs w:val="0"/>
          <w:sz w:val="24"/>
          <w:szCs w:val="24"/>
        </w:rPr>
        <w:t>. Dz. U. z 2020 r. poz. 713 ; zm.: Dz. U. z 2020 r. poz. 1378) art. 13 ust. 1, art. 25 ust. 1, art. 35 ust. 1 i 2 ustawy z dnia 21 sierpnia 1997 r. o gospodarce nieruchomościami (</w:t>
      </w:r>
      <w:proofErr w:type="spellStart"/>
      <w:r w:rsidRPr="00ED4B08">
        <w:rPr>
          <w:b w:val="0"/>
          <w:bCs w:val="0"/>
          <w:sz w:val="24"/>
          <w:szCs w:val="24"/>
        </w:rPr>
        <w:t>t.j</w:t>
      </w:r>
      <w:proofErr w:type="spellEnd"/>
      <w:r w:rsidRPr="00ED4B08">
        <w:rPr>
          <w:b w:val="0"/>
          <w:bCs w:val="0"/>
          <w:sz w:val="24"/>
          <w:szCs w:val="24"/>
        </w:rPr>
        <w:t xml:space="preserve">. Dz. U. z 2020 r. poz. 1990; zm.: Dz. U. z 2019 r. poz. 2020 oraz z 2021 r. poz. </w:t>
      </w:r>
      <w:r w:rsidRPr="00D86CA6">
        <w:rPr>
          <w:b w:val="0"/>
          <w:bCs w:val="0"/>
          <w:sz w:val="24"/>
          <w:szCs w:val="24"/>
        </w:rPr>
        <w:t>11 i poz. 234.),</w:t>
      </w:r>
      <w:r w:rsidRPr="00ED4B08">
        <w:rPr>
          <w:b w:val="0"/>
          <w:bCs w:val="0"/>
          <w:sz w:val="24"/>
          <w:szCs w:val="24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zarządzam, co następuje:</w:t>
      </w:r>
    </w:p>
    <w:p w14:paraId="41A778BF" w14:textId="671DFE87" w:rsidR="00192D81" w:rsidRPr="00831CB3" w:rsidRDefault="00192D81" w:rsidP="00192D81">
      <w:pPr>
        <w:pStyle w:val="Tytu"/>
        <w:numPr>
          <w:ilvl w:val="0"/>
          <w:numId w:val="1"/>
        </w:numPr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Prostuje się oczywistą omyłkę pisarską w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załączniku do 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zarządzeni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a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Nr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</w:t>
      </w:r>
      <w:r w:rsidR="00E17987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36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/2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Wójta Gminy Nowa Ruda z dnia </w:t>
      </w:r>
      <w:r w:rsidR="00E17987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5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="00E17987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maja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202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roku w sprawie przeznaczenia do sprzedaży i ogłoszenia wykazu nieruchomości przeznaczonych do sprzedaży stanowiących własność Gminy Nowa Ruda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w ten sposób, że w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pkt. 3 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 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skreśla się ostatnie zdanie „ Działka leży w strefie K – ochrony konserwatorskiej” i w to miejsce wpisuje się zdanie  „Działka leży w strefie K – ochrony krajobrazu kulturowego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”</w:t>
      </w:r>
    </w:p>
    <w:p w14:paraId="50D005E9" w14:textId="77777777" w:rsidR="00192D81" w:rsidRPr="00163183" w:rsidRDefault="00192D81" w:rsidP="00192D81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Pozostałe postanowienia zarządzenia nie ulegają zmianom.</w:t>
      </w:r>
    </w:p>
    <w:p w14:paraId="577FA345" w14:textId="77777777" w:rsidR="00192D81" w:rsidRPr="00163183" w:rsidRDefault="00192D81" w:rsidP="00192D81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Wykonanie zarządzenia powierza się kierownikowi Referatu Gospodarki Nieruchomościami i Geodezji.</w:t>
      </w:r>
    </w:p>
    <w:p w14:paraId="56A76FEC" w14:textId="77777777" w:rsidR="00192D81" w:rsidRPr="00163183" w:rsidRDefault="00192D81" w:rsidP="00192D81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D931D" w14:textId="4D23779E" w:rsidR="00192D81" w:rsidRPr="008F5958" w:rsidRDefault="00192D81" w:rsidP="00192D81">
      <w:pPr>
        <w:tabs>
          <w:tab w:val="right" w:pos="9498"/>
        </w:tabs>
        <w:spacing w:before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163183">
        <w:rPr>
          <w:rFonts w:asciiTheme="minorHAnsi" w:hAnsiTheme="minorHAnsi" w:cstheme="minorHAnsi"/>
          <w:color w:val="000000" w:themeColor="text1"/>
        </w:rPr>
        <w:tab/>
      </w:r>
      <w:r w:rsidRPr="008F5958">
        <w:rPr>
          <w:rFonts w:ascii="Calibri" w:hAnsi="Calibri" w:cs="Calibri"/>
          <w:color w:val="000000" w:themeColor="text1"/>
        </w:rPr>
        <w:t>/</w:t>
      </w:r>
      <w:r w:rsidR="00A868A7">
        <w:rPr>
          <w:rFonts w:ascii="Calibri" w:hAnsi="Calibri" w:cs="Calibri"/>
          <w:color w:val="000000" w:themeColor="text1"/>
        </w:rPr>
        <w:t xml:space="preserve">Z up. Wójta </w:t>
      </w:r>
      <w:r>
        <w:rPr>
          <w:rFonts w:ascii="Calibri" w:hAnsi="Calibri" w:cs="Calibri"/>
          <w:color w:val="000000" w:themeColor="text1"/>
        </w:rPr>
        <w:t>Anna Zawiślak</w:t>
      </w:r>
      <w:r w:rsidRPr="008F5958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–</w:t>
      </w:r>
      <w:r w:rsidRPr="008F5958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Zastępca </w:t>
      </w:r>
      <w:r w:rsidRPr="008F5958">
        <w:rPr>
          <w:rFonts w:ascii="Calibri" w:hAnsi="Calibri" w:cs="Calibri"/>
          <w:color w:val="000000" w:themeColor="text1"/>
        </w:rPr>
        <w:t>Wójt</w:t>
      </w:r>
      <w:r>
        <w:rPr>
          <w:rFonts w:ascii="Calibri" w:hAnsi="Calibri" w:cs="Calibri"/>
          <w:color w:val="000000" w:themeColor="text1"/>
        </w:rPr>
        <w:t>a</w:t>
      </w:r>
      <w:r w:rsidRPr="008F5958">
        <w:rPr>
          <w:rFonts w:ascii="Calibri" w:hAnsi="Calibri" w:cs="Calibri"/>
          <w:color w:val="000000" w:themeColor="text1"/>
        </w:rPr>
        <w:t>/</w:t>
      </w:r>
    </w:p>
    <w:p w14:paraId="1C81AC55" w14:textId="77777777" w:rsidR="00192D81" w:rsidRPr="00163183" w:rsidRDefault="00192D81" w:rsidP="00192D81">
      <w:pPr>
        <w:tabs>
          <w:tab w:val="right" w:pos="9498"/>
        </w:tabs>
        <w:spacing w:before="24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A17B35">
        <w:rPr>
          <w:rFonts w:asciiTheme="minorHAnsi" w:hAnsiTheme="minorHAnsi" w:cstheme="minorHAnsi"/>
          <w:color w:val="FFFFFF" w:themeColor="background1"/>
        </w:rPr>
        <w:t>/Adrianna Mierzejewska - Wójt Gminy Nowa Ruda/</w:t>
      </w:r>
    </w:p>
    <w:p w14:paraId="35BD08D4" w14:textId="77777777" w:rsidR="00192D81" w:rsidRPr="000B5F5E" w:rsidRDefault="00192D81" w:rsidP="00192D81">
      <w:pPr>
        <w:rPr>
          <w:rFonts w:asciiTheme="minorHAnsi" w:hAnsiTheme="minorHAnsi" w:cstheme="minorHAnsi"/>
          <w:color w:val="000000" w:themeColor="text1"/>
        </w:rPr>
      </w:pPr>
    </w:p>
    <w:p w14:paraId="30087F97" w14:textId="77777777" w:rsidR="00192D81" w:rsidRDefault="00192D81" w:rsidP="00192D81"/>
    <w:p w14:paraId="6BDD4E69" w14:textId="77777777" w:rsidR="004A37F9" w:rsidRDefault="00AF2D1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81"/>
    <w:rsid w:val="00192D81"/>
    <w:rsid w:val="009E1E95"/>
    <w:rsid w:val="00A779F1"/>
    <w:rsid w:val="00A868A7"/>
    <w:rsid w:val="00AF2D13"/>
    <w:rsid w:val="00E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DB76"/>
  <w15:chartTrackingRefBased/>
  <w15:docId w15:val="{840EECAE-3BE7-434A-A4AC-95A59D44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D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D8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D81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qFormat/>
    <w:rsid w:val="00192D8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92D81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2021-05-14T10:11:00Z</dcterms:created>
  <dcterms:modified xsi:type="dcterms:W3CDTF">2021-05-17T09:25:00Z</dcterms:modified>
</cp:coreProperties>
</file>