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05" w:rsidRDefault="008F6705" w:rsidP="008F67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Zarządzenie nr   138 </w:t>
      </w:r>
      <w:r w:rsidRPr="002E2510">
        <w:rPr>
          <w:rFonts w:cstheme="minorHAnsi"/>
          <w:sz w:val="24"/>
          <w:szCs w:val="24"/>
        </w:rPr>
        <w:t>/2021</w:t>
      </w:r>
      <w:r>
        <w:rPr>
          <w:rFonts w:cstheme="minorHAnsi"/>
          <w:sz w:val="24"/>
          <w:szCs w:val="24"/>
        </w:rPr>
        <w:t xml:space="preserve"> </w:t>
      </w:r>
      <w:r w:rsidRPr="002E2510">
        <w:rPr>
          <w:rFonts w:cstheme="minorHAnsi"/>
          <w:sz w:val="24"/>
          <w:szCs w:val="24"/>
        </w:rPr>
        <w:t xml:space="preserve">Wójta Gminy Nowa Ruda </w:t>
      </w:r>
      <w:r>
        <w:rPr>
          <w:rFonts w:cstheme="minorHAnsi"/>
          <w:sz w:val="24"/>
          <w:szCs w:val="24"/>
        </w:rPr>
        <w:t xml:space="preserve">z dnia 5  kwietnia 2021 roku </w:t>
      </w:r>
      <w:r w:rsidRPr="002E2510">
        <w:rPr>
          <w:rFonts w:cstheme="minorHAnsi"/>
          <w:sz w:val="24"/>
          <w:szCs w:val="24"/>
        </w:rPr>
        <w:t>w sp</w:t>
      </w:r>
      <w:r>
        <w:rPr>
          <w:rFonts w:cstheme="minorHAnsi"/>
          <w:sz w:val="24"/>
          <w:szCs w:val="24"/>
        </w:rPr>
        <w:t xml:space="preserve">rawie </w:t>
      </w:r>
      <w:r w:rsidRPr="002E2510">
        <w:rPr>
          <w:rFonts w:cstheme="minorHAnsi"/>
          <w:sz w:val="24"/>
          <w:szCs w:val="24"/>
        </w:rPr>
        <w:t>powołania zespołu do realizacji   zamówi</w:t>
      </w:r>
      <w:r>
        <w:rPr>
          <w:rFonts w:cstheme="minorHAnsi"/>
          <w:sz w:val="24"/>
          <w:szCs w:val="24"/>
        </w:rPr>
        <w:t>enia  publicznego pn. Zagospodarowanie zbiornika wodnego wraz z budową infrastruktury rekreacyjnej w Dzikowcu</w:t>
      </w:r>
    </w:p>
    <w:p w:rsidR="008F6705" w:rsidRPr="002E2510" w:rsidRDefault="008F6705" w:rsidP="008F6705">
      <w:pPr>
        <w:spacing w:after="0" w:line="240" w:lineRule="auto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 xml:space="preserve">Na podstawie art. 30 ust.1 ustawy z dnia 8 marca 1990 r. o samorządzie gminnym ( Dz. U.  </w:t>
      </w:r>
      <w:r>
        <w:rPr>
          <w:rFonts w:cstheme="minorHAnsi"/>
          <w:sz w:val="24"/>
          <w:szCs w:val="24"/>
        </w:rPr>
        <w:t>z 2020r., poz.714 z późn.zm.), z</w:t>
      </w:r>
      <w:r w:rsidRPr="002E2510">
        <w:rPr>
          <w:rFonts w:cstheme="minorHAnsi"/>
          <w:sz w:val="24"/>
          <w:szCs w:val="24"/>
        </w:rPr>
        <w:t>arządzam co następuje:</w:t>
      </w:r>
    </w:p>
    <w:p w:rsidR="008F6705" w:rsidRDefault="008F6705" w:rsidP="008F67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1. </w:t>
      </w:r>
      <w:r w:rsidRPr="002E2510">
        <w:rPr>
          <w:rFonts w:cstheme="minorHAnsi"/>
          <w:sz w:val="24"/>
          <w:szCs w:val="24"/>
        </w:rPr>
        <w:t>Powołuje się zespół do realizacji zamówi</w:t>
      </w:r>
      <w:r>
        <w:rPr>
          <w:rFonts w:cstheme="minorHAnsi"/>
          <w:sz w:val="24"/>
          <w:szCs w:val="24"/>
        </w:rPr>
        <w:t>enia publicznego pn. Zagospodarowanie zbiornika wodnego wraz z budową infrastruktury rekreacyjnej w Dzikowcu</w:t>
      </w:r>
    </w:p>
    <w:p w:rsidR="008F6705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w składzie:</w:t>
      </w:r>
      <w:r>
        <w:rPr>
          <w:rFonts w:cstheme="minorHAnsi"/>
          <w:sz w:val="24"/>
          <w:szCs w:val="24"/>
        </w:rPr>
        <w:t xml:space="preserve"> </w:t>
      </w:r>
    </w:p>
    <w:p w:rsidR="008F6705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1.Tomasz Zieliński</w:t>
      </w:r>
      <w:r w:rsidRPr="001D0B56">
        <w:rPr>
          <w:rFonts w:cstheme="minorHAnsi"/>
          <w:sz w:val="24"/>
          <w:szCs w:val="24"/>
        </w:rPr>
        <w:t>- koordynator zespołu,</w:t>
      </w:r>
      <w:r>
        <w:rPr>
          <w:rFonts w:cstheme="minorHAnsi"/>
          <w:sz w:val="24"/>
          <w:szCs w:val="24"/>
        </w:rPr>
        <w:t xml:space="preserve"> </w:t>
      </w:r>
    </w:p>
    <w:p w:rsidR="008F6705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2.Paweł </w:t>
      </w:r>
      <w:proofErr w:type="spellStart"/>
      <w:r>
        <w:rPr>
          <w:rFonts w:cstheme="minorHAnsi"/>
          <w:sz w:val="24"/>
          <w:szCs w:val="24"/>
        </w:rPr>
        <w:t>Rogóż</w:t>
      </w:r>
      <w:proofErr w:type="spellEnd"/>
      <w:r>
        <w:rPr>
          <w:rFonts w:cstheme="minorHAnsi"/>
          <w:sz w:val="24"/>
          <w:szCs w:val="24"/>
        </w:rPr>
        <w:t>- członek zespołu, sekretarz,</w:t>
      </w:r>
    </w:p>
    <w:p w:rsidR="008F6705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3.Dominika Marczak</w:t>
      </w:r>
      <w:r w:rsidRPr="001D0B56">
        <w:rPr>
          <w:rFonts w:cstheme="minorHAnsi"/>
          <w:sz w:val="24"/>
          <w:szCs w:val="24"/>
        </w:rPr>
        <w:t>- członek zespołu</w:t>
      </w:r>
      <w:r>
        <w:rPr>
          <w:rFonts w:cstheme="minorHAnsi"/>
          <w:sz w:val="24"/>
          <w:szCs w:val="24"/>
        </w:rPr>
        <w:t>.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2. </w:t>
      </w:r>
      <w:r w:rsidRPr="002E2510">
        <w:rPr>
          <w:rFonts w:cstheme="minorHAnsi"/>
          <w:sz w:val="24"/>
          <w:szCs w:val="24"/>
        </w:rPr>
        <w:t xml:space="preserve">W pracach Zespołu mogą uczestniczyć osoby spoza jego grona, zaproszone przez koordynatora zespołu w charakterze doradców lub ekspertów. 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 3</w:t>
      </w:r>
      <w:r>
        <w:rPr>
          <w:rFonts w:cstheme="minorHAnsi"/>
          <w:sz w:val="24"/>
          <w:szCs w:val="24"/>
        </w:rPr>
        <w:t xml:space="preserve">. </w:t>
      </w:r>
      <w:r w:rsidRPr="002E2510">
        <w:rPr>
          <w:rFonts w:cstheme="minorHAnsi"/>
          <w:sz w:val="24"/>
          <w:szCs w:val="24"/>
        </w:rPr>
        <w:t>Zespół o którym mowa w § 1 powołuje się w celu sprawnej realizacji zadania, w szczególności: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1.nadzór nad zapewnieniem środków finansowych na realizację zadania,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2. przeprowadzania postępowań zgodnie z ustawą Prawo zamówień publicznych oraz innymi przepisami prawa,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3. zawieranie umów,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4. udział w pracach odbiorowych ( odbiorach częściowych i odbiorze końcowym),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5. kontakt z wykonawcami realizującymi projekt,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5.weryfikacja i zatwierdzanie do wypłaty faktur,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6. umożliwienie kontroli projektu i dokumentacji uprawnionym podmiotom,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7. promocja projektu,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8. rozliczanie projektu.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4. </w:t>
      </w:r>
      <w:r w:rsidRPr="002E2510">
        <w:rPr>
          <w:rFonts w:cstheme="minorHAnsi"/>
          <w:sz w:val="24"/>
          <w:szCs w:val="24"/>
        </w:rPr>
        <w:t>Zobowiąz</w:t>
      </w:r>
      <w:r>
        <w:rPr>
          <w:rFonts w:cstheme="minorHAnsi"/>
          <w:sz w:val="24"/>
          <w:szCs w:val="24"/>
        </w:rPr>
        <w:t>uję</w:t>
      </w:r>
      <w:r w:rsidRPr="002E2510">
        <w:rPr>
          <w:rFonts w:cstheme="minorHAnsi"/>
          <w:sz w:val="24"/>
          <w:szCs w:val="24"/>
        </w:rPr>
        <w:t xml:space="preserve"> wszystkich pracowników </w:t>
      </w:r>
      <w:r>
        <w:rPr>
          <w:rFonts w:cstheme="minorHAnsi"/>
          <w:sz w:val="24"/>
          <w:szCs w:val="24"/>
        </w:rPr>
        <w:t xml:space="preserve">Urzędu Gminy </w:t>
      </w:r>
      <w:r w:rsidRPr="002E2510">
        <w:rPr>
          <w:rFonts w:cstheme="minorHAnsi"/>
          <w:sz w:val="24"/>
          <w:szCs w:val="24"/>
        </w:rPr>
        <w:t xml:space="preserve"> do merytorycznej współpracy, udzielania informacji i gromadzenia danych na wniosek koordynatora zespołu.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5. </w:t>
      </w:r>
      <w:r w:rsidRPr="002E2510">
        <w:rPr>
          <w:rFonts w:cstheme="minorHAnsi"/>
          <w:sz w:val="24"/>
          <w:szCs w:val="24"/>
        </w:rPr>
        <w:t xml:space="preserve">Zarządzenie obowiązuje na czas realizacji niniejszego projektu. </w:t>
      </w:r>
    </w:p>
    <w:p w:rsidR="008F6705" w:rsidRPr="002E2510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6. </w:t>
      </w:r>
      <w:r w:rsidRPr="002E2510">
        <w:rPr>
          <w:rFonts w:cstheme="minorHAnsi"/>
          <w:sz w:val="24"/>
          <w:szCs w:val="24"/>
        </w:rPr>
        <w:t>Wykonanie zarządzenia powierza się kierownikowi referatu rozwoju, promocji i zagospodarowania przestrzennego.</w:t>
      </w:r>
    </w:p>
    <w:p w:rsidR="008F6705" w:rsidRDefault="008F6705" w:rsidP="008F6705">
      <w:pPr>
        <w:spacing w:after="0" w:line="240" w:lineRule="auto"/>
        <w:ind w:right="110"/>
        <w:rPr>
          <w:rFonts w:ascii="Arial" w:hAnsi="Arial" w:cs="Arial"/>
          <w:sz w:val="18"/>
          <w:szCs w:val="18"/>
        </w:rPr>
      </w:pPr>
      <w:r w:rsidRPr="002E2510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7. </w:t>
      </w:r>
      <w:r w:rsidRPr="002E2510">
        <w:rPr>
          <w:rFonts w:cstheme="minorHAnsi"/>
          <w:sz w:val="24"/>
          <w:szCs w:val="24"/>
        </w:rPr>
        <w:t>Zarządzenie wchodzi w życie w dniu wydania</w:t>
      </w:r>
      <w:r>
        <w:rPr>
          <w:rFonts w:ascii="Arial" w:hAnsi="Arial" w:cs="Arial"/>
          <w:sz w:val="18"/>
          <w:szCs w:val="18"/>
        </w:rPr>
        <w:t>.</w:t>
      </w:r>
    </w:p>
    <w:p w:rsidR="008F6705" w:rsidRDefault="008F6705" w:rsidP="008F6705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 Adrianna Mierzejewska- Wójt Gminy Nowa Ruda/</w:t>
      </w:r>
    </w:p>
    <w:p w:rsidR="008F6705" w:rsidRDefault="008F6705" w:rsidP="008F6705">
      <w:pPr>
        <w:ind w:right="110"/>
        <w:rPr>
          <w:rFonts w:ascii="Arial" w:hAnsi="Arial" w:cs="Arial"/>
          <w:sz w:val="18"/>
          <w:szCs w:val="18"/>
        </w:rPr>
      </w:pPr>
    </w:p>
    <w:p w:rsidR="008F6705" w:rsidRDefault="008F6705" w:rsidP="008F6705">
      <w:pPr>
        <w:ind w:right="110"/>
        <w:rPr>
          <w:rFonts w:ascii="Arial" w:hAnsi="Arial" w:cs="Arial"/>
          <w:sz w:val="18"/>
          <w:szCs w:val="18"/>
        </w:rPr>
      </w:pPr>
    </w:p>
    <w:p w:rsidR="008F6705" w:rsidRDefault="008F6705" w:rsidP="008F6705">
      <w:pPr>
        <w:ind w:right="110"/>
        <w:rPr>
          <w:rFonts w:ascii="Arial" w:hAnsi="Arial" w:cs="Arial"/>
          <w:sz w:val="18"/>
          <w:szCs w:val="18"/>
        </w:rPr>
      </w:pPr>
    </w:p>
    <w:p w:rsidR="008F6705" w:rsidRDefault="008F6705" w:rsidP="008F6705">
      <w:pPr>
        <w:ind w:right="110"/>
        <w:rPr>
          <w:rFonts w:ascii="Arial" w:hAnsi="Arial" w:cs="Arial"/>
          <w:sz w:val="18"/>
          <w:szCs w:val="18"/>
        </w:rPr>
      </w:pPr>
    </w:p>
    <w:p w:rsidR="00314935" w:rsidRDefault="00314935">
      <w:bookmarkStart w:id="0" w:name="_GoBack"/>
      <w:bookmarkEnd w:id="0"/>
    </w:p>
    <w:sectPr w:rsidR="00314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05"/>
    <w:rsid w:val="00314935"/>
    <w:rsid w:val="008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DEB55-DFC6-45C7-80E1-D87BEA68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</cp:revision>
  <dcterms:created xsi:type="dcterms:W3CDTF">2021-05-11T07:03:00Z</dcterms:created>
  <dcterms:modified xsi:type="dcterms:W3CDTF">2021-05-11T07:03:00Z</dcterms:modified>
</cp:coreProperties>
</file>