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before="240" w:after="60"/>
        <w:rPr>
          <w:lang w:val="pl-PL"/>
        </w:rPr>
      </w:pPr>
      <w:r>
        <w:rPr>
          <w:lang w:val="pl-PL"/>
        </w:rPr>
        <w:t>Zarządzenie nr 142 /21 Wójta Gminy Nowa Ruda z dnia 07 maja 2021 roku  w sprawie  zmiany Zarządzenia nr 117/21 Wójta Gminy Nowa Ruda z dnia 19 kwietnia 2021r. w sprawie przeprowadzenia naboru na wolne  stanowisko urzędnicze: Inspektor ds. ochrony środowiska i gospodarki komunalnej w Referacie  Infrastruktury Technicznej i Ochrony Środowiska.</w:t>
      </w:r>
    </w:p>
    <w:p>
      <w:pPr>
        <w:pStyle w:val="Nagwek1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4"/>
          <w:szCs w:val="24"/>
          <w:lang w:val="pl-PL"/>
        </w:rPr>
        <w:t xml:space="preserve">Na podstawie art. 33 ust. 3  </w:t>
      </w:r>
      <w:r>
        <w:rPr>
          <w:rFonts w:eastAsia="Andale Sans UI" w:cs="Calibri" w:ascii="Calibri" w:hAnsi="Calibri" w:asciiTheme="minorHAnsi" w:cstheme="minorHAnsi" w:hAnsiTheme="minorHAnsi"/>
          <w:b w:val="false"/>
          <w:bCs w:val="false"/>
          <w:sz w:val="24"/>
          <w:szCs w:val="24"/>
          <w:lang w:val="pl-PL"/>
        </w:rPr>
        <w:t xml:space="preserve">ustawy z dnia 8 marca 1990 roku  o samorządzie gminnym            ( Dz. U. z  2020 roku , poz. 713  ze zm.),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4"/>
          <w:szCs w:val="24"/>
          <w:lang w:val="pl-PL"/>
        </w:rPr>
        <w:t>art. 13a ust. 1  ustawy z dnia 21 listopada 2008 roku o pracownikach samorządowych (Dz.U z 2019 r.  oraz poz.1282 tj.)   -  zarządzam, co następuje:</w:t>
      </w:r>
    </w:p>
    <w:p>
      <w:pPr>
        <w:pStyle w:val="Nagwek1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4"/>
          <w:szCs w:val="24"/>
          <w:lang w:val="pl-PL"/>
        </w:rPr>
        <w:t>§ 1. w Zarządzeniu Nr  117 /21 Wójta Gminy Nowa Ruda z dnia 19 kwietnia 2021 roku wprowadza się następującą zmianę:</w:t>
      </w:r>
    </w:p>
    <w:p>
      <w:pPr>
        <w:pStyle w:val="Normal"/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 w:ascii="Calibri" w:hAnsi="Calibri"/>
          <w:lang w:val="pl-PL"/>
        </w:rPr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ascii="Calibri" w:hAnsi="Calibri" w:asciiTheme="minorHAnsi" w:cstheme="minorHAnsi" w:hAnsiTheme="minorHAnsi"/>
          <w:lang w:val="pl-PL"/>
        </w:rPr>
        <w:t>§ 3 w brzmieniu:</w:t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ascii="Calibri" w:hAnsi="Calibri" w:asciiTheme="minorHAnsi" w:cstheme="minorHAnsi" w:hAnsiTheme="minorHAnsi"/>
          <w:lang w:val="pl-PL"/>
        </w:rPr>
        <w:t xml:space="preserve">„ </w:t>
      </w:r>
      <w:r>
        <w:rPr>
          <w:rFonts w:cs="Calibri" w:ascii="Calibri" w:hAnsi="Calibri" w:asciiTheme="minorHAnsi" w:cstheme="minorHAnsi" w:hAnsiTheme="minorHAnsi"/>
          <w:lang w:val="pl-PL"/>
        </w:rPr>
        <w:t xml:space="preserve">Powołać Komisję Rekrutacyjną  do przeprowadzenia naboru na stanowisko : </w:t>
      </w:r>
      <w:r>
        <w:rPr>
          <w:rFonts w:cs="Calibri" w:ascii="Calibri" w:hAnsi="Calibri" w:asciiTheme="minorHAnsi" w:cstheme="minorHAnsi" w:hAnsiTheme="minorHAnsi"/>
          <w:lang w:val="pl-PL"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val="pl-PL"/>
        </w:rPr>
        <w:t xml:space="preserve">Inspektor ds. ochrony środowiska i gospodarki komunalnej w Referacie  Infrastruktury Technicznej i Ochrony Środowiska </w:t>
      </w:r>
      <w:r>
        <w:rPr>
          <w:rFonts w:cs="Calibri" w:ascii="Calibri" w:hAnsi="Calibri" w:asciiTheme="minorHAnsi" w:cstheme="minorHAnsi" w:hAnsiTheme="minorHAnsi"/>
          <w:color w:val="000000"/>
          <w:lang w:val="pl-PL"/>
        </w:rPr>
        <w:t>w Urzędzie Gminy Nowa Ruda</w:t>
      </w:r>
      <w:r>
        <w:rPr>
          <w:rFonts w:cs="Calibri" w:ascii="Calibri" w:hAnsi="Calibri" w:asciiTheme="minorHAnsi" w:cstheme="minorHAnsi" w:hAnsiTheme="minorHAnsi"/>
          <w:lang w:val="pl-PL"/>
        </w:rPr>
        <w:t xml:space="preserve"> w składzie: </w:t>
      </w:r>
    </w:p>
    <w:p>
      <w:pPr>
        <w:pStyle w:val="Tretekstu"/>
        <w:tabs>
          <w:tab w:val="clear" w:pos="708"/>
          <w:tab w:val="left" w:pos="1440" w:leader="none"/>
        </w:tabs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1. Anna Zawiślak   - przewodnicząca</w:t>
      </w:r>
    </w:p>
    <w:p>
      <w:pPr>
        <w:pStyle w:val="Tretekstu"/>
        <w:tabs>
          <w:tab w:val="clear" w:pos="708"/>
          <w:tab w:val="left" w:pos="1440" w:leader="none"/>
        </w:tabs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2. Barbara Zaborowska – członek </w:t>
      </w:r>
    </w:p>
    <w:p>
      <w:pPr>
        <w:pStyle w:val="Tretekstu"/>
        <w:tabs>
          <w:tab w:val="clear" w:pos="708"/>
          <w:tab w:val="left" w:pos="1440" w:leader="none"/>
        </w:tabs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3. Tomasz Zieliński - członek</w:t>
      </w:r>
    </w:p>
    <w:p>
      <w:pPr>
        <w:pStyle w:val="Tretekstu"/>
        <w:tabs>
          <w:tab w:val="clear" w:pos="708"/>
          <w:tab w:val="left" w:pos="720" w:leader="none"/>
        </w:tabs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3. Agnieszka Polak – sekretarz.”</w:t>
      </w:r>
    </w:p>
    <w:p>
      <w:pPr>
        <w:pStyle w:val="Tretekstu"/>
        <w:tabs>
          <w:tab w:val="clear" w:pos="708"/>
          <w:tab w:val="left" w:pos="720" w:leader="none"/>
        </w:tabs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cstheme="minorHAnsi" w:ascii="Calibri" w:hAnsi="Calibri"/>
          <w:sz w:val="24"/>
          <w:szCs w:val="24"/>
          <w:lang w:val="pl-PL"/>
        </w:rPr>
      </w:r>
    </w:p>
    <w:p>
      <w:pPr>
        <w:pStyle w:val="Tretekstu"/>
        <w:tabs>
          <w:tab w:val="clear" w:pos="708"/>
          <w:tab w:val="left" w:pos="720" w:leader="none"/>
        </w:tabs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§ 2. Zarządzenie  obowiązuje z dniem podpisania.</w:t>
      </w:r>
    </w:p>
    <w:p>
      <w:pPr>
        <w:pStyle w:val="Tretekstu"/>
        <w:tabs>
          <w:tab w:val="clear" w:pos="708"/>
          <w:tab w:val="left" w:pos="720" w:leader="none"/>
        </w:tabs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cstheme="minorHAnsi" w:ascii="Calibri" w:hAnsi="Calibri"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3969" w:leader="none"/>
          <w:tab w:val="left" w:pos="8789" w:leader="none"/>
        </w:tabs>
        <w:spacing w:lineRule="auto" w:line="360" w:before="360" w:after="0"/>
        <w:rPr>
          <w:rFonts w:ascii="Calibri" w:hAnsi="Calibri" w:eastAsia="Calibri" w:cs="Calibri" w:asciiTheme="minorHAnsi" w:cstheme="minorHAnsi" w:hAnsiTheme="minorHAnsi"/>
          <w:color w:val="FFFFFF" w:themeColor="background1"/>
          <w:kern w:val="0"/>
          <w:lang w:val="pl-PL" w:eastAsia="en-US" w:bidi="ar-SA"/>
        </w:rPr>
      </w:pPr>
      <w:r>
        <w:rPr>
          <w:rFonts w:cs="Calibri" w:ascii="Calibri" w:hAnsi="Calibri" w:asciiTheme="minorHAnsi" w:cstheme="minorHAnsi" w:hAnsiTheme="minorHAnsi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 w:themeColor="text1"/>
          <w:lang w:val="pl-PL"/>
        </w:rPr>
        <w:t xml:space="preserve">                                                  </w:t>
      </w:r>
      <w:r>
        <w:rPr>
          <w:rFonts w:cs="Calibri" w:ascii="Calibri" w:hAnsi="Calibri" w:asciiTheme="minorHAnsi" w:cstheme="minorHAnsi" w:hAnsiTheme="minorHAnsi"/>
          <w:lang w:val="pl-PL"/>
        </w:rPr>
        <w:t>/Anna Zawiślak – Z-ca Wójta Gminy Nowa Ruda/</w:t>
      </w:r>
    </w:p>
    <w:p>
      <w:pPr>
        <w:pStyle w:val="Normal"/>
        <w:tabs>
          <w:tab w:val="clear" w:pos="708"/>
          <w:tab w:val="left" w:pos="3969" w:leader="none"/>
          <w:tab w:val="left" w:pos="8789" w:leader="none"/>
        </w:tabs>
        <w:spacing w:lineRule="auto" w:line="360" w:before="240" w:after="0"/>
        <w:ind w:left="360" w:hanging="0"/>
        <w:rPr>
          <w:rFonts w:ascii="Calibri" w:hAnsi="Calibri" w:cs="Calibri" w:asciiTheme="minorHAnsi" w:cstheme="minorHAnsi" w:hAnsiTheme="minorHAnsi"/>
          <w:color w:val="000000" w:themeColor="text1"/>
          <w:lang w:val="pl-PL"/>
        </w:rPr>
      </w:pPr>
      <w:r>
        <w:rPr/>
      </w:r>
    </w:p>
    <w:sectPr>
      <w:type w:val="nextPage"/>
      <w:pgSz w:w="11906" w:h="16838"/>
      <w:pgMar w:left="1418" w:right="1418" w:header="0" w:top="1134" w:footer="0" w:bottom="1134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tLeast" w:line="100" w:before="0" w:after="0"/>
      <w:jc w:val="left"/>
    </w:pPr>
    <w:rPr>
      <w:rFonts w:eastAsia="Andale Sans UI" w:cs="Tahoma" w:ascii="Times New Roman" w:hAnsi="Times New Roman"/>
      <w:color w:val="auto"/>
      <w:kern w:val="2"/>
      <w:sz w:val="24"/>
      <w:szCs w:val="24"/>
      <w:lang w:val="de-DE" w:eastAsia="fa-IR" w:bidi="fa-IR"/>
    </w:rPr>
  </w:style>
  <w:style w:type="paragraph" w:styleId="Nagwek1">
    <w:name w:val="Heading 1"/>
    <w:basedOn w:val="Normal"/>
    <w:next w:val="Normal"/>
    <w:link w:val="Nagwek1Znak"/>
    <w:uiPriority w:val="9"/>
    <w:qFormat/>
    <w:rsid w:val="00150acf"/>
    <w:pPr>
      <w:keepNext w:val="true"/>
      <w:spacing w:before="240" w:after="60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1" w:customStyle="1">
    <w:name w:val="Domyślna czcionka akapitu1"/>
    <w:qFormat/>
    <w:rPr/>
  </w:style>
  <w:style w:type="character" w:styleId="TekstpodstawowyZnak" w:customStyle="1">
    <w:name w:val="Tekst podstawowy Znak"/>
    <w:qFormat/>
    <w:rPr>
      <w:rFonts w:ascii="Times New Roman" w:hAnsi="Times New Roman" w:eastAsia="Times New Roman" w:cs="Times New Roman"/>
      <w:sz w:val="28"/>
      <w:szCs w:val="20"/>
    </w:rPr>
  </w:style>
  <w:style w:type="character" w:styleId="TekstdymkaZnak" w:customStyle="1">
    <w:name w:val="Tekst dymka Znak"/>
    <w:qFormat/>
    <w:rPr>
      <w:rFonts w:ascii="Segoe UI" w:hAnsi="Segoe UI" w:eastAsia="Calibri" w:cs="Segoe UI"/>
      <w:sz w:val="18"/>
      <w:szCs w:val="18"/>
    </w:rPr>
  </w:style>
  <w:style w:type="character" w:styleId="Znakinumeracji" w:customStyle="1">
    <w:name w:val="Znaki numeracji"/>
    <w:qFormat/>
    <w:rPr/>
  </w:style>
  <w:style w:type="character" w:styleId="TekstdymkaZnak1" w:customStyle="1">
    <w:name w:val="Tekst dymka Znak1"/>
    <w:link w:val="Tekstdymka"/>
    <w:uiPriority w:val="99"/>
    <w:semiHidden/>
    <w:qFormat/>
    <w:rsid w:val="00c82f7c"/>
    <w:rPr>
      <w:rFonts w:ascii="Segoe UI" w:hAnsi="Segoe UI" w:eastAsia="Andale Sans UI" w:cs="Segoe UI"/>
      <w:kern w:val="2"/>
      <w:sz w:val="18"/>
      <w:szCs w:val="18"/>
      <w:lang w:val="de-DE" w:eastAsia="fa-IR" w:bidi="fa-IR"/>
    </w:rPr>
  </w:style>
  <w:style w:type="character" w:styleId="Nagwek1Znak" w:customStyle="1">
    <w:name w:val="Nagłówek 1 Znak"/>
    <w:link w:val="Nagwek1"/>
    <w:uiPriority w:val="9"/>
    <w:qFormat/>
    <w:rsid w:val="00150acf"/>
    <w:rPr>
      <w:rFonts w:ascii="Calibri Light" w:hAnsi="Calibri Light" w:eastAsia="Times New Roman" w:cs="Times New Roman"/>
      <w:b/>
      <w:bCs/>
      <w:kern w:val="2"/>
      <w:sz w:val="32"/>
      <w:szCs w:val="32"/>
      <w:lang w:val="de-DE" w:eastAsia="fa-IR" w:bidi="fa-I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/>
    <w:rPr>
      <w:rFonts w:eastAsia="Times New Roman"/>
      <w:sz w:val="28"/>
      <w:szCs w:val="20"/>
    </w:rPr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Nagwek1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ekstpodstawowy21" w:customStyle="1">
    <w:name w:val="Tekst podstawowy 21"/>
    <w:basedOn w:val="Normal"/>
    <w:qFormat/>
    <w:pPr/>
    <w:rPr>
      <w:rFonts w:eastAsia="Times New Roman"/>
      <w:szCs w:val="20"/>
    </w:rPr>
  </w:style>
  <w:style w:type="paragraph" w:styleId="Tekstdymka1" w:customStyle="1">
    <w:name w:val="Tekst dymka1"/>
    <w:basedOn w:val="Normal"/>
    <w:qFormat/>
    <w:pPr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TekstdymkaZnak1"/>
    <w:uiPriority w:val="99"/>
    <w:semiHidden/>
    <w:unhideWhenUsed/>
    <w:qFormat/>
    <w:rsid w:val="00c82f7c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NormalnyWeb1" w:customStyle="1">
    <w:name w:val="Normalny (Web)1"/>
    <w:basedOn w:val="Normal"/>
    <w:qFormat/>
    <w:rsid w:val="003b54e3"/>
    <w:pPr>
      <w:widowControl/>
      <w:suppressAutoHyphens w:val="false"/>
      <w:spacing w:lineRule="auto" w:line="240" w:before="280" w:after="119"/>
    </w:pPr>
    <w:rPr>
      <w:rFonts w:eastAsia="SimSun" w:cs="Times New Roman"/>
      <w:color w:val="00000A"/>
      <w:kern w:val="2"/>
      <w:lang w:val="pl-PL" w:eastAsia="hi-IN" w:bidi="hi-IN"/>
    </w:rPr>
  </w:style>
  <w:style w:type="paragraph" w:styleId="Standard" w:customStyle="1">
    <w:name w:val="Standard"/>
    <w:qFormat/>
    <w:rsid w:val="007c7eb4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SimSun, 宋体" w:cs="Arial" w:ascii="Times New Roman" w:hAnsi="Times New Roman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7c7eb4"/>
    <w:pPr>
      <w:widowControl/>
    </w:pPr>
    <w:rPr>
      <w:rFonts w:eastAsia="Times New Roman"/>
      <w:sz w:val="28"/>
      <w:szCs w:val="20"/>
      <w:lang w:eastAsia="pl-PL"/>
    </w:rPr>
  </w:style>
  <w:style w:type="paragraph" w:styleId="NormalWeb">
    <w:name w:val="Normal (Web)"/>
    <w:basedOn w:val="Normal"/>
    <w:uiPriority w:val="99"/>
    <w:semiHidden/>
    <w:unhideWhenUsed/>
    <w:qFormat/>
    <w:rsid w:val="00511f70"/>
    <w:pPr>
      <w:widowControl/>
      <w:suppressAutoHyphens w:val="false"/>
      <w:spacing w:lineRule="auto" w:line="240" w:beforeAutospacing="1" w:after="119"/>
    </w:pPr>
    <w:rPr>
      <w:rFonts w:eastAsia="Times New Roman" w:cs="Times New Roman"/>
      <w:kern w:val="0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721742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LibreOffice/7.0.1.2$Windows_X86_64 LibreOffice_project/7cbcfc562f6eb6708b5ff7d7397325de9e764452</Application>
  <Pages>1</Pages>
  <Words>191</Words>
  <Characters>996</Characters>
  <CharactersWithSpaces>1264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2021-01-12T11:38:00Z</dcterms:created>
  <dc:creator>uzytkownik</dc:creator>
  <dc:description/>
  <dc:language>pl-PL</dc:language>
  <cp:lastModifiedBy>Agnieszka</cp:lastModifiedBy>
  <cp:lastPrinted>2021-05-10T09:30:32Z</cp:lastPrinted>
  <dcterms:modified xsi:type="dcterms:W3CDTF">2021-05-10T06:34:00Z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