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/>
      </w:pPr>
      <w:r>
        <w:rPr/>
        <w:t>Zarządzenie Nr 111/21 Wójta Gminy Nowa Ruda z dnia 13 kwietnia 2021 roku w sprawie powołania Komisji egzaminacyjnej do przeprowadzenia egzaminu kończącego służbę przygotowawczą w Urzędzie Gminy Nowa Ruda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Na podstawie art. 33 ust.3 ustawy z dnia 8 marca 1990 roku o samorządzie gminnym          (t</w:t>
      </w:r>
      <w:r>
        <w:rPr>
          <w:rFonts w:cs="Calibri" w:ascii="Calibri" w:hAnsi="Calibri"/>
          <w:b w:val="false"/>
          <w:bCs w:val="false"/>
          <w:color w:val="333333"/>
          <w:sz w:val="24"/>
          <w:szCs w:val="24"/>
          <w:shd w:fill="FFFFFF" w:val="clear"/>
        </w:rPr>
        <w:t>.j. Dz. U. z 2020 r. poz. 713; zm.: Dz.U. z 2020 r. poz. 1278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), art. 19 ust. 8 ustawy z dnia             21 listopada 2008 roku o pracownikach samorządowych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(t.j. Dz. U. z 2019 roku, poz.1282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)    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  <w:br/>
        <w:t>9 kwietnia 2009 roku zmienione zarządzeniem Nr 588 Wójta Gminy Nowa Ruda z dnia  17 grudnia 2019 r., Wójt Gminy Nowa Ruda zarządza, co następuje: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1. Powołuje się Komisję egzaminacyjną do przeprowadzenia egzaminu kończącego służbę przygotowawczą na stanowisku referent ds. gospodarki mieszkaniowej  w Referacie Administracji Mieszkaniowej i Budownictwa w Urzędzie Gminy Nowa Ruda w składzie: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Barbara Zaborowska       – przewodniczący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Krzysztof Niebora                      – członek 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Agnieszka Polak                         – członek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2.Termin przeprowadzenia egzaminu, o którym mowa w § 1, ustala się na dzień  29 kwietnia 2021 roku.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3. Wykonanie zarządzenia powierza się członkom Komisji egzaminacyjnej.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4. Zarządzenie wchodzi w życie z dniem podpisania.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200"/>
        <w:ind w:left="360" w:hanging="0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>
        <w:rPr>
          <w:color w:val="000000"/>
        </w:rPr>
        <w:t>/Adrianna Mierzejewska – Wójt Gminy Nowa Ruda/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ar-SA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260b1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2z0" w:customStyle="1">
    <w:name w:val="WW8Num2z0"/>
    <w:qFormat/>
    <w:rPr>
      <w:rFonts w:eastAsia="Times New Roman"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Calibri" w:hAnsi="Calibri" w:eastAsia="Lucida Sans Unicode" w:cs="Times New Roman"/>
      <w:color w:val="000000"/>
    </w:rPr>
  </w:style>
  <w:style w:type="character" w:styleId="Domylnaczcionkaakapitu1" w:customStyle="1">
    <w:name w:val="Domyślna czcionka akapitu1"/>
    <w:qFormat/>
    <w:rPr/>
  </w:style>
  <w:style w:type="character" w:styleId="PodtytuZnak" w:customStyle="1">
    <w:name w:val="Podtytuł Znak"/>
    <w:qFormat/>
    <w:rPr>
      <w:rFonts w:ascii="Arial" w:hAnsi="Arial" w:eastAsia="Lucida Sans Unicode" w:cs="Tahoma"/>
      <w:i/>
      <w:iCs/>
      <w:color w:val="000000"/>
      <w:sz w:val="28"/>
      <w:szCs w:val="28"/>
    </w:rPr>
  </w:style>
  <w:style w:type="character" w:styleId="TytuZnak" w:customStyle="1">
    <w:name w:val="Tytuł Znak"/>
    <w:qFormat/>
    <w:rPr>
      <w:rFonts w:ascii="Times New Roman" w:hAnsi="Times New Roman" w:eastAsia="Lucida Sans Unicode" w:cs="Times New Roman"/>
      <w:color w:val="000000"/>
      <w:sz w:val="24"/>
      <w:szCs w:val="20"/>
    </w:rPr>
  </w:style>
  <w:style w:type="character" w:styleId="TekstpodstawowyZnak" w:customStyle="1">
    <w:name w:val="Tekst podstawowy Znak"/>
    <w:qFormat/>
    <w:rPr>
      <w:rFonts w:ascii="Times New Roman" w:hAnsi="Times New Roman" w:eastAsia="Lucida Sans Unicode" w:cs="Times New Roman"/>
      <w:color w:val="000000"/>
      <w:sz w:val="24"/>
      <w:szCs w:val="24"/>
    </w:rPr>
  </w:style>
  <w:style w:type="character" w:styleId="NagwekZnak" w:customStyle="1">
    <w:name w:val="Nagłówek Znak"/>
    <w:qFormat/>
    <w:rPr>
      <w:rFonts w:ascii="Calibri" w:hAnsi="Calibri" w:eastAsia="Calibri" w:cs="Times New Roman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link w:val="Nagwek1"/>
    <w:uiPriority w:val="9"/>
    <w:qFormat/>
    <w:rsid w:val="000260b1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/>
      <w:color w:val="000000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119"/>
    </w:pPr>
    <w:rPr>
      <w:rFonts w:ascii="Times New Roman" w:hAnsi="Times New Roman" w:eastAsia="Lucida Sans Unicode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tytu">
    <w:name w:val="Subtitle"/>
    <w:basedOn w:val="Gwka"/>
    <w:next w:val="Tretekstu"/>
    <w:qFormat/>
    <w:pPr>
      <w:keepNext w:val="true"/>
      <w:widowControl w:val="false"/>
      <w:tabs>
        <w:tab w:val="clear" w:pos="4536"/>
        <w:tab w:val="clear" w:pos="9072"/>
      </w:tabs>
      <w:spacing w:before="240" w:after="120"/>
      <w:jc w:val="center"/>
    </w:pPr>
    <w:rPr>
      <w:rFonts w:ascii="Arial" w:hAnsi="Arial" w:eastAsia="Lucida Sans Unicode" w:cs="Tahoma"/>
      <w:i/>
      <w:iCs/>
      <w:color w:val="000000"/>
      <w:sz w:val="28"/>
      <w:szCs w:val="28"/>
    </w:rPr>
  </w:style>
  <w:style w:type="paragraph" w:styleId="Tytu">
    <w:name w:val="Title"/>
    <w:basedOn w:val="Normal"/>
    <w:next w:val="Podtytu"/>
    <w:qFormat/>
    <w:pPr>
      <w:widowControl w:val="false"/>
      <w:spacing w:lineRule="auto" w:line="240" w:before="0" w:after="0"/>
      <w:jc w:val="center"/>
    </w:pPr>
    <w:rPr>
      <w:rFonts w:ascii="Times New Roman" w:hAnsi="Times New Roman" w:eastAsia="Lucida Sans Unicode"/>
      <w:color w:val="000000"/>
      <w:sz w:val="24"/>
      <w:szCs w:val="20"/>
    </w:rPr>
  </w:style>
  <w:style w:type="paragraph" w:styleId="Tekstpodstawowy21" w:customStyle="1">
    <w:name w:val="Tekst podstawowy 2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1</Pages>
  <Words>224</Words>
  <Characters>1252</Characters>
  <CharactersWithSpaces>1601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2021-04-13T10:00:00Z</dcterms:created>
  <dc:creator>uzytkownik</dc:creator>
  <dc:description/>
  <dc:language>pl-PL</dc:language>
  <cp:lastModifiedBy/>
  <cp:lastPrinted>2021-04-13T11:38:00Z</cp:lastPrinted>
  <dcterms:modified xsi:type="dcterms:W3CDTF">2021-04-13T13:52:39Z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