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Załącznik do Zarządzenia Nr 107/21</w:t>
      </w:r>
    </w:p>
    <w:p>
      <w:pPr>
        <w:pStyle w:val="Standard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Wójta Gminy Nowa Ruda z dnia 8 kwietnia 2021 roku</w:t>
      </w:r>
    </w:p>
    <w:p>
      <w:pPr>
        <w:pStyle w:val="Standard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cstheme="majorHAnsi" w:ascii="Calibri Light" w:hAnsi="Calibri Light"/>
          <w:b/>
          <w:bCs/>
        </w:rPr>
      </w:r>
    </w:p>
    <w:p>
      <w:pPr>
        <w:pStyle w:val="Standard"/>
        <w:rPr>
          <w:rFonts w:ascii="Calibri Light" w:hAnsi="Calibri Light" w:cs="Calibri Light" w:asciiTheme="majorHAnsi" w:cstheme="majorHAnsi" w:hAnsiTheme="majorHAnsi"/>
          <w:color w:val="4472C4" w:themeColor="accent1"/>
        </w:rPr>
      </w:pPr>
      <w:r>
        <w:rPr>
          <w:rFonts w:cs="Calibri Light" w:ascii="Calibri Light" w:hAnsi="Calibri Light" w:asciiTheme="majorHAnsi" w:cstheme="majorHAnsi" w:hAnsiTheme="majorHAnsi"/>
          <w:b/>
          <w:bCs/>
          <w:color w:val="4472C4" w:themeColor="accent1"/>
        </w:rPr>
        <w:t>PODSTAWOWA KWOTA DOTACJI NA UCZNIA  UCZĘSZCZAJĄCEGO DO PRZEDSZKOLI SAMORZĄDOWYCH PROWADZONYCH PRZEZ GMINĘ NOWA RUDA OD 1 KWIETNIA  2021 ROKU</w:t>
      </w:r>
    </w:p>
    <w:p>
      <w:pPr>
        <w:pStyle w:val="Standard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53"/>
        <w:gridCol w:w="7546"/>
        <w:gridCol w:w="1005"/>
        <w:gridCol w:w="1065"/>
        <w:gridCol w:w="1215"/>
        <w:gridCol w:w="1020"/>
        <w:gridCol w:w="1230"/>
        <w:gridCol w:w="934"/>
      </w:tblGrid>
      <w:tr>
        <w:trPr/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Wyszczególnienie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Jugów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Bożków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 xml:space="preserve">PS  </w:t>
            </w:r>
            <w:r>
              <w:rPr>
                <w:b/>
                <w:bCs/>
                <w:sz w:val="16"/>
                <w:szCs w:val="16"/>
              </w:rPr>
              <w:t>Ludwikowice kł.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Wolibórz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Przygórze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  <w:tr>
        <w:trPr/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Statystyczna liczba uczniów uczęszczających do przedszkoli prowadzonych przez gminę</w:t>
            </w:r>
          </w:p>
          <w:p>
            <w:pPr>
              <w:pStyle w:val="Zawartotabeli"/>
              <w:widowControl w:val="false"/>
              <w:rPr/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 wg SIO stan na dzień 30.IX.2020r.)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70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69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36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31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256</w:t>
            </w:r>
            <w:bookmarkStart w:id="0" w:name="_Hlk528572059"/>
            <w:bookmarkStart w:id="1" w:name="_Hlk528571865"/>
            <w:bookmarkEnd w:id="0"/>
            <w:bookmarkEnd w:id="1"/>
          </w:p>
        </w:tc>
      </w:tr>
      <w:tr>
        <w:trPr/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2.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Statystyczna liczba dzieci objętych wczesnym wspomaganiem rozwoju ( posiadające opinię) w przedszkolach prowadzonych przez gminę</w:t>
            </w:r>
          </w:p>
          <w:p>
            <w:pPr>
              <w:pStyle w:val="Zawartotabeli"/>
              <w:widowControl w:val="false"/>
              <w:rPr/>
            </w:pPr>
            <w:r>
              <w:rPr>
                <w:sz w:val="18"/>
                <w:szCs w:val="18"/>
              </w:rPr>
              <w:t>( wg SIO stan na dzień 30.IX.2020r.)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</w:tr>
      <w:tr>
        <w:trPr/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3.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Statystyczna liczba uczniów niepełnosprawnych w przedszkolach prowadzonych przez gminę</w:t>
            </w:r>
          </w:p>
          <w:p>
            <w:pPr>
              <w:pStyle w:val="Zawartotabeli"/>
              <w:widowControl w:val="false"/>
              <w:rPr/>
            </w:pPr>
            <w:r>
              <w:rPr>
                <w:sz w:val="18"/>
                <w:szCs w:val="18"/>
              </w:rPr>
              <w:t>( wg SIO stan na dzień 30.IX.2020r.)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</w:tr>
      <w:tr>
        <w:trPr/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4.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Statystyczna liczba uczniów uczęszczających do przedszkoli  publicznych pomniejszona o liczbę uczniów  niepełnosprawnych w tych przedszkolach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70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68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35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30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lang w:val="pl-PL"/>
              </w:rPr>
            </w:pPr>
            <w:r>
              <w:rPr>
                <w:lang w:val="pl-PL"/>
              </w:rPr>
              <w:t>253</w:t>
            </w:r>
            <w:bookmarkStart w:id="2" w:name="_Hlk528574218"/>
            <w:bookmarkEnd w:id="2"/>
          </w:p>
        </w:tc>
      </w:tr>
      <w:tr>
        <w:trPr/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5.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/>
            </w:pPr>
            <w:r>
              <w:rPr>
                <w:sz w:val="18"/>
                <w:szCs w:val="18"/>
              </w:rPr>
              <w:t>Kwota wydatków bieżących zaplanowana w budżecie gminy na prowadzenie przez gminę przedszkoli w 2021 roku( w zł)</w:t>
            </w:r>
          </w:p>
        </w:tc>
        <w:tc>
          <w:tcPr>
            <w:tcW w:w="646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3 915 253,98 zł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6.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Zaplanowane na rok budżetowy w budżecie gminy opłaty za korzystanie z wychowania przedszkolnego w przedszkolach prowadzonych przez gminę, stanowiące dochody budżetu gminy</w:t>
            </w:r>
          </w:p>
        </w:tc>
        <w:tc>
          <w:tcPr>
            <w:tcW w:w="646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67 000,00 zł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7.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Zaplanowane na rok budżetowy w budżecie gminy opłaty za wyżywienie w przedszkolach prowadzonych przez gminę, stanowiące dochody budżetu gminy</w:t>
            </w:r>
          </w:p>
        </w:tc>
        <w:tc>
          <w:tcPr>
            <w:tcW w:w="646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317 400,00 zł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8.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Suma iloczynów kwot przewidzianych w części oświatowej subwencji ogólnej dla gminy na uczniów niepełnosprawnych (posiadających orzeczenie) w przedszkolach prowadzonych przez gminę i statystycznej liczby uczniów niepełnosprawnych w tych przedszkolach ( w zł)</w:t>
            </w:r>
          </w:p>
        </w:tc>
        <w:tc>
          <w:tcPr>
            <w:tcW w:w="646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185 778,36 zł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9.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Zaplanowane na rok budżetowy w budżecie gminy wydatki bieżące finansowane z użyciem środków pochodzacych z Unii Europejskiej na prowadzenie przedszkoli gminnych</w:t>
            </w:r>
          </w:p>
        </w:tc>
        <w:tc>
          <w:tcPr>
            <w:tcW w:w="646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0,00 zł</w:t>
            </w:r>
          </w:p>
        </w:tc>
      </w:tr>
      <w:tr>
        <w:trPr/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10.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Suma iloczynu  kwot przewidzianych w części oświatowej subwencji ogólnej dla gminy na dziecko objęte wczesnym wspomaganiem rozwoju ( posiadające opinię) i statystycznej liczby tych dzieci w przedszkolach prowadzonych przez gminę</w:t>
            </w:r>
          </w:p>
        </w:tc>
        <w:tc>
          <w:tcPr>
            <w:tcW w:w="646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0,00 zł</w:t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11.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Iloczyn kwoty przewidzianej w części oświatowej subwencji ogólnej dla gminy na uczestnika zajęć rewalidacyjno-wychowawczych ( posiadającego orzeczenie o potrzebie tych zajęć) oraz statystycznej liczby uczestników zajęć rewalidacyjno-wychowawczych w przedszkolach gminnych</w:t>
            </w:r>
          </w:p>
        </w:tc>
        <w:tc>
          <w:tcPr>
            <w:tcW w:w="646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12.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Zaplanowane na rok budżetowy w budżecie gminy wydatki bieżące na programy, o których mowa w art. 90u, w przedszkolach gminnych</w:t>
            </w:r>
          </w:p>
        </w:tc>
        <w:tc>
          <w:tcPr>
            <w:tcW w:w="646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13.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Kwota wydatków bieżących zaplanowanych na prowadzenie przez gminę przedszkoli ( poz. 5) pomniejszona o wydatki w pozycjach 6 - 12</w:t>
            </w:r>
          </w:p>
        </w:tc>
        <w:tc>
          <w:tcPr>
            <w:tcW w:w="646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3.345 075,62 zł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14.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Roczna podstawowa kwota dotacji na ucznia w przedszkolach prowadzonych przez gminę</w:t>
            </w:r>
          </w:p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poz.13 : poz.4)</w:t>
            </w:r>
          </w:p>
        </w:tc>
        <w:tc>
          <w:tcPr>
            <w:tcW w:w="646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13 221,64 zł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15.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Miesięczna zaktualizowana podstawowa kwota dotacji na ucznia        </w:t>
            </w:r>
          </w:p>
          <w:p>
            <w:pPr>
              <w:pStyle w:val="Zawartotabeli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 przedszkolach publicznych ( poz. 14 : 12 miesięcy)</w:t>
            </w:r>
          </w:p>
        </w:tc>
        <w:tc>
          <w:tcPr>
            <w:tcW w:w="646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1101,80 zł</w:t>
            </w:r>
          </w:p>
        </w:tc>
      </w:tr>
    </w:tbl>
    <w:p>
      <w:pPr>
        <w:pStyle w:val="Standard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>/ Na oryginale podpisała Adrianna Mierzejewska – Wójt Gminy Nowa Ruda/</w:t>
      </w:r>
    </w:p>
    <w:p>
      <w:pPr>
        <w:pStyle w:val="Standard"/>
        <w:rPr>
          <w:sz w:val="16"/>
          <w:szCs w:val="16"/>
        </w:rPr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3c29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363c29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Zawartotabeli" w:customStyle="1">
    <w:name w:val="Zawartość tabeli"/>
    <w:basedOn w:val="Standard"/>
    <w:qFormat/>
    <w:rsid w:val="00363c2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A62E9964-65A7-4452-8FB4-6CE97BE9CC6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LibreOffice/7.0.1.2$Windows_X86_64 LibreOffice_project/7cbcfc562f6eb6708b5ff7d7397325de9e764452</Application>
  <Pages>2</Pages>
  <Words>435</Words>
  <Characters>2546</Characters>
  <CharactersWithSpaces>2917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2021-01-14T11:41:00Z</dcterms:created>
  <dc:creator>Iza</dc:creator>
  <dc:description/>
  <dc:language>pl-PL</dc:language>
  <cp:lastModifiedBy>Iza</cp:lastModifiedBy>
  <cp:lastPrinted>2021-04-08T13:21:00Z</cp:lastPrinted>
  <dcterms:modified xsi:type="dcterms:W3CDTF">2021-04-09T08:29:00Z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