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ZARZĄDZENIE NR 99/21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 dnia 31 marca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w sprawie zmian w budżecie Gminy Nowa Ruda na rok 2021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firstLine="708"/>
        <w:jc w:val="both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>Na podstawie art. 30 ust. 2 z dnia 8 marca 1990 roku o samorządzie gminnym (</w:t>
      </w:r>
      <w:r>
        <w:rPr>
          <w:rFonts w:cs="Times New Roman" w:ascii="Times New Roman" w:hAnsi="Times New Roman"/>
          <w:iCs/>
          <w:sz w:val="16"/>
          <w:szCs w:val="16"/>
        </w:rPr>
        <w:t>t.j. Dz. U. z 2020 r. poz. 713, zm.: Dz.U. z 2020 r. poz.1378</w:t>
      </w:r>
      <w:r>
        <w:rPr>
          <w:rFonts w:cs="Times New Roman" w:ascii="Times New Roman" w:hAnsi="Times New Roman"/>
          <w:i/>
          <w:iCs/>
          <w:sz w:val="16"/>
          <w:szCs w:val="16"/>
        </w:rPr>
        <w:t xml:space="preserve">) oraz art. 257, art 258 ust. 1 ustawy z dnia  27 sierpnia 2009 roku o finansach publicznych </w:t>
      </w:r>
      <w:r>
        <w:rPr>
          <w:rFonts w:cs="Times New Roman" w:ascii="Times New Roman" w:hAnsi="Times New Roman"/>
          <w:iCs/>
          <w:sz w:val="16"/>
          <w:szCs w:val="16"/>
        </w:rPr>
        <w:t xml:space="preserve">(t.j. </w:t>
      </w:r>
      <w:r>
        <w:rPr>
          <w:rFonts w:cs="Times New Roman" w:ascii="Times New Roman" w:hAnsi="Times New Roman"/>
          <w:color w:val="333333"/>
          <w:sz w:val="16"/>
          <w:szCs w:val="16"/>
          <w:shd w:fill="FFFFFF" w:val="clear"/>
        </w:rPr>
        <w:t xml:space="preserve">Dz. U. z 2021 r. poz. 305),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1. </w:t>
      </w:r>
      <w:r>
        <w:rPr>
          <w:rFonts w:cs="Times New Roman" w:ascii="Times New Roman" w:hAnsi="Times New Roman"/>
        </w:rPr>
        <w:t>Dokonać zmian w planach dochodów Gminy Nowa Ruda na rok 2021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2. </w:t>
      </w:r>
      <w:r>
        <w:rPr>
          <w:rFonts w:cs="Times New Roman" w:ascii="Times New Roman" w:hAnsi="Times New Roman"/>
        </w:rPr>
        <w:t>Dokonać zmian w planach wydatków Gminy Nowa Ruda na rok 2021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dochodów po zmianach wynosi –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     </w:t>
        <w:tab/>
        <w:tab/>
        <w:tab/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64 778 191,14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19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wydatków po  zmianach wynosi –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</w:t>
        <w:tab/>
        <w:tab/>
        <w:tab/>
        <w:tab/>
        <w:t xml:space="preserve"> 74 253 436,13 zł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przychodów wynosi -</w:t>
        <w:tab/>
        <w:tab/>
        <w:tab/>
        <w:t xml:space="preserve">                              </w:t>
        <w:tab/>
        <w:t xml:space="preserve">          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11 412 227,91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rozchodów wynosi –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1 936 982,92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3. </w:t>
      </w:r>
      <w:r>
        <w:rPr>
          <w:rFonts w:cs="Times New Roman" w:ascii="Times New Roman" w:hAnsi="Times New Roman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4. </w:t>
      </w:r>
      <w:r>
        <w:rPr>
          <w:rFonts w:cs="Times New Roman" w:ascii="Times New Roman" w:hAnsi="Times New Roman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b/>
          <w:bCs/>
          <w:i/>
          <w:iCs/>
          <w:sz w:val="21"/>
          <w:szCs w:val="21"/>
        </w:rPr>
        <w:t xml:space="preserve">   </w:t>
      </w:r>
      <w:r>
        <w:rPr>
          <w:rFonts w:cs="Times New Roman" w:ascii="Times New Roman" w:hAnsi="Times New Roman"/>
          <w:b/>
          <w:bCs/>
          <w:i/>
          <w:iCs/>
          <w:sz w:val="21"/>
          <w:szCs w:val="21"/>
        </w:rPr>
        <w:t xml:space="preserve">/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</w:rPr>
        <w:t xml:space="preserve"> WÓJT GMINY NOWA RUDA  ADRIANNA MIERZEJEWSKA</w:t>
      </w:r>
      <w:r>
        <w:rPr>
          <w:rFonts w:cs="Times New Roman" w:ascii="Times New Roman" w:hAnsi="Times New Roman"/>
          <w:b/>
          <w:bCs/>
          <w:i/>
          <w:iCs/>
          <w:sz w:val="21"/>
          <w:szCs w:val="21"/>
        </w:rPr>
        <w:t>/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  <w:t>Na podstawie art. 257 ustawy o finansach publicznych, dokonuje się zmniejszenia  planu dochodów    i wydatków o kwotę 1 471,00 zł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</w:rPr>
      </w:pPr>
      <w:r>
        <w:rPr>
          <w:b/>
          <w:i/>
        </w:rPr>
        <w:t xml:space="preserve">Dz.801–Oświata i wychowanie </w:t>
      </w:r>
      <w:r>
        <w:rPr>
          <w:b/>
        </w:rPr>
        <w:t xml:space="preserve"> – zmniejszenie planu dochodów i wydatków o kwotę 1 471,00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Cs/>
        </w:rPr>
        <w:t>Na podstawie pisma Wojewody Dolnośląskiego KO.ZFK.3146.14.4.2021 z dnia 12 marca 2021 roku dokonuje się zmniejszenia planu dotacji na realizację zadań w zakresie wychowania przedszkolnego w 2021 do wysokości określonej w decyzji.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</w:rPr>
      </w:pPr>
      <w:r>
        <w:rPr>
          <w:rFonts w:cs="Calibr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na podstawie upoważnienia udzielonego Uchwałą Nr 209/XXVIII/21 Rady Gminy Nowa Ruda z dnia 27 stycznia 2021 roku w sprawie uchwalenia budżetu Gminy Nowa Ruda na rok 2021.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754 – Bezpieczeństwo publiczne i ochrona przeciwpożarowa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paragrafu wydatków w ramach bieżącego utrzymania ochotniczych straży pożarnych.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801 – Oświata i wychowanie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paragrafów i rozdziału w ramach bieżącej działalności jednostek oświaty, zgodnie z dyspozycją dyrektorów.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 xml:space="preserve">Dz. 852 – Pomoc społeczna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Gminnego Ośrodka Pomocy Społecznej zgodnie z dyspozycją Kierownika jednostki.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854 – Edukacyjna opieka wychowawcza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paragrafów i rozdziału w ramach bieżącej działalności jednostek oświaty w zakresie prowadzenia świetlic, zgodnie z dyspozycją dyrektorów.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 xml:space="preserve">Dz. 855 – Rodzina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Gminnego Ośrodka Pomocy Społecznej zgodnie z dyspozycją Kierownika jednostki.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eastAsia="Times New Roman" w:cs="Calibri" w:cstheme="minorHAnsi"/>
          <w:b/>
          <w:b/>
          <w:i/>
          <w:i/>
          <w:lang w:eastAsia="pl-PL"/>
        </w:rPr>
      </w:pPr>
      <w:r>
        <w:rPr>
          <w:rFonts w:eastAsia="Times New Roman" w:cs="Calibri" w:cstheme="minorHAnsi"/>
          <w:b/>
          <w:i/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ramach planu wydatków na utrzymanie etatów pracowników interwencyjnych.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eastAsia="Times New Roman" w:cs="Calibri" w:cstheme="minorHAnsi"/>
          <w:b/>
          <w:b/>
          <w:i/>
          <w:i/>
          <w:lang w:eastAsia="pl-PL"/>
        </w:rPr>
      </w:pPr>
      <w:r>
        <w:rPr>
          <w:rFonts w:eastAsia="Times New Roman" w:cs="Calibri" w:cstheme="minorHAnsi"/>
          <w:b/>
          <w:i/>
          <w:lang w:eastAsia="pl-PL"/>
        </w:rPr>
        <w:t>Dz. 926 – Kultura fizyczna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paragrafu wydatków w ramach bieżącego utrzymania sal gimnastycznych.</w:t>
      </w:r>
      <w:bookmarkStart w:id="0" w:name="_GoBack"/>
      <w:bookmarkEnd w:id="0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Cs/>
        </w:rPr>
      </w:pPr>
      <w:r>
        <w:rPr>
          <w:rFonts w:cs="Calibri"/>
          <w:bCs/>
        </w:rPr>
        <w:t>Wszystkie zmiany zostały zaprezentowane w załączniku nr 1 i 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C7CD-994E-4346-A902-0ABA0674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Application>LibreOffice/7.0.1.2$Windows_X86_64 LibreOffice_project/7cbcfc562f6eb6708b5ff7d7397325de9e764452</Application>
  <Pages>2</Pages>
  <Words>440</Words>
  <Characters>2446</Characters>
  <CharactersWithSpaces>3101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2021-04-12T09:57:37Z</cp:lastPrinted>
  <dcterms:modified xsi:type="dcterms:W3CDTF">2021-04-12T09:57:59Z</dcterms:modified>
  <cp:revision>517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