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E81ADE" w14:textId="2ACB7EF9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0D7B15">
        <w:rPr>
          <w:rStyle w:val="Pogrubienie"/>
        </w:rPr>
        <w:t>91/</w:t>
      </w:r>
      <w:r w:rsidRPr="007250D9">
        <w:rPr>
          <w:rStyle w:val="Pogrubienie"/>
        </w:rPr>
        <w:t>2</w:t>
      </w:r>
      <w:r w:rsidR="000953E2">
        <w:rPr>
          <w:rStyle w:val="Pogrubienie"/>
        </w:rPr>
        <w:t>1</w:t>
      </w:r>
      <w:r w:rsidRPr="007250D9">
        <w:rPr>
          <w:rStyle w:val="Pogrubienie"/>
        </w:rPr>
        <w:t xml:space="preserve"> Wójta Gminy Nowa Ruda z dnia </w:t>
      </w:r>
      <w:r w:rsidR="000D7B15">
        <w:rPr>
          <w:rStyle w:val="Pogrubienie"/>
        </w:rPr>
        <w:t xml:space="preserve">18 marca </w:t>
      </w:r>
      <w:r w:rsidRPr="007250D9">
        <w:rPr>
          <w:rStyle w:val="Pogrubienie"/>
        </w:rPr>
        <w:t>202</w:t>
      </w:r>
      <w:r w:rsidR="000953E2">
        <w:rPr>
          <w:rStyle w:val="Pogrubienie"/>
        </w:rPr>
        <w:t xml:space="preserve">1 </w:t>
      </w:r>
      <w:r w:rsidRPr="007250D9">
        <w:rPr>
          <w:rStyle w:val="Pogrubienie"/>
        </w:rPr>
        <w:t>roku w</w:t>
      </w:r>
      <w:r w:rsidR="000D7B15">
        <w:rPr>
          <w:rStyle w:val="Pogrubienie"/>
        </w:rPr>
        <w:t> </w:t>
      </w:r>
      <w:r w:rsidRPr="007250D9">
        <w:rPr>
          <w:rStyle w:val="Pogrubienie"/>
        </w:rPr>
        <w:t>sprawie przeznaczenia do wydzierżawienia oraz ogłoszenia wykazu nieruchomości stanowiących własność Gminy Nowa Ruda i ustalenia wysokości stawki czynszu dzierżawnego</w:t>
      </w:r>
    </w:p>
    <w:p w14:paraId="60EEE87F" w14:textId="15C61EE7" w:rsidR="000A3058" w:rsidRPr="00B671B0" w:rsidRDefault="000A3058" w:rsidP="008E5460">
      <w:pPr>
        <w:pStyle w:val="Nagwek2"/>
        <w:rPr>
          <w:szCs w:val="24"/>
        </w:rPr>
      </w:pPr>
      <w:r w:rsidRPr="00B671B0">
        <w:t>Na podstawie art. 30 ust. 2 pkt 3 ustawy z dnia 8 marca 1990 roku o samorządzie gminnym (</w:t>
      </w:r>
      <w:proofErr w:type="spellStart"/>
      <w:r w:rsidR="00FB6210">
        <w:t>t.j</w:t>
      </w:r>
      <w:proofErr w:type="spellEnd"/>
      <w:r w:rsidR="00FB6210">
        <w:t>. Dz. U. z 2020 r. poz. 713; zm.: Dz. U. z 2020 r. poz. 1378</w:t>
      </w:r>
      <w:r w:rsidRPr="00B671B0">
        <w:t xml:space="preserve">) art. 13 ust. 1, art. 25 ust. 1, art. 35 ust. 1 i 2 ustawy z dnia 21 sierpnia 1997 r. o gospodarce nieruchomościami </w:t>
      </w:r>
      <w:r w:rsidR="00594CB9">
        <w:t>(</w:t>
      </w:r>
      <w:proofErr w:type="spellStart"/>
      <w:r w:rsidR="00FB6210">
        <w:t>t.j</w:t>
      </w:r>
      <w:proofErr w:type="spellEnd"/>
      <w:r w:rsidR="00FB6210">
        <w:t>. Dz. U. z 2020 r. poz. 1990; zm.: Dz. U. z 2019 r. poz. 2020 oraz z 2021 r. poz. 11 i poz. 234</w:t>
      </w:r>
      <w:r w:rsidR="005A09FB">
        <w:t>)</w:t>
      </w:r>
      <w:r w:rsidR="00A272C1" w:rsidRPr="00B671B0">
        <w:t>,</w:t>
      </w:r>
      <w:r w:rsidRPr="00B671B0">
        <w:t xml:space="preserve"> § 4, § 5 ust. 1</w:t>
      </w:r>
      <w:r w:rsidR="004303A5">
        <w:t xml:space="preserve"> </w:t>
      </w:r>
      <w:r w:rsidRPr="00B671B0">
        <w:t xml:space="preserve">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7A8D6253" w:rsidR="000A3058" w:rsidRPr="00277783" w:rsidRDefault="006B2912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 xml:space="preserve">Przeznacza się do wydzierżawienia w trybie bezprzetargowym na czas oznaczony do 3 lat na rzecz </w:t>
      </w:r>
      <w:r w:rsidR="00B84ADD">
        <w:rPr>
          <w:rFonts w:ascii="Calibri" w:hAnsi="Calibri" w:cs="Calibri"/>
        </w:rPr>
        <w:t>wnioskodawcy</w:t>
      </w:r>
      <w:r w:rsidRPr="006B2912">
        <w:rPr>
          <w:rFonts w:ascii="Calibri" w:hAnsi="Calibri" w:cs="Calibri"/>
        </w:rPr>
        <w:t xml:space="preserve"> nieruchomość gruntową niezabudowaną w granicach</w:t>
      </w:r>
      <w:r w:rsidR="00594CB9">
        <w:rPr>
          <w:rFonts w:ascii="Calibri" w:hAnsi="Calibri" w:cs="Calibri"/>
        </w:rPr>
        <w:t xml:space="preserve"> </w:t>
      </w:r>
      <w:r w:rsidR="00BC3ED0">
        <w:rPr>
          <w:rFonts w:ascii="Calibri" w:hAnsi="Calibri" w:cs="Calibri"/>
        </w:rPr>
        <w:t>działk</w:t>
      </w:r>
      <w:r w:rsidR="00DF31E8">
        <w:rPr>
          <w:rFonts w:ascii="Calibri" w:hAnsi="Calibri" w:cs="Calibri"/>
        </w:rPr>
        <w:t>i</w:t>
      </w:r>
      <w:r w:rsidR="00BC3ED0">
        <w:rPr>
          <w:rFonts w:ascii="Calibri" w:hAnsi="Calibri" w:cs="Calibri"/>
        </w:rPr>
        <w:t xml:space="preserve"> oznaczon</w:t>
      </w:r>
      <w:r w:rsidR="00DF31E8">
        <w:rPr>
          <w:rFonts w:ascii="Calibri" w:hAnsi="Calibri" w:cs="Calibri"/>
        </w:rPr>
        <w:t>ej</w:t>
      </w:r>
      <w:r w:rsidR="00BC3ED0">
        <w:rPr>
          <w:rFonts w:ascii="Calibri" w:hAnsi="Calibri" w:cs="Calibri"/>
        </w:rPr>
        <w:t xml:space="preserve"> numer</w:t>
      </w:r>
      <w:r w:rsidR="00DF31E8">
        <w:rPr>
          <w:rFonts w:ascii="Calibri" w:hAnsi="Calibri" w:cs="Calibri"/>
        </w:rPr>
        <w:t>em</w:t>
      </w:r>
      <w:r w:rsidR="00BC3ED0">
        <w:rPr>
          <w:rFonts w:ascii="Calibri" w:hAnsi="Calibri" w:cs="Calibri"/>
        </w:rPr>
        <w:t xml:space="preserve"> ewidencyjnym</w:t>
      </w:r>
      <w:r w:rsidR="00A272C1">
        <w:rPr>
          <w:rFonts w:ascii="Calibri" w:hAnsi="Calibri" w:cs="Calibri"/>
        </w:rPr>
        <w:t xml:space="preserve"> </w:t>
      </w:r>
      <w:r w:rsidR="00FB6210">
        <w:rPr>
          <w:rFonts w:ascii="Calibri" w:hAnsi="Calibri" w:cs="Calibri"/>
        </w:rPr>
        <w:t xml:space="preserve">22/3 </w:t>
      </w:r>
      <w:r w:rsidR="000A3058" w:rsidRPr="00277783">
        <w:rPr>
          <w:rFonts w:ascii="Calibri" w:hAnsi="Calibri" w:cs="Calibri"/>
        </w:rPr>
        <w:t>o</w:t>
      </w:r>
      <w:r w:rsidR="00F335C1">
        <w:rPr>
          <w:rFonts w:ascii="Calibri" w:hAnsi="Calibri" w:cs="Calibri"/>
        </w:rPr>
        <w:t xml:space="preserve"> </w:t>
      </w:r>
      <w:r w:rsidR="00003C79">
        <w:rPr>
          <w:rFonts w:ascii="Calibri" w:hAnsi="Calibri" w:cs="Calibri"/>
        </w:rPr>
        <w:t xml:space="preserve">ogólnej </w:t>
      </w:r>
      <w:r w:rsidR="000A3058" w:rsidRPr="00277783">
        <w:rPr>
          <w:rFonts w:ascii="Calibri" w:hAnsi="Calibri" w:cs="Calibri"/>
        </w:rPr>
        <w:t xml:space="preserve">powierzchni </w:t>
      </w:r>
      <w:r w:rsidR="00594CB9">
        <w:rPr>
          <w:rFonts w:ascii="Calibri" w:hAnsi="Calibri" w:cs="Calibri"/>
        </w:rPr>
        <w:t>0,</w:t>
      </w:r>
      <w:r w:rsidR="00FB6210">
        <w:rPr>
          <w:rFonts w:ascii="Calibri" w:hAnsi="Calibri" w:cs="Calibri"/>
        </w:rPr>
        <w:t>74</w:t>
      </w:r>
      <w:r w:rsidR="00D97EAE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="000A3058" w:rsidRPr="004303A5">
        <w:rPr>
          <w:rFonts w:ascii="Calibri" w:hAnsi="Calibri" w:cs="Calibri"/>
        </w:rPr>
        <w:t xml:space="preserve">obrębie </w:t>
      </w:r>
      <w:r w:rsidR="00594CB9" w:rsidRPr="004303A5">
        <w:rPr>
          <w:rFonts w:ascii="Calibri" w:hAnsi="Calibri" w:cs="Calibri"/>
        </w:rPr>
        <w:t>000</w:t>
      </w:r>
      <w:r w:rsidR="00AD7789">
        <w:rPr>
          <w:rFonts w:ascii="Calibri" w:hAnsi="Calibri" w:cs="Calibri"/>
        </w:rPr>
        <w:t>6</w:t>
      </w:r>
      <w:r w:rsidR="00594CB9" w:rsidRPr="004303A5">
        <w:rPr>
          <w:rFonts w:ascii="Calibri" w:hAnsi="Calibri" w:cs="Calibri"/>
        </w:rPr>
        <w:t xml:space="preserve"> </w:t>
      </w:r>
      <w:r w:rsidR="00AD7789">
        <w:rPr>
          <w:rFonts w:ascii="Calibri" w:hAnsi="Calibri" w:cs="Calibri"/>
        </w:rPr>
        <w:t>Dzikowiec</w:t>
      </w:r>
      <w:r w:rsidR="000A3058"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="000A3058"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niniejszego zarządzenia.</w:t>
      </w:r>
    </w:p>
    <w:p w14:paraId="0A523015" w14:textId="6E99C1BD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Nieruchomość stanowiącą własność Gminy Nowa Ruda opisaną w ust. 1 przeznacza się do wydzierżawienia na cele związane z gospodarką rolną na okres od dnia </w:t>
      </w:r>
      <w:r w:rsidR="004303A5">
        <w:rPr>
          <w:rFonts w:ascii="Calibri" w:hAnsi="Calibri" w:cs="Calibri"/>
        </w:rPr>
        <w:t>zawarcia umowy dzierżawy</w:t>
      </w:r>
      <w:r w:rsidRPr="00277783">
        <w:rPr>
          <w:rFonts w:ascii="Calibri" w:hAnsi="Calibri" w:cs="Calibri"/>
        </w:rPr>
        <w:t xml:space="preserve"> do dnia 30.11.202</w:t>
      </w:r>
      <w:r w:rsidR="00FB6210">
        <w:rPr>
          <w:rFonts w:ascii="Calibri" w:hAnsi="Calibri" w:cs="Calibri"/>
        </w:rPr>
        <w:t>3</w:t>
      </w:r>
      <w:r w:rsidRPr="00277783">
        <w:rPr>
          <w:rFonts w:ascii="Calibri" w:hAnsi="Calibri" w:cs="Calibri"/>
        </w:rPr>
        <w:t xml:space="preserve"> r.</w:t>
      </w:r>
    </w:p>
    <w:p w14:paraId="053501AA" w14:textId="692887D4" w:rsidR="008A61C2" w:rsidRPr="004303A5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eastAsia="Calibri" w:cstheme="minorHAnsi"/>
        </w:rPr>
      </w:pPr>
      <w:r w:rsidRPr="004303A5">
        <w:rPr>
          <w:rFonts w:ascii="Calibri" w:hAnsi="Calibri" w:cs="Calibri"/>
        </w:rPr>
        <w:t xml:space="preserve">Roczna wysokość stawki czynszu dzierżawnego za nieruchomość opisaną w ust. 1 wynosi </w:t>
      </w:r>
      <w:r w:rsidR="00FB6210">
        <w:rPr>
          <w:rFonts w:ascii="Calibri" w:hAnsi="Calibri" w:cs="Calibri"/>
        </w:rPr>
        <w:t>117,66</w:t>
      </w:r>
      <w:r w:rsidR="00003C79">
        <w:rPr>
          <w:rFonts w:ascii="Calibri" w:hAnsi="Calibri" w:cs="Calibri"/>
        </w:rPr>
        <w:t xml:space="preserve"> </w:t>
      </w:r>
      <w:r w:rsidRPr="004303A5">
        <w:rPr>
          <w:rFonts w:ascii="Calibri" w:hAnsi="Calibri" w:cs="Calibri"/>
        </w:rPr>
        <w:t xml:space="preserve">zł (słownie: </w:t>
      </w:r>
      <w:r w:rsidR="00FB6210">
        <w:rPr>
          <w:rFonts w:ascii="Calibri" w:hAnsi="Calibri" w:cs="Calibri"/>
        </w:rPr>
        <w:t>sto siedemnaście złotych 66</w:t>
      </w:r>
      <w:r w:rsidR="000D3C09" w:rsidRPr="004303A5">
        <w:rPr>
          <w:rFonts w:ascii="Calibri" w:hAnsi="Calibri" w:cs="Calibri"/>
        </w:rPr>
        <w:t>/1</w:t>
      </w:r>
      <w:r w:rsidRPr="004303A5">
        <w:rPr>
          <w:rFonts w:ascii="Calibri" w:hAnsi="Calibri" w:cs="Calibri"/>
        </w:rPr>
        <w:t xml:space="preserve">00) tj. </w:t>
      </w:r>
      <w:r w:rsidR="00FB6210">
        <w:rPr>
          <w:rFonts w:ascii="Calibri" w:hAnsi="Calibri" w:cs="Calibri"/>
        </w:rPr>
        <w:t>159</w:t>
      </w:r>
      <w:r w:rsidRPr="004303A5">
        <w:rPr>
          <w:rFonts w:ascii="Calibri" w:hAnsi="Calibri" w:cs="Calibri"/>
        </w:rPr>
        <w:t>,00 zł za 1 ha.</w:t>
      </w:r>
      <w:r w:rsidR="00594CB9" w:rsidRPr="004303A5">
        <w:rPr>
          <w:rFonts w:ascii="Calibri" w:hAnsi="Calibri" w:cs="Calibri"/>
        </w:rPr>
        <w:t xml:space="preserve"> </w:t>
      </w:r>
      <w:r w:rsidR="00B83F59" w:rsidRPr="004303A5">
        <w:rPr>
          <w:rFonts w:ascii="Calibri" w:hAnsi="Calibri" w:cs="Calibri"/>
        </w:rPr>
        <w:br/>
      </w:r>
      <w:r w:rsidR="00594CB9" w:rsidRPr="004303A5">
        <w:rPr>
          <w:rFonts w:cstheme="minorHAnsi"/>
        </w:rPr>
        <w:t>Podan</w:t>
      </w:r>
      <w:r w:rsidR="00B90019" w:rsidRPr="004303A5">
        <w:rPr>
          <w:rFonts w:cstheme="minorHAnsi"/>
        </w:rPr>
        <w:t>a wysokość</w:t>
      </w:r>
      <w:r w:rsidR="00594CB9" w:rsidRPr="004303A5">
        <w:rPr>
          <w:rFonts w:cstheme="minorHAnsi"/>
        </w:rPr>
        <w:t xml:space="preserve"> czynsz</w:t>
      </w:r>
      <w:r w:rsidR="00B90019" w:rsidRPr="004303A5">
        <w:rPr>
          <w:rFonts w:cstheme="minorHAnsi"/>
        </w:rPr>
        <w:t>u</w:t>
      </w:r>
      <w:r w:rsidR="00594CB9" w:rsidRPr="004303A5">
        <w:rPr>
          <w:rFonts w:cstheme="minorHAnsi"/>
        </w:rPr>
        <w:t xml:space="preserve"> dzierżawn</w:t>
      </w:r>
      <w:r w:rsidR="00B90019" w:rsidRPr="004303A5">
        <w:rPr>
          <w:rFonts w:cstheme="minorHAnsi"/>
        </w:rPr>
        <w:t>ego</w:t>
      </w:r>
      <w:r w:rsidR="00594CB9" w:rsidRPr="004303A5">
        <w:rPr>
          <w:rFonts w:cstheme="minorHAnsi"/>
        </w:rPr>
        <w:t xml:space="preserve"> jest zwolnion</w:t>
      </w:r>
      <w:r w:rsidR="00B90019" w:rsidRPr="004303A5">
        <w:rPr>
          <w:rFonts w:cstheme="minorHAnsi"/>
        </w:rPr>
        <w:t>a</w:t>
      </w:r>
      <w:r w:rsidR="00594CB9" w:rsidRPr="004303A5">
        <w:rPr>
          <w:rFonts w:cstheme="minorHAnsi"/>
        </w:rPr>
        <w:t xml:space="preserve"> z podatku VAT na podstawie § 3 ust. 1 pkt 2 Rozporządzenia Ministra Finansów z dnia 20 grudnia 2013 r. w sprawie zwolnień od podatku od towarów i usług oraz warunków stosowania tych zwolnień </w:t>
      </w:r>
      <w:r w:rsidR="00B83F59" w:rsidRPr="004303A5">
        <w:rPr>
          <w:rFonts w:cstheme="minorHAnsi"/>
        </w:rPr>
        <w:t>(</w:t>
      </w:r>
      <w:proofErr w:type="spellStart"/>
      <w:r w:rsidR="00B83F59" w:rsidRPr="004303A5">
        <w:rPr>
          <w:rFonts w:cstheme="minorHAnsi"/>
        </w:rPr>
        <w:t>t.j</w:t>
      </w:r>
      <w:proofErr w:type="spellEnd"/>
      <w:r w:rsidR="00B83F59" w:rsidRPr="004303A5">
        <w:rPr>
          <w:rFonts w:cstheme="minorHAnsi"/>
        </w:rPr>
        <w:t>. Dz. U. z 2020 r. poz. 1983).</w:t>
      </w:r>
    </w:p>
    <w:p w14:paraId="036C6AF8" w14:textId="1169A4EA" w:rsidR="00546ED7" w:rsidRPr="004303A5" w:rsidRDefault="008A61C2" w:rsidP="00F05A25">
      <w:pPr>
        <w:pStyle w:val="Akapitzlist"/>
        <w:numPr>
          <w:ilvl w:val="0"/>
          <w:numId w:val="3"/>
        </w:numPr>
        <w:spacing w:before="240"/>
        <w:rPr>
          <w:rFonts w:ascii="Calibri" w:hAnsi="Calibri" w:cs="Calibri"/>
        </w:rPr>
      </w:pPr>
      <w:r w:rsidRPr="004303A5">
        <w:rPr>
          <w:rFonts w:ascii="Calibri" w:hAnsi="Calibri" w:cs="Calibri"/>
        </w:rPr>
        <w:t>Czynsz dzierżawny o którym mowa w § 1 ust. 3 płatny jest w dwóch ratach w terminach: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t>I rata – w terminie do 31 marca</w:t>
      </w:r>
      <w:r w:rsidR="00393A9C" w:rsidRPr="004303A5">
        <w:rPr>
          <w:rFonts w:ascii="Calibri" w:hAnsi="Calibri" w:cs="Calibri"/>
        </w:rPr>
        <w:t>,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lastRenderedPageBreak/>
        <w:t>II rata – w terminie do 30 września</w:t>
      </w:r>
      <w:r w:rsidR="00393A9C" w:rsidRPr="004303A5">
        <w:rPr>
          <w:rFonts w:ascii="Calibri" w:hAnsi="Calibri" w:cs="Calibri"/>
        </w:rPr>
        <w:t>,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t>każdego roku.</w:t>
      </w:r>
      <w:r w:rsidR="00FB6210">
        <w:rPr>
          <w:rFonts w:ascii="Calibri" w:hAnsi="Calibri" w:cs="Calibri"/>
        </w:rPr>
        <w:br/>
      </w:r>
      <w:r w:rsidR="00FB6210" w:rsidRPr="00FB6210">
        <w:rPr>
          <w:rFonts w:ascii="Calibri" w:hAnsi="Calibri" w:cs="Calibri"/>
        </w:rPr>
        <w:t>Zapłata czynszu dzierżawnego w roku 20</w:t>
      </w:r>
      <w:r w:rsidR="00FB6210">
        <w:rPr>
          <w:rFonts w:ascii="Calibri" w:hAnsi="Calibri" w:cs="Calibri"/>
        </w:rPr>
        <w:t>21</w:t>
      </w:r>
      <w:r w:rsidR="00FB6210" w:rsidRPr="00FB6210">
        <w:rPr>
          <w:rFonts w:ascii="Calibri" w:hAnsi="Calibri" w:cs="Calibri"/>
        </w:rPr>
        <w:t xml:space="preserve"> nastąpi jednorazowo w terminie do 30 września.</w:t>
      </w:r>
    </w:p>
    <w:p w14:paraId="4226C9D4" w14:textId="77777777" w:rsidR="00546ED7" w:rsidRPr="004303A5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4303A5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16F3B19A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</w:t>
      </w:r>
      <w:r w:rsidR="00FB6210">
        <w:rPr>
          <w:rFonts w:ascii="Calibri" w:eastAsia="Calibri" w:hAnsi="Calibri" w:cs="Calibri"/>
        </w:rPr>
        <w:t> </w:t>
      </w:r>
      <w:r w:rsidRPr="00277783">
        <w:rPr>
          <w:rFonts w:ascii="Calibri" w:eastAsia="Calibri" w:hAnsi="Calibri" w:cs="Calibri"/>
        </w:rPr>
        <w:t>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AD7789">
        <w:rPr>
          <w:rFonts w:ascii="Calibri" w:eastAsia="Calibri" w:hAnsi="Calibri" w:cs="Calibri"/>
        </w:rPr>
        <w:t>Dzikowiec</w:t>
      </w:r>
      <w:r w:rsidR="0022429B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</w:t>
      </w:r>
      <w:r w:rsidR="00003C79">
        <w:rPr>
          <w:rFonts w:ascii="Calibri" w:eastAsia="Calibri" w:hAnsi="Calibri" w:cs="Calibri"/>
        </w:rPr>
        <w:t>ę</w:t>
      </w:r>
      <w:r w:rsidRPr="00277783">
        <w:rPr>
          <w:rFonts w:ascii="Calibri" w:eastAsia="Calibri" w:hAnsi="Calibri" w:cs="Calibri"/>
        </w:rPr>
        <w:t xml:space="preserve">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38078820" w14:textId="77777777" w:rsidR="00170181" w:rsidRPr="000D7B15" w:rsidRDefault="00170181" w:rsidP="00AB586B">
      <w:pPr>
        <w:pStyle w:val="Akapitzlist"/>
        <w:tabs>
          <w:tab w:val="right" w:pos="8931"/>
        </w:tabs>
        <w:spacing w:before="240" w:after="240"/>
        <w:ind w:left="0"/>
        <w:contextualSpacing w:val="0"/>
        <w:rPr>
          <w:rFonts w:cs="Calibri"/>
        </w:rPr>
      </w:pPr>
      <w:r w:rsidRPr="000D7B15">
        <w:rPr>
          <w:rFonts w:cs="Calibri"/>
        </w:rPr>
        <w:tab/>
        <w:t>/Adrianna Mierzejewska – Wójt Gminy Nowa Ruda/</w:t>
      </w:r>
    </w:p>
    <w:p w14:paraId="1368CAA4" w14:textId="7EDD99E0" w:rsidR="00880C64" w:rsidRDefault="00880C64">
      <w:pPr>
        <w:rPr>
          <w:rFonts w:cs="Calibri"/>
        </w:rPr>
      </w:pPr>
      <w:r>
        <w:rPr>
          <w:rFonts w:cs="Calibri"/>
        </w:rPr>
        <w:br w:type="page"/>
      </w:r>
    </w:p>
    <w:p w14:paraId="37B65733" w14:textId="78623C41" w:rsidR="007057E1" w:rsidRDefault="00E040D0" w:rsidP="00F05A25">
      <w:pPr>
        <w:pStyle w:val="Nagwek1"/>
      </w:pPr>
      <w:r w:rsidRPr="003F30A7">
        <w:lastRenderedPageBreak/>
        <w:t>Załącznik do zarządzenia Nr</w:t>
      </w:r>
      <w:r w:rsidR="000D7B15">
        <w:t xml:space="preserve"> 91</w:t>
      </w:r>
      <w:r w:rsidRPr="003F30A7">
        <w:t>/2</w:t>
      </w:r>
      <w:r w:rsidR="00670458">
        <w:t>1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0D7B15">
        <w:t>18 marca</w:t>
      </w:r>
      <w:r w:rsidRPr="003F30A7">
        <w:t xml:space="preserve"> 202</w:t>
      </w:r>
      <w:r w:rsidR="00BB1BC7">
        <w:t>1</w:t>
      </w:r>
      <w:r w:rsidRPr="003F30A7">
        <w:t xml:space="preserve"> r.</w:t>
      </w:r>
    </w:p>
    <w:p w14:paraId="376E9F52" w14:textId="77079D20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0D7B15">
        <w:rPr>
          <w:rStyle w:val="Pogrubienie"/>
          <w:rFonts w:asciiTheme="minorHAnsi" w:hAnsiTheme="minorHAnsi" w:cstheme="minorHAnsi"/>
        </w:rPr>
        <w:t xml:space="preserve">18 marca </w:t>
      </w:r>
      <w:r w:rsidR="00BB1BC7">
        <w:rPr>
          <w:rStyle w:val="Pogrubienie"/>
          <w:rFonts w:asciiTheme="minorHAnsi" w:hAnsiTheme="minorHAnsi" w:cstheme="minorHAnsi"/>
        </w:rPr>
        <w:t>2021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0D7B15">
        <w:rPr>
          <w:rStyle w:val="Pogrubienie"/>
          <w:rFonts w:asciiTheme="minorHAnsi" w:hAnsiTheme="minorHAnsi" w:cstheme="minorHAnsi"/>
        </w:rPr>
        <w:t xml:space="preserve">07 kwietnia </w:t>
      </w:r>
      <w:r w:rsidR="00BB1BC7">
        <w:rPr>
          <w:rStyle w:val="Pogrubienie"/>
          <w:rFonts w:asciiTheme="minorHAnsi" w:hAnsiTheme="minorHAnsi" w:cstheme="minorHAnsi"/>
        </w:rPr>
        <w:t>2021</w:t>
      </w:r>
      <w:r w:rsidR="000D7B15">
        <w:rPr>
          <w:rStyle w:val="Pogrubienie"/>
          <w:rFonts w:asciiTheme="minorHAnsi" w:hAnsiTheme="minorHAnsi" w:cstheme="minorHAnsi"/>
        </w:rPr>
        <w:t> </w:t>
      </w:r>
      <w:r w:rsidRPr="002F62FD">
        <w:rPr>
          <w:rStyle w:val="Pogrubienie"/>
          <w:rFonts w:asciiTheme="minorHAnsi" w:hAnsiTheme="minorHAnsi" w:cstheme="minorHAnsi"/>
        </w:rPr>
        <w:t>r.</w:t>
      </w:r>
    </w:p>
    <w:p w14:paraId="38963878" w14:textId="7092BE97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AD7789">
        <w:rPr>
          <w:rFonts w:ascii="Calibri" w:hAnsi="Calibri" w:cs="Calibri"/>
        </w:rPr>
        <w:t>Dzikowiec</w:t>
      </w:r>
    </w:p>
    <w:p w14:paraId="320B73F1" w14:textId="1C04C399" w:rsidR="00D77178" w:rsidRPr="00A31B0B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621766">
        <w:rPr>
          <w:rFonts w:ascii="Calibri" w:hAnsi="Calibri" w:cs="Calibri"/>
        </w:rPr>
        <w:t>22/3</w:t>
      </w:r>
    </w:p>
    <w:p w14:paraId="2D2855BE" w14:textId="4211FAC0" w:rsidR="00DF31E8" w:rsidRPr="00A31B0B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A31B0B">
        <w:rPr>
          <w:rFonts w:ascii="Calibri" w:hAnsi="Calibri" w:cs="Calibri"/>
        </w:rPr>
        <w:t xml:space="preserve"> </w:t>
      </w:r>
      <w:r w:rsidR="004A1D73">
        <w:rPr>
          <w:rFonts w:ascii="Calibri" w:hAnsi="Calibri" w:cs="Calibri"/>
        </w:rPr>
        <w:t>SW2K/00026448/6</w:t>
      </w:r>
    </w:p>
    <w:p w14:paraId="353A3E4D" w14:textId="304ACE7C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77037E">
        <w:rPr>
          <w:rFonts w:ascii="Calibri" w:hAnsi="Calibri" w:cs="Calibri"/>
        </w:rPr>
        <w:t>0,</w:t>
      </w:r>
      <w:r w:rsidR="00621766">
        <w:rPr>
          <w:rFonts w:ascii="Calibri" w:hAnsi="Calibri" w:cs="Calibri"/>
        </w:rPr>
        <w:t>74</w:t>
      </w:r>
      <w:r w:rsidR="00D97EAE">
        <w:rPr>
          <w:rFonts w:ascii="Calibri" w:hAnsi="Calibri" w:cs="Calibri"/>
        </w:rPr>
        <w:t xml:space="preserve"> </w:t>
      </w:r>
      <w:r w:rsidR="00267E2E">
        <w:rPr>
          <w:rFonts w:ascii="Calibri" w:hAnsi="Calibri" w:cs="Calibri"/>
        </w:rPr>
        <w:t>ha</w:t>
      </w:r>
    </w:p>
    <w:p w14:paraId="10D5DEA3" w14:textId="4CFFFE31" w:rsidR="00DF31E8" w:rsidRPr="00B001DF" w:rsidRDefault="00D77178" w:rsidP="00F335C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5272E">
        <w:rPr>
          <w:rStyle w:val="Pogrubienie"/>
          <w:rFonts w:ascii="Calibri" w:hAnsi="Calibri" w:cs="Calibri"/>
        </w:rPr>
        <w:t>Opis nieruchomości, przeznaczenie i sposób zagospodarowania</w:t>
      </w:r>
      <w:r w:rsidRPr="00A5272E">
        <w:rPr>
          <w:rFonts w:ascii="Calibri" w:hAnsi="Calibri" w:cs="Calibri"/>
        </w:rPr>
        <w:t>: nieruchomość</w:t>
      </w:r>
      <w:bookmarkStart w:id="0" w:name="_Hlk532814726"/>
      <w:r w:rsidRPr="00A5272E">
        <w:rPr>
          <w:rFonts w:ascii="Calibri" w:hAnsi="Calibri" w:cs="Calibri"/>
        </w:rPr>
        <w:t xml:space="preserve"> gruntowa niezabudowana w granicach</w:t>
      </w:r>
      <w:r w:rsidR="00F335C1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działki nr</w:t>
      </w:r>
      <w:r w:rsidR="0077037E">
        <w:rPr>
          <w:rFonts w:ascii="Calibri" w:hAnsi="Calibri" w:cs="Calibri"/>
        </w:rPr>
        <w:t xml:space="preserve"> </w:t>
      </w:r>
      <w:r w:rsidR="00621766">
        <w:rPr>
          <w:rFonts w:ascii="Calibri" w:hAnsi="Calibri" w:cs="Calibri"/>
        </w:rPr>
        <w:t>22/3</w:t>
      </w:r>
      <w:r w:rsidR="00003C79">
        <w:rPr>
          <w:rFonts w:ascii="Calibri" w:hAnsi="Calibri" w:cs="Calibri"/>
        </w:rPr>
        <w:t>,</w:t>
      </w:r>
      <w:r w:rsidR="00A5272E" w:rsidRPr="00A5272E">
        <w:rPr>
          <w:rFonts w:ascii="Calibri" w:hAnsi="Calibri" w:cs="Calibri"/>
        </w:rPr>
        <w:t xml:space="preserve"> AM-</w:t>
      </w:r>
      <w:r w:rsidR="004A1D73">
        <w:rPr>
          <w:rFonts w:ascii="Calibri" w:hAnsi="Calibri" w:cs="Calibri"/>
        </w:rPr>
        <w:t>1</w:t>
      </w:r>
      <w:r w:rsidR="00A5272E" w:rsidRPr="00A5272E">
        <w:rPr>
          <w:rFonts w:ascii="Calibri" w:hAnsi="Calibri" w:cs="Calibri"/>
        </w:rPr>
        <w:t xml:space="preserve">, </w:t>
      </w:r>
      <w:r w:rsidR="00A5272E" w:rsidRPr="004303A5">
        <w:rPr>
          <w:rFonts w:ascii="Calibri" w:hAnsi="Calibri" w:cs="Calibri"/>
        </w:rPr>
        <w:t>obręb</w:t>
      </w:r>
      <w:r w:rsidR="0077037E" w:rsidRPr="004303A5">
        <w:rPr>
          <w:rFonts w:ascii="Calibri" w:hAnsi="Calibri" w:cs="Calibri"/>
        </w:rPr>
        <w:t xml:space="preserve"> 000</w:t>
      </w:r>
      <w:r w:rsidR="00AD7789">
        <w:rPr>
          <w:rFonts w:ascii="Calibri" w:hAnsi="Calibri" w:cs="Calibri"/>
        </w:rPr>
        <w:t>6</w:t>
      </w:r>
      <w:r w:rsidR="00A5272E" w:rsidRPr="004303A5">
        <w:rPr>
          <w:rFonts w:ascii="Calibri" w:hAnsi="Calibri" w:cs="Calibri"/>
        </w:rPr>
        <w:t xml:space="preserve"> </w:t>
      </w:r>
      <w:r w:rsidR="00AD7789">
        <w:rPr>
          <w:rFonts w:ascii="Calibri" w:hAnsi="Calibri" w:cs="Calibri"/>
        </w:rPr>
        <w:t>Dzikowiec</w:t>
      </w:r>
      <w:r w:rsidR="00A5272E" w:rsidRPr="00A5272E">
        <w:rPr>
          <w:rFonts w:ascii="Calibri" w:hAnsi="Calibri" w:cs="Calibri"/>
        </w:rPr>
        <w:t>,</w:t>
      </w:r>
      <w:r w:rsidR="00FF1A43" w:rsidRPr="00A5272E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o</w:t>
      </w:r>
      <w:r w:rsidR="00430672">
        <w:rPr>
          <w:rFonts w:ascii="Calibri" w:hAnsi="Calibri" w:cs="Calibri"/>
        </w:rPr>
        <w:t xml:space="preserve"> </w:t>
      </w:r>
      <w:r w:rsidR="00CC3778">
        <w:rPr>
          <w:rFonts w:ascii="Calibri" w:hAnsi="Calibri" w:cs="Calibri"/>
        </w:rPr>
        <w:t xml:space="preserve">ogólnej </w:t>
      </w:r>
      <w:r w:rsidR="00DF31E8" w:rsidRPr="00A5272E">
        <w:rPr>
          <w:rFonts w:ascii="Calibri" w:hAnsi="Calibri" w:cs="Calibri"/>
        </w:rPr>
        <w:t xml:space="preserve">pow. </w:t>
      </w:r>
      <w:r w:rsidR="0077037E">
        <w:rPr>
          <w:rFonts w:ascii="Calibri" w:hAnsi="Calibri" w:cs="Calibri"/>
        </w:rPr>
        <w:t>0,</w:t>
      </w:r>
      <w:r w:rsidR="00621766">
        <w:rPr>
          <w:rFonts w:ascii="Calibri" w:hAnsi="Calibri" w:cs="Calibri"/>
        </w:rPr>
        <w:t>74</w:t>
      </w:r>
      <w:r w:rsidR="00B001DF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ha sklasyfikowana jako</w:t>
      </w:r>
      <w:r w:rsidR="00F335C1">
        <w:rPr>
          <w:rFonts w:ascii="Calibri" w:hAnsi="Calibri" w:cs="Calibri"/>
        </w:rPr>
        <w:t xml:space="preserve"> </w:t>
      </w:r>
      <w:r w:rsidR="00621766">
        <w:rPr>
          <w:rFonts w:ascii="Calibri" w:hAnsi="Calibri" w:cs="Calibri"/>
        </w:rPr>
        <w:t>RIVb-0,35 ha, RIVa-0,29 ha, ŁIII-0,10 ha</w:t>
      </w:r>
      <w:r w:rsidR="005F159A">
        <w:rPr>
          <w:rFonts w:ascii="Calibri" w:hAnsi="Calibri" w:cs="Calibri"/>
        </w:rPr>
        <w:t>,</w:t>
      </w:r>
      <w:r w:rsidR="00A5272E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przeznaczona do wydzierżawienia na cele związane z gospodarką rolną.</w:t>
      </w:r>
      <w:r w:rsidR="00DF31E8" w:rsidRPr="00A5272E">
        <w:rPr>
          <w:rFonts w:ascii="Calibri" w:hAnsi="Calibri" w:cs="Calibri"/>
        </w:rPr>
        <w:br/>
      </w:r>
      <w:r w:rsidR="00AD7789" w:rsidRPr="00AD7789">
        <w:rPr>
          <w:rFonts w:ascii="Calibri" w:hAnsi="Calibri" w:cs="Calibri"/>
        </w:rPr>
        <w:t xml:space="preserve">Działka nr </w:t>
      </w:r>
      <w:r w:rsidR="00621766">
        <w:rPr>
          <w:rFonts w:ascii="Calibri" w:hAnsi="Calibri" w:cs="Calibri"/>
        </w:rPr>
        <w:t>22/3</w:t>
      </w:r>
      <w:r w:rsidR="00AD7789">
        <w:rPr>
          <w:rFonts w:ascii="Calibri" w:hAnsi="Calibri" w:cs="Calibri"/>
        </w:rPr>
        <w:t xml:space="preserve"> </w:t>
      </w:r>
      <w:r w:rsidR="00AD7789" w:rsidRPr="00AD7789">
        <w:rPr>
          <w:rFonts w:ascii="Calibri" w:hAnsi="Calibri" w:cs="Calibri"/>
        </w:rPr>
        <w:t xml:space="preserve">położona w </w:t>
      </w:r>
      <w:r w:rsidR="00AD7789">
        <w:rPr>
          <w:rFonts w:ascii="Calibri" w:hAnsi="Calibri" w:cs="Calibri"/>
        </w:rPr>
        <w:t xml:space="preserve">Dzikowcu </w:t>
      </w:r>
      <w:r w:rsidR="00AD7789" w:rsidRPr="00AD7789">
        <w:rPr>
          <w:rFonts w:ascii="Calibri" w:hAnsi="Calibri" w:cs="Calibri"/>
        </w:rPr>
        <w:t>nie jest ujęta w miejscowym planie zagospodarowania przestrzennego Gminy Nowa Ruda</w:t>
      </w:r>
      <w:r w:rsidR="00D97EAE">
        <w:rPr>
          <w:rFonts w:ascii="Calibri" w:hAnsi="Calibri" w:cs="Calibri"/>
        </w:rPr>
        <w:t>.</w:t>
      </w:r>
    </w:p>
    <w:bookmarkEnd w:id="0"/>
    <w:p w14:paraId="3DDC89E6" w14:textId="67903160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</w:t>
      </w:r>
      <w:r w:rsidR="0077037E">
        <w:rPr>
          <w:rFonts w:ascii="Calibri" w:hAnsi="Calibri" w:cs="Calibri"/>
        </w:rPr>
        <w:t>zawarci</w:t>
      </w:r>
      <w:r w:rsidR="00F30F7A">
        <w:rPr>
          <w:rFonts w:ascii="Calibri" w:hAnsi="Calibri" w:cs="Calibri"/>
        </w:rPr>
        <w:t xml:space="preserve">a </w:t>
      </w:r>
      <w:r w:rsidR="0077037E">
        <w:rPr>
          <w:rFonts w:ascii="Calibri" w:hAnsi="Calibri" w:cs="Calibri"/>
        </w:rPr>
        <w:t>umowy dzierżawy</w:t>
      </w:r>
      <w:r w:rsidRPr="000477B6">
        <w:rPr>
          <w:rFonts w:ascii="Calibri" w:hAnsi="Calibri" w:cs="Calibri"/>
        </w:rPr>
        <w:t xml:space="preserve"> do dnia 30.11.202</w:t>
      </w:r>
      <w:r w:rsidR="00621766">
        <w:rPr>
          <w:rFonts w:ascii="Calibri" w:hAnsi="Calibri" w:cs="Calibri"/>
        </w:rPr>
        <w:t>3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625E1706" w14:textId="31B2FAE4" w:rsidR="0077037E" w:rsidRPr="004303A5" w:rsidRDefault="00D77178" w:rsidP="0077037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621766">
        <w:rPr>
          <w:rFonts w:ascii="Calibri" w:hAnsi="Calibri" w:cs="Calibri"/>
        </w:rPr>
        <w:t>117,66</w:t>
      </w:r>
      <w:r w:rsidR="00F748D4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 xml:space="preserve">talania wysokości czynszu dzierżawnego proporcjonalnie do okresu użytkowania w danym roku </w:t>
      </w:r>
      <w:r w:rsidR="00AA1160" w:rsidRPr="004303A5">
        <w:rPr>
          <w:rFonts w:ascii="Calibri" w:hAnsi="Calibri" w:cs="Calibri"/>
        </w:rPr>
        <w:t>kalendarzowym</w:t>
      </w:r>
      <w:r w:rsidR="00F556C3" w:rsidRPr="004303A5">
        <w:rPr>
          <w:rFonts w:ascii="Calibri" w:hAnsi="Calibri" w:cs="Calibri"/>
        </w:rPr>
        <w:t xml:space="preserve"> i jest zwolniona z podatku VAT </w:t>
      </w:r>
      <w:r w:rsidR="0077037E" w:rsidRPr="004303A5">
        <w:rPr>
          <w:rFonts w:ascii="Calibri" w:hAnsi="Calibri" w:cs="Calibri"/>
        </w:rPr>
        <w:t>na podstawie § 3 ust. 1 pkt 2 Rozporządzenia Ministra Finansów z dnia 20 grudnia 2013 r. w sprawie zwolnień od podatku od towarów i usług oraz warunków stosowania tych zwolnień (</w:t>
      </w:r>
      <w:proofErr w:type="spellStart"/>
      <w:r w:rsidR="0077037E" w:rsidRPr="004303A5">
        <w:rPr>
          <w:rFonts w:ascii="Calibri" w:hAnsi="Calibri" w:cs="Calibri"/>
        </w:rPr>
        <w:t>t.j</w:t>
      </w:r>
      <w:proofErr w:type="spellEnd"/>
      <w:r w:rsidR="0077037E" w:rsidRPr="004303A5">
        <w:rPr>
          <w:rFonts w:ascii="Calibri" w:hAnsi="Calibri" w:cs="Calibri"/>
        </w:rPr>
        <w:t xml:space="preserve">. Dz. U. z 2020 r. poz. 1983). </w:t>
      </w:r>
    </w:p>
    <w:p w14:paraId="1289A5BF" w14:textId="49CF98E9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>Podatki i inne obciążenia z tytułu dzierżawy nieruchomości obciążają dzierżawcę.</w:t>
      </w:r>
    </w:p>
    <w:p w14:paraId="19579A0C" w14:textId="480A6B26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</w:t>
      </w:r>
    </w:p>
    <w:p w14:paraId="3A98139B" w14:textId="14632044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="00621766">
        <w:rPr>
          <w:rFonts w:ascii="Calibri" w:hAnsi="Calibri" w:cs="Calibri"/>
        </w:rPr>
        <w:br/>
      </w:r>
      <w:r w:rsidR="00621766" w:rsidRPr="00FB6210">
        <w:rPr>
          <w:rFonts w:ascii="Calibri" w:hAnsi="Calibri" w:cs="Calibri"/>
        </w:rPr>
        <w:lastRenderedPageBreak/>
        <w:t>Zapłata czynszu dzierżawnego w roku 20</w:t>
      </w:r>
      <w:r w:rsidR="00621766">
        <w:rPr>
          <w:rFonts w:ascii="Calibri" w:hAnsi="Calibri" w:cs="Calibri"/>
        </w:rPr>
        <w:t>21</w:t>
      </w:r>
      <w:r w:rsidR="00621766" w:rsidRPr="00FB6210">
        <w:rPr>
          <w:rFonts w:ascii="Calibri" w:hAnsi="Calibri" w:cs="Calibri"/>
        </w:rPr>
        <w:t xml:space="preserve"> nastąpi jednorazowo w terminie do 30 września.</w:t>
      </w:r>
    </w:p>
    <w:p w14:paraId="11AE0500" w14:textId="03D71D66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 w:rsidR="00393A9C">
        <w:rPr>
          <w:rFonts w:ascii="Calibri" w:hAnsi="Calibri" w:cs="Calibri"/>
        </w:rPr>
        <w:t>o</w:t>
      </w:r>
      <w:r w:rsidR="00393A9C"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 w:rsidR="007443EF">
        <w:rPr>
          <w:rFonts w:ascii="Calibri" w:hAnsi="Calibri" w:cs="Calibri"/>
        </w:rPr>
        <w:t>.</w:t>
      </w:r>
    </w:p>
    <w:p w14:paraId="49B2DAAA" w14:textId="77777777" w:rsidR="00A272C1" w:rsidRPr="000D7B15" w:rsidRDefault="00A272C1" w:rsidP="00A272C1">
      <w:pPr>
        <w:tabs>
          <w:tab w:val="right" w:pos="8931"/>
        </w:tabs>
        <w:spacing w:before="240" w:after="720"/>
        <w:rPr>
          <w:rFonts w:cs="Calibri"/>
        </w:rPr>
      </w:pPr>
      <w:r w:rsidRPr="000D7B15">
        <w:rPr>
          <w:rFonts w:cs="Calibri"/>
        </w:rPr>
        <w:tab/>
        <w:t>/Adrianna Mierzejewska – Wójt Gminy Nowa Ruda/</w:t>
      </w:r>
    </w:p>
    <w:p w14:paraId="50E60076" w14:textId="04050D6A" w:rsidR="000477B6" w:rsidRPr="000477B6" w:rsidRDefault="000477B6" w:rsidP="005F080C">
      <w:pPr>
        <w:spacing w:before="2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5B4E06E9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3"/>
  </w:num>
  <w:num w:numId="2">
    <w:abstractNumId w:val="13"/>
  </w:num>
  <w:num w:numId="3">
    <w:abstractNumId w:val="15"/>
  </w:num>
  <w:num w:numId="4">
    <w:abstractNumId w:val="11"/>
  </w:num>
  <w:num w:numId="5">
    <w:abstractNumId w:val="4"/>
  </w:num>
  <w:num w:numId="6">
    <w:abstractNumId w:val="2"/>
  </w:num>
  <w:num w:numId="7">
    <w:abstractNumId w:val="7"/>
  </w:num>
  <w:num w:numId="8">
    <w:abstractNumId w:val="9"/>
  </w:num>
  <w:num w:numId="9">
    <w:abstractNumId w:val="10"/>
  </w:num>
  <w:num w:numId="10">
    <w:abstractNumId w:val="5"/>
  </w:num>
  <w:num w:numId="11">
    <w:abstractNumId w:val="14"/>
  </w:num>
  <w:num w:numId="12">
    <w:abstractNumId w:val="0"/>
  </w:num>
  <w:num w:numId="13">
    <w:abstractNumId w:val="1"/>
  </w:num>
  <w:num w:numId="14">
    <w:abstractNumId w:val="8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C79"/>
    <w:rsid w:val="000477B6"/>
    <w:rsid w:val="00052F89"/>
    <w:rsid w:val="00085968"/>
    <w:rsid w:val="00093DD8"/>
    <w:rsid w:val="000953E2"/>
    <w:rsid w:val="00097A7F"/>
    <w:rsid w:val="000A3058"/>
    <w:rsid w:val="000C0179"/>
    <w:rsid w:val="000D3C09"/>
    <w:rsid w:val="000D7B15"/>
    <w:rsid w:val="000F3D6E"/>
    <w:rsid w:val="00120473"/>
    <w:rsid w:val="001421BE"/>
    <w:rsid w:val="00170181"/>
    <w:rsid w:val="00196EBA"/>
    <w:rsid w:val="001F430F"/>
    <w:rsid w:val="002062EA"/>
    <w:rsid w:val="002146E6"/>
    <w:rsid w:val="00223E9F"/>
    <w:rsid w:val="0022429B"/>
    <w:rsid w:val="00230B46"/>
    <w:rsid w:val="002539F4"/>
    <w:rsid w:val="00267E2E"/>
    <w:rsid w:val="0027759B"/>
    <w:rsid w:val="00277783"/>
    <w:rsid w:val="002B0391"/>
    <w:rsid w:val="002F3A0B"/>
    <w:rsid w:val="002F62FD"/>
    <w:rsid w:val="0036437F"/>
    <w:rsid w:val="0036734F"/>
    <w:rsid w:val="00393A9C"/>
    <w:rsid w:val="003F30A7"/>
    <w:rsid w:val="0040296F"/>
    <w:rsid w:val="00417FD7"/>
    <w:rsid w:val="004303A5"/>
    <w:rsid w:val="00430672"/>
    <w:rsid w:val="0048559D"/>
    <w:rsid w:val="004A1D73"/>
    <w:rsid w:val="004B5DE8"/>
    <w:rsid w:val="00546ED7"/>
    <w:rsid w:val="00580725"/>
    <w:rsid w:val="005877D1"/>
    <w:rsid w:val="00594CB9"/>
    <w:rsid w:val="005A09FB"/>
    <w:rsid w:val="005F080C"/>
    <w:rsid w:val="005F159A"/>
    <w:rsid w:val="00621766"/>
    <w:rsid w:val="00663799"/>
    <w:rsid w:val="00670458"/>
    <w:rsid w:val="006A5D52"/>
    <w:rsid w:val="006B074D"/>
    <w:rsid w:val="006B2912"/>
    <w:rsid w:val="006C7FC0"/>
    <w:rsid w:val="006E0685"/>
    <w:rsid w:val="007057E1"/>
    <w:rsid w:val="007250D9"/>
    <w:rsid w:val="00733C3C"/>
    <w:rsid w:val="00736D1D"/>
    <w:rsid w:val="007443EF"/>
    <w:rsid w:val="00746DC1"/>
    <w:rsid w:val="0077037E"/>
    <w:rsid w:val="007A2D3A"/>
    <w:rsid w:val="007A55E7"/>
    <w:rsid w:val="007B035A"/>
    <w:rsid w:val="00811C0D"/>
    <w:rsid w:val="00822332"/>
    <w:rsid w:val="00880C64"/>
    <w:rsid w:val="00890685"/>
    <w:rsid w:val="008A61C2"/>
    <w:rsid w:val="008D3754"/>
    <w:rsid w:val="008D6B27"/>
    <w:rsid w:val="008E5460"/>
    <w:rsid w:val="009416F7"/>
    <w:rsid w:val="00985085"/>
    <w:rsid w:val="00986A39"/>
    <w:rsid w:val="009D6B85"/>
    <w:rsid w:val="00A07EE0"/>
    <w:rsid w:val="00A174ED"/>
    <w:rsid w:val="00A272C1"/>
    <w:rsid w:val="00A31B0B"/>
    <w:rsid w:val="00A5272E"/>
    <w:rsid w:val="00A6557C"/>
    <w:rsid w:val="00A8396A"/>
    <w:rsid w:val="00AA1160"/>
    <w:rsid w:val="00AB586B"/>
    <w:rsid w:val="00AD7789"/>
    <w:rsid w:val="00B001DF"/>
    <w:rsid w:val="00B25D2F"/>
    <w:rsid w:val="00B34B82"/>
    <w:rsid w:val="00B34E76"/>
    <w:rsid w:val="00B671B0"/>
    <w:rsid w:val="00B83F59"/>
    <w:rsid w:val="00B84ADD"/>
    <w:rsid w:val="00B90019"/>
    <w:rsid w:val="00B95D8D"/>
    <w:rsid w:val="00BA513F"/>
    <w:rsid w:val="00BB1BC7"/>
    <w:rsid w:val="00BB6F33"/>
    <w:rsid w:val="00BC3840"/>
    <w:rsid w:val="00BC3ED0"/>
    <w:rsid w:val="00C52978"/>
    <w:rsid w:val="00C81CE8"/>
    <w:rsid w:val="00CC3778"/>
    <w:rsid w:val="00CD0FB4"/>
    <w:rsid w:val="00D3271C"/>
    <w:rsid w:val="00D55419"/>
    <w:rsid w:val="00D77178"/>
    <w:rsid w:val="00D97EAE"/>
    <w:rsid w:val="00DF31E8"/>
    <w:rsid w:val="00E040D0"/>
    <w:rsid w:val="00E8407C"/>
    <w:rsid w:val="00EA7980"/>
    <w:rsid w:val="00EC1B60"/>
    <w:rsid w:val="00EF28E4"/>
    <w:rsid w:val="00F05A25"/>
    <w:rsid w:val="00F30F7A"/>
    <w:rsid w:val="00F335C1"/>
    <w:rsid w:val="00F556C3"/>
    <w:rsid w:val="00F748D4"/>
    <w:rsid w:val="00FB28A6"/>
    <w:rsid w:val="00FB6210"/>
    <w:rsid w:val="00FF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766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2021-03-17T08:06:00Z</cp:lastPrinted>
  <dcterms:created xsi:type="dcterms:W3CDTF">2021-03-18T07:29:00Z</dcterms:created>
  <dcterms:modified xsi:type="dcterms:W3CDTF">2021-03-18T07:29:00Z</dcterms:modified>
</cp:coreProperties>
</file>