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5802F" w14:textId="77777777" w:rsidR="00882D21" w:rsidRPr="00225FD3" w:rsidRDefault="00882D21" w:rsidP="00882D21">
      <w:pPr>
        <w:jc w:val="right"/>
        <w:rPr>
          <w:rFonts w:asciiTheme="minorHAnsi" w:hAnsiTheme="minorHAnsi" w:cstheme="minorHAnsi"/>
        </w:rPr>
      </w:pPr>
      <w:r w:rsidRPr="00225FD3">
        <w:rPr>
          <w:rFonts w:asciiTheme="minorHAnsi" w:hAnsiTheme="minorHAnsi" w:cstheme="minorHAnsi"/>
        </w:rPr>
        <w:t xml:space="preserve">Załącznik Nr 3 do </w:t>
      </w:r>
      <w:r w:rsidR="00666AD3" w:rsidRPr="00225FD3">
        <w:rPr>
          <w:rFonts w:asciiTheme="minorHAnsi" w:hAnsiTheme="minorHAnsi" w:cstheme="minorHAnsi"/>
        </w:rPr>
        <w:t>PZPJ</w:t>
      </w:r>
    </w:p>
    <w:p w14:paraId="45332D64" w14:textId="77777777" w:rsidR="00882D21" w:rsidRPr="00225FD3" w:rsidRDefault="00882D21" w:rsidP="00882D21">
      <w:pPr>
        <w:jc w:val="center"/>
        <w:rPr>
          <w:rStyle w:val="hps"/>
          <w:rFonts w:asciiTheme="minorHAnsi" w:hAnsiTheme="minorHAnsi" w:cstheme="minorHAnsi"/>
          <w:b/>
        </w:rPr>
      </w:pPr>
    </w:p>
    <w:p w14:paraId="57613683" w14:textId="77777777" w:rsidR="00882D21" w:rsidRPr="00225FD3" w:rsidRDefault="00882D21" w:rsidP="00882D21">
      <w:pPr>
        <w:spacing w:after="120"/>
        <w:jc w:val="center"/>
        <w:rPr>
          <w:rStyle w:val="hps"/>
          <w:rFonts w:asciiTheme="minorHAnsi" w:hAnsiTheme="minorHAnsi" w:cstheme="minorHAnsi"/>
          <w:b/>
        </w:rPr>
      </w:pPr>
      <w:r w:rsidRPr="00225FD3">
        <w:rPr>
          <w:rStyle w:val="hps"/>
          <w:rFonts w:asciiTheme="minorHAnsi" w:hAnsiTheme="minorHAnsi" w:cstheme="minorHAnsi"/>
          <w:b/>
        </w:rPr>
        <w:t>Kwestionariusz kierownika jednostki w zakresie oceny jakości audytu wewnętrznego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6119"/>
        <w:gridCol w:w="678"/>
        <w:gridCol w:w="720"/>
        <w:gridCol w:w="1260"/>
      </w:tblGrid>
      <w:tr w:rsidR="00882D21" w:rsidRPr="00225FD3" w14:paraId="41508928" w14:textId="77777777" w:rsidTr="00882D2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1515" w14:textId="77777777" w:rsidR="00882D21" w:rsidRPr="00225FD3" w:rsidRDefault="00882D2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225FD3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AA22" w14:textId="77777777" w:rsidR="00882D21" w:rsidRPr="00225FD3" w:rsidRDefault="00882D2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225FD3">
              <w:rPr>
                <w:rFonts w:asciiTheme="minorHAnsi" w:hAnsiTheme="minorHAnsi" w:cstheme="minorHAnsi"/>
                <w:b/>
              </w:rPr>
              <w:t>Zasada postępowania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BC96" w14:textId="77777777" w:rsidR="00882D21" w:rsidRPr="00225FD3" w:rsidRDefault="00882D2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225FD3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7F11" w14:textId="77777777" w:rsidR="00882D21" w:rsidRPr="00225FD3" w:rsidRDefault="00882D2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225FD3">
              <w:rPr>
                <w:rFonts w:asciiTheme="minorHAnsi" w:hAnsiTheme="minorHAnsi" w:cstheme="minorHAnsi"/>
                <w:b/>
              </w:rPr>
              <w:t>Nie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67F9" w14:textId="77777777" w:rsidR="00882D21" w:rsidRPr="00225FD3" w:rsidRDefault="00882D2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225FD3">
              <w:rPr>
                <w:rFonts w:asciiTheme="minorHAnsi" w:hAnsiTheme="minorHAnsi" w:cstheme="minorHAnsi"/>
                <w:b/>
              </w:rPr>
              <w:t>Uwagi</w:t>
            </w:r>
            <w:r w:rsidRPr="00225FD3">
              <w:rPr>
                <w:rFonts w:asciiTheme="minorHAnsi" w:hAnsiTheme="minorHAnsi" w:cstheme="minorHAnsi"/>
                <w:b/>
                <w:vertAlign w:val="superscript"/>
              </w:rPr>
              <w:t>*</w:t>
            </w:r>
          </w:p>
        </w:tc>
      </w:tr>
      <w:tr w:rsidR="00882D21" w:rsidRPr="00225FD3" w14:paraId="4359C3A5" w14:textId="77777777" w:rsidTr="00882D2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AB3B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  <w:r w:rsidRPr="00225FD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DF42" w14:textId="77777777" w:rsidR="00882D21" w:rsidRPr="00225FD3" w:rsidRDefault="00882D21">
            <w:pPr>
              <w:rPr>
                <w:rFonts w:asciiTheme="minorHAnsi" w:hAnsiTheme="minorHAnsi" w:cstheme="minorHAnsi"/>
              </w:rPr>
            </w:pPr>
            <w:r w:rsidRPr="00225FD3">
              <w:rPr>
                <w:rFonts w:asciiTheme="minorHAnsi" w:hAnsiTheme="minorHAnsi" w:cstheme="minorHAnsi"/>
              </w:rPr>
              <w:t>Czy w Pani/a ocenie funkcja audytu wewnętrznego wnosi wartość dodaną i usprawnia działalność operacyjną jednostki?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C53D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7BF8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584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82D21" w:rsidRPr="00225FD3" w14:paraId="4F8DF5AE" w14:textId="77777777" w:rsidTr="00882D2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732C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  <w:r w:rsidRPr="00225FD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3DD8" w14:textId="77777777" w:rsidR="00882D21" w:rsidRPr="00225FD3" w:rsidRDefault="00882D21">
            <w:pPr>
              <w:rPr>
                <w:rFonts w:asciiTheme="minorHAnsi" w:hAnsiTheme="minorHAnsi" w:cstheme="minorHAnsi"/>
              </w:rPr>
            </w:pPr>
            <w:r w:rsidRPr="00225FD3">
              <w:rPr>
                <w:rFonts w:asciiTheme="minorHAnsi" w:hAnsiTheme="minorHAnsi" w:cstheme="minorHAnsi"/>
              </w:rPr>
              <w:t>Czy w Pani/a ocenie plany audytu w wystarczającym stopniu uwzględniają priorytety kierownictwa co do potrzeby objęcia danego obszaru działania audytem?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5FA8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A837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2D4F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82D21" w:rsidRPr="00225FD3" w14:paraId="614E8B1A" w14:textId="77777777" w:rsidTr="00882D2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0714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  <w:r w:rsidRPr="00225FD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4F33" w14:textId="77777777" w:rsidR="00882D21" w:rsidRPr="00225FD3" w:rsidRDefault="00882D21">
            <w:pPr>
              <w:rPr>
                <w:rFonts w:asciiTheme="minorHAnsi" w:hAnsiTheme="minorHAnsi" w:cstheme="minorHAnsi"/>
              </w:rPr>
            </w:pPr>
            <w:r w:rsidRPr="00225FD3">
              <w:rPr>
                <w:rFonts w:asciiTheme="minorHAnsi" w:hAnsiTheme="minorHAnsi" w:cstheme="minorHAnsi"/>
              </w:rPr>
              <w:t>Czy w Pani/a ocenie sprawozdania z audytu są zrozumiałe?</w:t>
            </w:r>
          </w:p>
          <w:p w14:paraId="46263590" w14:textId="77777777" w:rsidR="00666AD3" w:rsidRPr="00225FD3" w:rsidRDefault="00666A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AD94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F8E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2DCA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82D21" w:rsidRPr="00225FD3" w14:paraId="78353CBB" w14:textId="77777777" w:rsidTr="00882D2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53CB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  <w:r w:rsidRPr="00225FD3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4314" w14:textId="77777777" w:rsidR="00882D21" w:rsidRPr="00225FD3" w:rsidRDefault="00882D21">
            <w:pPr>
              <w:rPr>
                <w:rFonts w:asciiTheme="minorHAnsi" w:hAnsiTheme="minorHAnsi" w:cstheme="minorHAnsi"/>
              </w:rPr>
            </w:pPr>
            <w:r w:rsidRPr="00225FD3">
              <w:rPr>
                <w:rFonts w:asciiTheme="minorHAnsi" w:hAnsiTheme="minorHAnsi" w:cstheme="minorHAnsi"/>
              </w:rPr>
              <w:t>Czy w Pani/a ocenie sprawozdania z audytu są przydatne na potrzeby zarządzania audytowanymi obszarami?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0FD0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6539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FA33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82D21" w:rsidRPr="00225FD3" w14:paraId="6BED98F5" w14:textId="77777777" w:rsidTr="00882D2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D9B5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  <w:r w:rsidRPr="00225FD3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AD54" w14:textId="77777777" w:rsidR="00882D21" w:rsidRPr="00225FD3" w:rsidRDefault="00882D21">
            <w:pPr>
              <w:rPr>
                <w:rFonts w:asciiTheme="minorHAnsi" w:hAnsiTheme="minorHAnsi" w:cstheme="minorHAnsi"/>
              </w:rPr>
            </w:pPr>
            <w:r w:rsidRPr="00225FD3">
              <w:rPr>
                <w:rFonts w:asciiTheme="minorHAnsi" w:hAnsiTheme="minorHAnsi" w:cstheme="minorHAnsi"/>
              </w:rPr>
              <w:t>Czy w Pani/a ocenie audytor wewnętrzny jest obiektywny w zakresie dokonywanych ustaleń i ocen systemu kontroli zarządczej prezentowanych w sprawozdaniach z audytu?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2850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52C3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EA8B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82D21" w:rsidRPr="00225FD3" w14:paraId="05F77F24" w14:textId="77777777" w:rsidTr="00882D2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CD44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  <w:r w:rsidRPr="00225FD3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70A8" w14:textId="77777777" w:rsidR="00882D21" w:rsidRPr="00225FD3" w:rsidRDefault="00882D21">
            <w:pPr>
              <w:rPr>
                <w:rFonts w:asciiTheme="minorHAnsi" w:hAnsiTheme="minorHAnsi" w:cstheme="minorHAnsi"/>
              </w:rPr>
            </w:pPr>
            <w:r w:rsidRPr="00225FD3">
              <w:rPr>
                <w:rFonts w:asciiTheme="minorHAnsi" w:hAnsiTheme="minorHAnsi" w:cstheme="minorHAnsi"/>
              </w:rPr>
              <w:t>Czy w Pani/a ocenie funkcja audytu wewnętrznego wystarczająco wspiera zarządzanie ryzykiem oraz utrzymywanie skutecznych mechanizmów kontrolnych w jednostce?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DDC1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3790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724B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82D21" w:rsidRPr="00225FD3" w14:paraId="30A3FBD0" w14:textId="77777777" w:rsidTr="00882D2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3E08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  <w:r w:rsidRPr="00225FD3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63FD" w14:textId="77777777" w:rsidR="00882D21" w:rsidRPr="00225FD3" w:rsidRDefault="00882D21">
            <w:pPr>
              <w:rPr>
                <w:rFonts w:asciiTheme="minorHAnsi" w:hAnsiTheme="minorHAnsi" w:cstheme="minorHAnsi"/>
              </w:rPr>
            </w:pPr>
            <w:r w:rsidRPr="00225FD3">
              <w:rPr>
                <w:rFonts w:asciiTheme="minorHAnsi" w:hAnsiTheme="minorHAnsi" w:cstheme="minorHAnsi"/>
              </w:rPr>
              <w:t>Czy w Pani/a ocenie wystąpiły przypadki naruszenia przez audytora wewnętrznego zasad etyki  zawodowej obowiązujących w zatrudniającej go instytucji?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CBC2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C312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4B1A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82D21" w:rsidRPr="00225FD3" w14:paraId="14B82806" w14:textId="77777777" w:rsidTr="00882D2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2C76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  <w:r w:rsidRPr="00225FD3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72CD" w14:textId="77777777" w:rsidR="00882D21" w:rsidRPr="00225FD3" w:rsidRDefault="00882D21">
            <w:pPr>
              <w:rPr>
                <w:rFonts w:asciiTheme="minorHAnsi" w:hAnsiTheme="minorHAnsi" w:cstheme="minorHAnsi"/>
              </w:rPr>
            </w:pPr>
            <w:r w:rsidRPr="00225FD3">
              <w:rPr>
                <w:rFonts w:asciiTheme="minorHAnsi" w:hAnsiTheme="minorHAnsi" w:cstheme="minorHAnsi"/>
              </w:rPr>
              <w:t>Czy w Pani/a ocenie swoim zachowaniem audytor wewnętrzny promuje w jednostce zasady etycznego postępowania?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E455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841F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5AD3" w14:textId="77777777" w:rsidR="00882D21" w:rsidRPr="00225FD3" w:rsidRDefault="00882D2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7E419B6" w14:textId="59412EAD" w:rsidR="00882D21" w:rsidRPr="00225FD3" w:rsidRDefault="00882D21" w:rsidP="00882D21">
      <w:pPr>
        <w:rPr>
          <w:rFonts w:asciiTheme="minorHAnsi" w:hAnsiTheme="minorHAnsi" w:cstheme="minorHAnsi"/>
        </w:rPr>
      </w:pPr>
      <w:r w:rsidRPr="00225FD3">
        <w:rPr>
          <w:rFonts w:asciiTheme="minorHAnsi" w:hAnsiTheme="minorHAnsi" w:cstheme="minorHAnsi"/>
          <w:b/>
        </w:rPr>
        <w:t xml:space="preserve">* </w:t>
      </w:r>
      <w:r w:rsidRPr="00225FD3">
        <w:rPr>
          <w:rFonts w:asciiTheme="minorHAnsi" w:hAnsiTheme="minorHAnsi" w:cstheme="minorHAnsi"/>
        </w:rPr>
        <w:t xml:space="preserve">W przypadku wybrania odpowiedzi </w:t>
      </w:r>
      <w:r w:rsidRPr="00225FD3">
        <w:rPr>
          <w:rFonts w:asciiTheme="minorHAnsi" w:hAnsiTheme="minorHAnsi" w:cstheme="minorHAnsi"/>
          <w:i/>
        </w:rPr>
        <w:t>Nie (a dla pytania 7 - Tak)</w:t>
      </w:r>
      <w:r w:rsidRPr="00225FD3">
        <w:rPr>
          <w:rFonts w:asciiTheme="minorHAnsi" w:hAnsiTheme="minorHAnsi" w:cstheme="minorHAnsi"/>
        </w:rPr>
        <w:t xml:space="preserve">, w kolumnie </w:t>
      </w:r>
      <w:r w:rsidRPr="00225FD3">
        <w:rPr>
          <w:rFonts w:asciiTheme="minorHAnsi" w:hAnsiTheme="minorHAnsi" w:cstheme="minorHAnsi"/>
          <w:i/>
        </w:rPr>
        <w:t>Uwagi</w:t>
      </w:r>
      <w:r w:rsidRPr="00225FD3">
        <w:rPr>
          <w:rFonts w:asciiTheme="minorHAnsi" w:hAnsiTheme="minorHAnsi" w:cstheme="minorHAnsi"/>
        </w:rPr>
        <w:t xml:space="preserve"> należy wskazać zakres oraz uzasadnienie stwierdzanej niezgodności</w:t>
      </w:r>
      <w:r w:rsidR="00225FD3">
        <w:rPr>
          <w:rFonts w:asciiTheme="minorHAnsi" w:hAnsiTheme="minorHAnsi" w:cstheme="minorHAnsi"/>
        </w:rPr>
        <w:t>.</w:t>
      </w:r>
    </w:p>
    <w:p w14:paraId="04BB496A" w14:textId="77777777" w:rsidR="00882D21" w:rsidRPr="00225FD3" w:rsidRDefault="00882D21" w:rsidP="00882D21">
      <w:pPr>
        <w:rPr>
          <w:rFonts w:asciiTheme="minorHAnsi" w:hAnsiTheme="minorHAnsi" w:cstheme="minorHAnsi"/>
          <w:b/>
        </w:rPr>
      </w:pPr>
    </w:p>
    <w:p w14:paraId="1FFC295F" w14:textId="77777777" w:rsidR="00882D21" w:rsidRPr="00225FD3" w:rsidRDefault="00882D21" w:rsidP="00882D21">
      <w:pPr>
        <w:rPr>
          <w:rFonts w:asciiTheme="minorHAnsi" w:hAnsiTheme="minorHAnsi" w:cstheme="minorHAnsi"/>
          <w:b/>
        </w:rPr>
      </w:pPr>
    </w:p>
    <w:p w14:paraId="27CBEE64" w14:textId="77777777" w:rsidR="00C65A35" w:rsidRPr="00225FD3" w:rsidRDefault="00C65A35">
      <w:pPr>
        <w:rPr>
          <w:rFonts w:asciiTheme="minorHAnsi" w:hAnsiTheme="minorHAnsi" w:cstheme="minorHAnsi"/>
        </w:rPr>
      </w:pPr>
    </w:p>
    <w:sectPr w:rsidR="00C65A35" w:rsidRPr="00225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D21"/>
    <w:rsid w:val="00225FD3"/>
    <w:rsid w:val="00666AD3"/>
    <w:rsid w:val="00882D21"/>
    <w:rsid w:val="00C6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C973"/>
  <w15:docId w15:val="{4A846FD6-D2E1-4EE5-AEF5-E2919DE9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basedOn w:val="Domylnaczcionkaakapitu"/>
    <w:rsid w:val="00882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Maria</cp:lastModifiedBy>
  <cp:revision>3</cp:revision>
  <dcterms:created xsi:type="dcterms:W3CDTF">2021-02-13T16:16:00Z</dcterms:created>
  <dcterms:modified xsi:type="dcterms:W3CDTF">2021-02-15T09:32:00Z</dcterms:modified>
</cp:coreProperties>
</file>