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53/21 z dnia 9 lutego 2021 roku w sprawie sprzedaży w drodze 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 30 ust. 2 pkt 3 ustawy z dnia 8 marca 1990 roku o samorządzie gminnym (t.j. Dz. U. z 2020 r. poz. 713; zm. poz. 1378 ) art. 13 ust. 1, art. 25 ust. 1, art. 37 ust. 1, art. 38 ust. 2, art. 39 ust. 2 ustawy z dnia 21 sierpnia 1997 r. o gospodarce nieruchomościami (t.j. Dz. U. z 2020 r. poz. 1990, zm. Dz.U. z 2021r. poz.11) 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rPr/>
        <w:t xml:space="preserve">, </w:t>
      </w:r>
      <w:r>
        <w:rPr>
          <w:b/>
          <w:bCs/>
        </w:rPr>
        <w:t>zarządzam, co następuje:</w:t>
      </w:r>
    </w:p>
    <w:p>
      <w:pPr>
        <w:pStyle w:val="Textbody"/>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mieszkalnego nr 2, położonego w Dzikowcu nr 136 w granicach działki nr 45/1 o powierzchni 0,11 ha, KW Nr SW2K/ 00006354/4, będącej własnością Gminy Nowa Ruda w drodze 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§3.Informację o ogłoszeniu rokowań podaje się do publicznej wiadomości w Biuletynie Informacji Publicznej, prasie lokalnej oraz na tablicy ogłoszeń Sołectwa Dzikowiec.</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r>
      <w:r>
        <w:rPr>
          <w:rFonts w:cs="Calibri"/>
          <w:sz w:val="24"/>
          <w:szCs w:val="24"/>
        </w:rPr>
        <w:t>/Adrianna Mierzejewska – Wójt Gminy Nowa Ruda/</w:t>
      </w:r>
      <w:bookmarkStart w:id="0" w:name="_Hlk51663466"/>
      <w:bookmarkEnd w:id="0"/>
    </w:p>
    <w:p>
      <w:pPr>
        <w:pStyle w:val="Nagwek1"/>
        <w:rPr>
          <w:color w:val="auto"/>
        </w:rPr>
      </w:pPr>
      <w:r>
        <w:br w:type="column"/>
      </w:r>
      <w:r>
        <w:rPr>
          <w:color w:val="auto"/>
        </w:rPr>
        <w:t xml:space="preserve">Załącznik do Zarządzenia </w:t>
        <w:br/>
        <w:t>Wójta Gminy Nowa Ruda Nr 53/21</w:t>
        <w:br/>
        <w:t>z dnia 09.02. 2021 roku</w:t>
      </w:r>
    </w:p>
    <w:p>
      <w:pPr>
        <w:pStyle w:val="Nagwek2"/>
        <w:rPr>
          <w:b/>
          <w:b/>
          <w:bCs/>
          <w:color w:val="auto"/>
        </w:rPr>
      </w:pPr>
      <w:r>
        <w:rPr>
          <w:b/>
          <w:bCs/>
          <w:color w:val="auto"/>
        </w:rPr>
        <w:t>Wójt Gminy Nowa Ruda ogłasza 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SW2K/00006354/4</w:t>
      </w:r>
    </w:p>
    <w:p>
      <w:pPr>
        <w:pStyle w:val="ListParagraph"/>
        <w:numPr>
          <w:ilvl w:val="1"/>
          <w:numId w:val="2"/>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45/1,  obręb Dzikowiec</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 xml:space="preserve">Powierzchnia nieruchomości : </w:t>
      </w:r>
      <w:r>
        <w:rPr>
          <w:rFonts w:cs="Calibri" w:cstheme="minorHAnsi"/>
          <w:sz w:val="24"/>
          <w:szCs w:val="24"/>
        </w:rPr>
        <w:t>0,11 ha.</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 xml:space="preserve">Opis nieruchomości, przeznaczenie i sposób zagospodarowania:  </w:t>
      </w:r>
      <w:r>
        <w:rPr>
          <w:rFonts w:cs="Calibri" w:cstheme="minorHAnsi"/>
          <w:sz w:val="24"/>
          <w:szCs w:val="24"/>
        </w:rPr>
        <w:t>lokal mieszkalny nr 2 w Dzikowcu nr 136, położony jest na parterze budynku mieszkalnego, trzykondygnacyjnego o 3 lokalach mieszkalnych, wolnostojącego, wielorodzinnego, podpiwniczonego, wybudowanego przed 1945 rokiem. Lokal składa się z: pokoju, pokoju z aneksem kuchennym, przedpokojem i wc  o pow. użytkowej 34,56m</w:t>
      </w:r>
      <w:r>
        <w:rPr>
          <w:rFonts w:cs="Calibri" w:cstheme="minorHAnsi"/>
          <w:sz w:val="24"/>
          <w:szCs w:val="24"/>
          <w:vertAlign w:val="superscript"/>
        </w:rPr>
        <w:t>2</w:t>
      </w:r>
      <w:r>
        <w:rPr>
          <w:rFonts w:cs="Calibri" w:cstheme="minorHAnsi"/>
          <w:sz w:val="24"/>
          <w:szCs w:val="24"/>
        </w:rPr>
        <w:t>.  Udział lokalu w nieruchomości wspólnej wynosi 22/100cz. Lokal wyposażony jest w instalację elektryczną, wodno-kanalizacyjną bezodpływową, ogrzewanie indywidualne.  Zgodnie ze Studium uwarunkowań i kierunków zagospodarowania przestrzennego Gminy Nowa Ruda działka nr 45/1 o pow. 1100m</w:t>
      </w:r>
      <w:r>
        <w:rPr>
          <w:rFonts w:cs="Calibri" w:cstheme="minorHAnsi"/>
          <w:sz w:val="24"/>
          <w:szCs w:val="24"/>
          <w:vertAlign w:val="superscript"/>
        </w:rPr>
        <w:t>2</w:t>
      </w:r>
      <w:r>
        <w:rPr>
          <w:rFonts w:cs="Calibri" w:cstheme="minorHAnsi"/>
          <w:sz w:val="24"/>
          <w:szCs w:val="24"/>
        </w:rPr>
        <w:t xml:space="preserve"> przeznaczony jest na cele zabudowy mieszkaniowej i usług oraz obiektów usług i produkcji nie kolidujących z funkcją mieszkaniową, w części posiada status drogi publicznej zbiorczej, w wypisie z danych ewidencji gruntów i budynków Starosty Kłodzkiego sklasyfikowana jako B – tereny mieszkaniowe.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cs="Calibri" w:ascii="Calibri" w:hAnsi="Calibri" w:asciiTheme="minorHAnsi" w:cstheme="minorHAnsi" w:hAnsiTheme="minorHAnsi"/>
          <w:b/>
          <w:bCs/>
        </w:rPr>
        <w:t xml:space="preserve">Zobowiązania, których przedmiotem jest nieruchomość: </w:t>
      </w:r>
      <w:r>
        <w:rPr>
          <w:rFonts w:cs="Calibri" w:ascii="Calibri" w:hAnsi="Calibri" w:asciiTheme="minorHAnsi" w:cstheme="minorHAnsi" w:hAnsiTheme="minorHAnsi"/>
        </w:rPr>
        <w:t>brak.</w:t>
        <w:br/>
      </w:r>
      <w:r>
        <w:rPr>
          <w:rFonts w:cs="Calibri" w:ascii="Calibri" w:hAnsi="Calibri" w:asciiTheme="minorHAnsi" w:cstheme="minorHAnsi" w:hAnsiTheme="minorHAnsi"/>
          <w:b/>
          <w:bCs/>
        </w:rPr>
        <w:t>Cena wywoławcza nieruchomości</w:t>
      </w:r>
      <w:r>
        <w:rPr>
          <w:rFonts w:cs="Calibri" w:ascii="Calibri" w:hAnsi="Calibri" w:asciiTheme="minorHAnsi" w:cstheme="minorHAnsi" w:hAnsiTheme="minorHAnsi"/>
        </w:rPr>
        <w:t>: 22.000,00 zł zwolnienie z podatku VAT na podstawie art. 43 ust.1 pkt 10 ustawy o podatku od towarów i usług.</w:t>
        <w:br/>
      </w:r>
      <w:r>
        <w:rPr>
          <w:rFonts w:eastAsia="Times New Roman" w:cs="Calibri" w:ascii="Calibri" w:hAnsi="Calibri" w:asciiTheme="minorHAnsi" w:cstheme="minorHAnsi" w:hAnsiTheme="minorHAnsi"/>
        </w:rPr>
        <w:t>Na sprzedaż nieruchomości przeprowadzone zostały trzy przetargi w terminach:     28.02.2020r., 03.07.2020r., 18.09.2020r. które zakończyły się wynikiem negatywnym z powodu braku chętnych nabywców.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19.03.2021r. o godz. 13.00 w Urzędzie Gminy Nowa Ruda pok. nr 14. </w:t>
        <w:b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Zaliczkę w wysokości 4 400,00zł należy wpłacić do kasy Urzędu Gminy Nowa Ruda do dnia 15.03</w:t>
      </w:r>
      <w:r>
        <w:rPr>
          <w:rFonts w:eastAsia="Times New Roman" w:cs="Calibri" w:ascii="Calibri" w:hAnsi="Calibri" w:asciiTheme="minorHAnsi" w:cstheme="minorHAnsi" w:hAnsiTheme="minorHAnsi"/>
          <w:b/>
          <w:bCs/>
        </w:rPr>
        <w:t>.</w:t>
      </w:r>
      <w:r>
        <w:rPr>
          <w:rFonts w:eastAsia="Times New Roman" w:cs="Calibri" w:ascii="Calibri" w:hAnsi="Calibri" w:asciiTheme="minorHAnsi" w:cstheme="minorHAnsi" w:hAnsiTheme="minorHAnsi"/>
        </w:rPr>
        <w:t>2021 r.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15.03.2021r. w Urzędzie Gminy Nowa Ruda, ul. Niepodległości nr 4, Biuro Obsługi Klienta. Koperta winna być zamknięta i opatrzona napisem: ,,Rokowania - sprzedaż lokalu mieszkalnego w Dzikowcu nr 136/2”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Informację o rokowaniach zamieszcza się na stronie </w:t>
      </w:r>
      <w:hyperlink r:id="rId2">
        <w:r>
          <w:rPr>
            <w:rStyle w:val="Czeinternetowe"/>
            <w:rFonts w:ascii="Calibri" w:hAnsi="Calibri" w:asciiTheme="minorHAnsi" w:hAnsiTheme="minorHAnsi"/>
            <w:color w:val="auto"/>
            <w:u w:val="none"/>
          </w:rPr>
          <w:t>www.otoprzetargi.pl</w:t>
        </w:r>
      </w:hyperlink>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2020 r. poz. 1990, zm. Dz.U. 2021 poz. 11) oraz rozporządzenia Rady Ministrów z dnia 14 września 2004 r. w sprawie sposobu i trybu przeprowadzania przetargów oraz rokowań na zbycie nieruchomości (tj. </w:t>
      </w:r>
      <w:r>
        <w:rPr>
          <w:rFonts w:cs="Calibri" w:ascii="Calibri" w:hAnsi="Calibri" w:asciiTheme="minorHAnsi" w:cstheme="minorHAnsi" w:hAnsiTheme="minorHAnsi"/>
        </w:rPr>
        <w:t xml:space="preserve">Dz.U. z 2014 r. poz. 1490).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u w:val="none"/>
          </w:rPr>
          <w:t>www.bip.gmina.nowaruda.pl</w:t>
        </w:r>
      </w:hyperlink>
      <w:r>
        <w:rPr>
          <w:rFonts w:cs="Calibri" w:ascii="Calibri" w:hAnsi="Calibri" w:asciiTheme="minorHAnsi" w:cstheme="minorHAnsi" w:hAnsiTheme="minorHAnsi"/>
          <w:iCs/>
          <w:color w:val="000000" w:themeColor="text1"/>
        </w:rPr>
        <w:t xml:space="preserve"> 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sz w:val="24"/>
          <w:szCs w:val="24"/>
        </w:rPr>
        <w:t>/Adrianna</w:t>
      </w:r>
      <w:r>
        <w:rPr>
          <w:sz w:val="24"/>
          <w:szCs w:val="24"/>
        </w:rPr>
        <w:t xml:space="preserve"> Mierzejewska – Wójt Gminy Nowa Ruda/</w:t>
      </w:r>
    </w:p>
    <w:p>
      <w:pPr>
        <w:pStyle w:val="Normal"/>
        <w:rPr/>
      </w:pPr>
      <w:r>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74e3"/>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0774e3"/>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0774e3"/>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0774e3"/>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0774e3"/>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0774e3"/>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qFormat/>
    <w:rsid w:val="000774e3"/>
    <w:pPr>
      <w:ind w:left="720" w:hanging="0"/>
    </w:pPr>
    <w:rPr/>
  </w:style>
  <w:style w:type="paragraph" w:styleId="Standard" w:customStyle="1">
    <w:name w:val="Standard"/>
    <w:qFormat/>
    <w:rsid w:val="000774e3"/>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0774e3"/>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LibreOffice/7.0.1.2$Windows_X86_64 LibreOffice_project/7cbcfc562f6eb6708b5ff7d7397325de9e764452</Application>
  <Pages>5</Pages>
  <Words>1230</Words>
  <Characters>7357</Characters>
  <CharactersWithSpaces>8578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2021-02-08T12:20:00Z</dcterms:created>
  <dc:creator>Ania</dc:creator>
  <dc:description/>
  <dc:language>pl-PL</dc:language>
  <cp:lastModifiedBy>Ania</cp:lastModifiedBy>
  <cp:lastPrinted>2021-02-11T11:19:28Z</cp:lastPrinted>
  <dcterms:modified xsi:type="dcterms:W3CDTF">2021-02-10T11:54:00Z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