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5D2F" w:rsidRPr="004A3E04" w:rsidRDefault="000A3058" w:rsidP="003F30A7">
      <w:pPr>
        <w:pStyle w:val="Nagwek1"/>
        <w:rPr>
          <w:rStyle w:val="Pogrubienie"/>
          <w:szCs w:val="28"/>
        </w:rPr>
      </w:pPr>
      <w:r w:rsidRPr="004A3E04">
        <w:rPr>
          <w:rStyle w:val="Pogrubienie"/>
          <w:szCs w:val="28"/>
        </w:rPr>
        <w:t xml:space="preserve">Zarządzenie </w:t>
      </w:r>
      <w:r w:rsidR="00AB586B" w:rsidRPr="004A3E04">
        <w:rPr>
          <w:rStyle w:val="Pogrubienie"/>
          <w:szCs w:val="28"/>
        </w:rPr>
        <w:t>N</w:t>
      </w:r>
      <w:r w:rsidR="001F4F96">
        <w:rPr>
          <w:rStyle w:val="Pogrubienie"/>
          <w:szCs w:val="28"/>
        </w:rPr>
        <w:t>r 22</w:t>
      </w:r>
      <w:r w:rsidR="00CF50DE">
        <w:rPr>
          <w:rStyle w:val="Pogrubienie"/>
          <w:szCs w:val="28"/>
        </w:rPr>
        <w:t xml:space="preserve"> </w:t>
      </w:r>
      <w:r w:rsidR="004A3E04">
        <w:rPr>
          <w:rStyle w:val="Pogrubienie"/>
          <w:szCs w:val="28"/>
        </w:rPr>
        <w:t>/21</w:t>
      </w:r>
      <w:r w:rsidR="001F4F96">
        <w:rPr>
          <w:rStyle w:val="Pogrubienie"/>
          <w:szCs w:val="28"/>
        </w:rPr>
        <w:t xml:space="preserve"> Wójta Gminy Nowa Ruda z dnia 19 stycznia </w:t>
      </w:r>
      <w:r w:rsidR="004A3E04">
        <w:rPr>
          <w:rStyle w:val="Pogrubienie"/>
          <w:szCs w:val="28"/>
        </w:rPr>
        <w:t>2021</w:t>
      </w:r>
      <w:r w:rsidRPr="004A3E04">
        <w:rPr>
          <w:rStyle w:val="Pogrubienie"/>
          <w:szCs w:val="28"/>
        </w:rPr>
        <w:t xml:space="preserve"> roku w sprawie </w:t>
      </w:r>
      <w:r w:rsidR="004A3E04" w:rsidRPr="004A3E04">
        <w:rPr>
          <w:rFonts w:cs="Tahoma"/>
          <w:b/>
          <w:szCs w:val="28"/>
        </w:rPr>
        <w:t xml:space="preserve"> przeznaczenia do sprzedaży i ogłoszenia wykazu nieruchomości przeznaczonej do sprzedaży stanowiącej własność Gminy Nowa Rud</w:t>
      </w:r>
      <w:r w:rsidR="004A3E04">
        <w:rPr>
          <w:rFonts w:cs="Tahoma"/>
          <w:b/>
          <w:szCs w:val="28"/>
        </w:rPr>
        <w:t>a.</w:t>
      </w:r>
    </w:p>
    <w:p w:rsidR="004A3E04" w:rsidRPr="006A4ECB" w:rsidRDefault="004A3E04" w:rsidP="004A3E04">
      <w:pPr>
        <w:autoSpaceDE w:val="0"/>
        <w:autoSpaceDN w:val="0"/>
        <w:adjustRightInd w:val="0"/>
        <w:rPr>
          <w:rFonts w:ascii="Calibri Light" w:hAnsi="Calibri Light" w:cs="Times New Roman"/>
        </w:rPr>
      </w:pPr>
      <w:r w:rsidRPr="006A4ECB">
        <w:rPr>
          <w:rFonts w:ascii="Calibri Light" w:hAnsi="Calibri Light" w:cs="Times New Roman"/>
        </w:rPr>
        <w:t>Na podstawie art.30 ust.2 pkt.3 ustawy z dnia 8 marca 1990 roku o samorządzie gminnym</w:t>
      </w:r>
    </w:p>
    <w:p w:rsidR="004A3E04" w:rsidRDefault="004A3E04" w:rsidP="004A3E04">
      <w:pPr>
        <w:autoSpaceDE w:val="0"/>
        <w:autoSpaceDN w:val="0"/>
        <w:adjustRightInd w:val="0"/>
        <w:rPr>
          <w:rFonts w:ascii="Calibri Light" w:hAnsi="Calibri Light" w:cstheme="majorHAnsi"/>
        </w:rPr>
      </w:pPr>
      <w:r w:rsidRPr="006A4ECB">
        <w:rPr>
          <w:rFonts w:ascii="Calibri Light" w:hAnsi="Calibri Light" w:cs="Times New Roman"/>
        </w:rPr>
        <w:t xml:space="preserve">(t. j. Dz. U. z 2020 r. poz.713, </w:t>
      </w:r>
      <w:r w:rsidRPr="006A4ECB">
        <w:rPr>
          <w:rFonts w:ascii="Calibri Light" w:hAnsi="Calibri Light"/>
        </w:rPr>
        <w:t>zm.: Dz. U. z 2020 r. poz. 1378</w:t>
      </w:r>
      <w:r w:rsidRPr="006A4ECB">
        <w:rPr>
          <w:rFonts w:ascii="Calibri Light" w:hAnsi="Calibri Light" w:cs="Times New Roman"/>
        </w:rPr>
        <w:t xml:space="preserve">), art.13 ust.1, art.25 ust.1, </w:t>
      </w:r>
      <w:r>
        <w:rPr>
          <w:rFonts w:ascii="Calibri Light" w:hAnsi="Calibri Light" w:cs="Times New Roman"/>
        </w:rPr>
        <w:t>art.34</w:t>
      </w:r>
      <w:r w:rsidR="00585FDB">
        <w:rPr>
          <w:rFonts w:ascii="Calibri Light" w:hAnsi="Calibri Light" w:cs="Times New Roman"/>
        </w:rPr>
        <w:t xml:space="preserve"> ust.1, pkt.1 i pkt.2, art.35 us</w:t>
      </w:r>
      <w:r>
        <w:rPr>
          <w:rFonts w:ascii="Calibri Light" w:hAnsi="Calibri Light" w:cs="Times New Roman"/>
        </w:rPr>
        <w:t xml:space="preserve">t.1 i 2, </w:t>
      </w:r>
      <w:r w:rsidRPr="006A4ECB">
        <w:rPr>
          <w:rFonts w:ascii="Calibri Light" w:hAnsi="Calibri Light" w:cs="Times New Roman"/>
        </w:rPr>
        <w:t>art</w:t>
      </w:r>
      <w:r>
        <w:rPr>
          <w:rFonts w:ascii="Calibri Light" w:hAnsi="Calibri Light" w:cs="Times New Roman"/>
        </w:rPr>
        <w:t xml:space="preserve">.37 ust.1, </w:t>
      </w:r>
      <w:r w:rsidRPr="006A4ECB">
        <w:rPr>
          <w:rFonts w:ascii="Calibri Light" w:hAnsi="Calibri Light" w:cs="Times New Roman"/>
        </w:rPr>
        <w:t>ustawy z dnia 21 sierpnia 1997 roku o gospodarce nieruchomościami (</w:t>
      </w:r>
      <w:proofErr w:type="spellStart"/>
      <w:r w:rsidR="00FF2D90">
        <w:rPr>
          <w:rFonts w:asciiTheme="majorHAnsi" w:hAnsiTheme="majorHAnsi"/>
        </w:rPr>
        <w:t>t</w:t>
      </w:r>
      <w:r w:rsidR="00FF2D90" w:rsidRPr="00FF2D90">
        <w:rPr>
          <w:rFonts w:asciiTheme="majorHAnsi" w:hAnsiTheme="majorHAnsi"/>
        </w:rPr>
        <w:t>.j</w:t>
      </w:r>
      <w:proofErr w:type="spellEnd"/>
      <w:r w:rsidR="00FF2D90" w:rsidRPr="00FF2D90">
        <w:rPr>
          <w:rFonts w:asciiTheme="majorHAnsi" w:hAnsiTheme="majorHAnsi"/>
        </w:rPr>
        <w:t>. Dz. U. z 2020 r. poz. 1990; zm.: Dz. U. z 2019 r. poz. 2020</w:t>
      </w:r>
      <w:r w:rsidRPr="007F1094">
        <w:rPr>
          <w:rFonts w:asciiTheme="majorHAnsi" w:hAnsiTheme="majorHAnsi" w:cs="Times New Roman"/>
        </w:rPr>
        <w:t>),</w:t>
      </w:r>
      <w:r w:rsidRPr="006A4ECB">
        <w:rPr>
          <w:rFonts w:ascii="Calibri Light" w:hAnsi="Calibri Light" w:cs="Times New Roman"/>
        </w:rPr>
        <w:t xml:space="preserve"> oraz § 4 i § 6 Uchwały Nr 252/XXXIII/13 Rady Gminy Nowa Ruda z dnia 29 stycznia 2013 roku w sprawie zasad gospodarowania nieruchomościami stanowiącymi własność Gminy Nowa Ruda (Dz. U. Woj. Dolnośląskiego  z dnia 14 marca 2013 roku, poz. 1851; zm.: Dolno. z 2014 r. poz.1824 i poz.2953, z 2015 r. poz.4379, z 2016 r. poz.1665 i poz.4413, oraz z 2020 r. poz.313), Wójt Gminy Nowa Ruda</w:t>
      </w:r>
      <w:r w:rsidRPr="006A4ECB">
        <w:rPr>
          <w:rFonts w:ascii="Calibri Light" w:hAnsi="Calibri Light" w:cstheme="majorHAnsi"/>
        </w:rPr>
        <w:t xml:space="preserve"> zarządza, co następuje:</w:t>
      </w:r>
    </w:p>
    <w:p w:rsidR="008A61C2" w:rsidRPr="00277783" w:rsidRDefault="00E15575" w:rsidP="004A3E04">
      <w:pPr>
        <w:pStyle w:val="Akapitzlist"/>
        <w:numPr>
          <w:ilvl w:val="0"/>
          <w:numId w:val="3"/>
        </w:numPr>
        <w:suppressAutoHyphens/>
        <w:autoSpaceDN w:val="0"/>
        <w:spacing w:before="240"/>
        <w:textAlignment w:val="baseline"/>
        <w:rPr>
          <w:rFonts w:ascii="Calibri" w:eastAsia="Calibri" w:hAnsi="Calibri" w:cs="Calibri"/>
        </w:rPr>
      </w:pPr>
      <w:r>
        <w:rPr>
          <w:rFonts w:ascii="Calibri" w:hAnsi="Calibri" w:cs="Calibri"/>
        </w:rPr>
        <w:t>Podaje się do publicznej wiadomości wykaz nieruchomości –</w:t>
      </w:r>
      <w:r w:rsidR="00C52966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>lokalu mieszkalnego nr 9, położonego w Ludwikowicach Kłodzkich, ul. Główna 27, stanowiącego własność Gminy Nowa Ruda, w granicach działki nr 1153/8 o pow. 0,0350 ha, KW SW2K/00015925/4 – przeznaczonego do sprzedaży w drodze przetargu ustnego nieograniczonego, będącego załącznikiem do zarządzenia.</w:t>
      </w:r>
    </w:p>
    <w:p w:rsidR="00546ED7" w:rsidRPr="00277783" w:rsidRDefault="00E15575" w:rsidP="00F05A25">
      <w:pPr>
        <w:pStyle w:val="Akapitzlist"/>
        <w:numPr>
          <w:ilvl w:val="0"/>
          <w:numId w:val="3"/>
        </w:numPr>
        <w:spacing w:before="240"/>
      </w:pPr>
      <w:r>
        <w:t xml:space="preserve">Wykaz o którym mowa w </w:t>
      </w:r>
      <w:r w:rsidR="000E4650" w:rsidRPr="00277783">
        <w:rPr>
          <w:rFonts w:ascii="Calibri" w:eastAsia="Calibri" w:hAnsi="Calibri" w:cs="Calibri"/>
        </w:rPr>
        <w:t>§ 1</w:t>
      </w:r>
      <w:r w:rsidR="000E4650">
        <w:rPr>
          <w:rFonts w:ascii="Calibri" w:eastAsia="Calibri" w:hAnsi="Calibri" w:cs="Calibri"/>
        </w:rPr>
        <w:t xml:space="preserve"> </w:t>
      </w:r>
      <w:r>
        <w:t xml:space="preserve">ust.1 wywiesza się na okres 21 dni </w:t>
      </w:r>
      <w:r w:rsidR="000E4650">
        <w:t xml:space="preserve">na tablicy ogłoszeń </w:t>
      </w:r>
      <w:r>
        <w:t xml:space="preserve">w siedzibie Urzędu Gminy Nowa Ruda, ul. </w:t>
      </w:r>
      <w:r w:rsidR="008207FD">
        <w:t xml:space="preserve">Niepodległości 2, </w:t>
      </w:r>
      <w:r w:rsidR="000E4650">
        <w:t>zam</w:t>
      </w:r>
      <w:r w:rsidR="005348B1">
        <w:t>ieszcza się na stronie in</w:t>
      </w:r>
      <w:r w:rsidR="00340468">
        <w:t>ternetowej U</w:t>
      </w:r>
      <w:r w:rsidR="005348B1">
        <w:t>rzęd</w:t>
      </w:r>
      <w:r w:rsidR="00340468">
        <w:t xml:space="preserve">u </w:t>
      </w:r>
      <w:r w:rsidR="008207FD">
        <w:t xml:space="preserve">Gminy Nowa Ruda i w Biuletynie Informacji Publicznej Gminy Nowa Ruda oraz na tablicy ogłoszeń sołectwa Ludwikowice </w:t>
      </w:r>
      <w:proofErr w:type="spellStart"/>
      <w:r w:rsidR="008207FD">
        <w:t>Kł</w:t>
      </w:r>
      <w:proofErr w:type="spellEnd"/>
      <w:r w:rsidR="008207FD">
        <w:t>.</w:t>
      </w:r>
    </w:p>
    <w:p w:rsidR="00546ED7" w:rsidRPr="00277783" w:rsidRDefault="005348B1" w:rsidP="00546ED7">
      <w:pPr>
        <w:pStyle w:val="Akapitzlist"/>
        <w:numPr>
          <w:ilvl w:val="1"/>
          <w:numId w:val="3"/>
        </w:numPr>
        <w:suppressAutoHyphens/>
        <w:autoSpaceDN w:val="0"/>
        <w:textAlignment w:val="baseline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Informację o zamieszczeniu wykazu podaje się do publicznej wiadomości poprzez ogłoszenie w prasie lokalnej o zasięgu obejmującym co najmniej powiat.</w:t>
      </w:r>
    </w:p>
    <w:p w:rsidR="006A5D52" w:rsidRDefault="00732531" w:rsidP="00AB586B">
      <w:pPr>
        <w:pStyle w:val="Akapitzlist"/>
        <w:numPr>
          <w:ilvl w:val="0"/>
          <w:numId w:val="6"/>
        </w:numPr>
        <w:suppressAutoHyphens/>
        <w:autoSpaceDN w:val="0"/>
        <w:spacing w:before="240"/>
        <w:contextualSpacing w:val="0"/>
        <w:textAlignment w:val="baseline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Wykonanie zarządzenie powierza się kierownikowi Referatu Gospodarki Nieruchomościami i Geodezji.</w:t>
      </w:r>
    </w:p>
    <w:p w:rsidR="00BC508A" w:rsidRDefault="00732531" w:rsidP="00BC508A">
      <w:pPr>
        <w:pStyle w:val="Akapitzlist"/>
        <w:numPr>
          <w:ilvl w:val="0"/>
          <w:numId w:val="6"/>
        </w:numPr>
        <w:suppressAutoHyphens/>
        <w:autoSpaceDN w:val="0"/>
        <w:spacing w:before="240"/>
        <w:contextualSpacing w:val="0"/>
        <w:textAlignment w:val="baseline"/>
        <w:rPr>
          <w:rFonts w:ascii="Calibri" w:eastAsia="Calibri" w:hAnsi="Calibri" w:cs="Calibri"/>
        </w:rPr>
      </w:pPr>
      <w:r w:rsidRPr="00277783">
        <w:rPr>
          <w:rFonts w:ascii="Calibri" w:eastAsia="Calibri" w:hAnsi="Calibri" w:cs="Calibri"/>
        </w:rPr>
        <w:t>Zarządzenie wchodzi w życie z dniem wydania</w:t>
      </w:r>
      <w:r>
        <w:rPr>
          <w:rFonts w:ascii="Calibri" w:eastAsia="Calibri" w:hAnsi="Calibri" w:cs="Calibri"/>
        </w:rPr>
        <w:t>.</w:t>
      </w:r>
      <w:bookmarkStart w:id="0" w:name="_Hlk51660687"/>
    </w:p>
    <w:p w:rsidR="00BC508A" w:rsidRPr="00BC508A" w:rsidRDefault="00170181" w:rsidP="00BC508A">
      <w:pPr>
        <w:pStyle w:val="Akapitzlist"/>
        <w:suppressAutoHyphens/>
        <w:autoSpaceDN w:val="0"/>
        <w:spacing w:before="240"/>
        <w:ind w:left="3062"/>
        <w:contextualSpacing w:val="0"/>
        <w:textAlignment w:val="baseline"/>
        <w:rPr>
          <w:rFonts w:ascii="Calibri" w:eastAsia="Calibri" w:hAnsi="Calibri" w:cs="Calibri"/>
        </w:rPr>
      </w:pPr>
      <w:r w:rsidRPr="00BC508A">
        <w:rPr>
          <w:rFonts w:cs="Calibri"/>
          <w:color w:val="FFFFFF" w:themeColor="background1"/>
        </w:rPr>
        <w:t>Mi</w:t>
      </w:r>
    </w:p>
    <w:p w:rsidR="00170181" w:rsidRDefault="00170181" w:rsidP="00AB586B">
      <w:pPr>
        <w:pStyle w:val="Akapitzlist"/>
        <w:tabs>
          <w:tab w:val="right" w:pos="8931"/>
        </w:tabs>
        <w:spacing w:before="240" w:after="240"/>
        <w:ind w:left="0"/>
        <w:contextualSpacing w:val="0"/>
        <w:rPr>
          <w:rFonts w:cs="Calibri"/>
        </w:rPr>
      </w:pPr>
      <w:r w:rsidRPr="0048559D">
        <w:rPr>
          <w:rFonts w:cs="Calibri"/>
          <w:color w:val="FFFFFF" w:themeColor="background1"/>
        </w:rPr>
        <w:t>Wójt Gminy Nowa Ruda/</w:t>
      </w:r>
    </w:p>
    <w:p w:rsidR="00170181" w:rsidRDefault="00170181" w:rsidP="00170181">
      <w:pPr>
        <w:pStyle w:val="Akapitzlist"/>
        <w:tabs>
          <w:tab w:val="right" w:pos="8931"/>
        </w:tabs>
        <w:spacing w:before="120" w:after="120"/>
        <w:ind w:left="0"/>
        <w:rPr>
          <w:rFonts w:cs="Calibri"/>
        </w:rPr>
        <w:sectPr w:rsidR="00170181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bookmarkEnd w:id="0"/>
    <w:p w:rsidR="007057E1" w:rsidRDefault="00E040D0" w:rsidP="00F05A25">
      <w:pPr>
        <w:pStyle w:val="Nagwek1"/>
      </w:pPr>
      <w:r w:rsidRPr="003F30A7">
        <w:lastRenderedPageBreak/>
        <w:t xml:space="preserve">Załącznik </w:t>
      </w:r>
      <w:r w:rsidR="00F94098">
        <w:t xml:space="preserve">do zarządzenia Nr  </w:t>
      </w:r>
      <w:r w:rsidR="001F4F96">
        <w:t>22</w:t>
      </w:r>
      <w:r w:rsidR="00F94098">
        <w:t>/21</w:t>
      </w:r>
      <w:r w:rsidR="007057E1" w:rsidRPr="003F30A7">
        <w:br/>
      </w:r>
      <w:r w:rsidRPr="003F30A7">
        <w:t xml:space="preserve">Wójta Gminy Nowa Ruda </w:t>
      </w:r>
      <w:r w:rsidR="007057E1" w:rsidRPr="003F30A7">
        <w:br/>
      </w:r>
      <w:r w:rsidR="001F4F96">
        <w:t>z dnia19 stycznia</w:t>
      </w:r>
      <w:r w:rsidR="00F94098">
        <w:t xml:space="preserve"> 2021</w:t>
      </w:r>
      <w:r w:rsidRPr="003F30A7">
        <w:t xml:space="preserve"> r.</w:t>
      </w:r>
    </w:p>
    <w:p w:rsidR="00EF28E4" w:rsidRPr="002F62FD" w:rsidRDefault="00EF28E4" w:rsidP="007250D9">
      <w:pPr>
        <w:pStyle w:val="Nagwek2"/>
        <w:spacing w:before="120"/>
        <w:rPr>
          <w:rStyle w:val="Pogrubienie"/>
          <w:rFonts w:asciiTheme="minorHAnsi" w:hAnsiTheme="minorHAnsi" w:cstheme="minorHAnsi"/>
        </w:rPr>
      </w:pPr>
      <w:r w:rsidRPr="002F62FD">
        <w:rPr>
          <w:rStyle w:val="Pogrubienie"/>
          <w:rFonts w:asciiTheme="minorHAnsi" w:hAnsiTheme="minorHAnsi" w:cstheme="minorHAnsi"/>
        </w:rPr>
        <w:t>Wykaz nieruchom</w:t>
      </w:r>
      <w:r w:rsidR="00F94098">
        <w:rPr>
          <w:rStyle w:val="Pogrubienie"/>
          <w:rFonts w:asciiTheme="minorHAnsi" w:hAnsiTheme="minorHAnsi" w:cstheme="minorHAnsi"/>
        </w:rPr>
        <w:t>ości przeznaczonych do sprzedaży.</w:t>
      </w:r>
      <w:r w:rsidR="007250D9" w:rsidRPr="002F62FD">
        <w:rPr>
          <w:rStyle w:val="Pogrubienie"/>
          <w:rFonts w:asciiTheme="minorHAnsi" w:hAnsiTheme="minorHAnsi" w:cstheme="minorHAnsi"/>
        </w:rPr>
        <w:br/>
      </w:r>
      <w:r w:rsidRPr="002F62FD">
        <w:rPr>
          <w:rStyle w:val="Pogrubienie"/>
          <w:rFonts w:asciiTheme="minorHAnsi" w:hAnsiTheme="minorHAnsi" w:cstheme="minorHAnsi"/>
        </w:rPr>
        <w:t>Wykaz wywiesza się na okres 21</w:t>
      </w:r>
      <w:r w:rsidR="001F4F96">
        <w:rPr>
          <w:rStyle w:val="Pogrubienie"/>
          <w:rFonts w:asciiTheme="minorHAnsi" w:hAnsiTheme="minorHAnsi" w:cstheme="minorHAnsi"/>
        </w:rPr>
        <w:t xml:space="preserve"> dni tj. od dnia 19 stycznia</w:t>
      </w:r>
      <w:r w:rsidR="00F94098">
        <w:rPr>
          <w:rStyle w:val="Pogrubienie"/>
          <w:rFonts w:asciiTheme="minorHAnsi" w:hAnsiTheme="minorHAnsi" w:cstheme="minorHAnsi"/>
        </w:rPr>
        <w:t xml:space="preserve"> 2021</w:t>
      </w:r>
      <w:r w:rsidR="001F4F96">
        <w:rPr>
          <w:rStyle w:val="Pogrubienie"/>
          <w:rFonts w:asciiTheme="minorHAnsi" w:hAnsiTheme="minorHAnsi" w:cstheme="minorHAnsi"/>
        </w:rPr>
        <w:t xml:space="preserve"> r. do dnia 9 lutego </w:t>
      </w:r>
      <w:r w:rsidR="00F94098">
        <w:rPr>
          <w:rStyle w:val="Pogrubienie"/>
          <w:rFonts w:asciiTheme="minorHAnsi" w:hAnsiTheme="minorHAnsi" w:cstheme="minorHAnsi"/>
        </w:rPr>
        <w:t>2021</w:t>
      </w:r>
      <w:r w:rsidRPr="002F62FD">
        <w:rPr>
          <w:rStyle w:val="Pogrubienie"/>
          <w:rFonts w:asciiTheme="minorHAnsi" w:hAnsiTheme="minorHAnsi" w:cstheme="minorHAnsi"/>
        </w:rPr>
        <w:t>r.</w:t>
      </w:r>
    </w:p>
    <w:p w:rsidR="00D77178" w:rsidRPr="000477B6" w:rsidRDefault="00D77178" w:rsidP="00D77178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0477B6">
        <w:rPr>
          <w:rStyle w:val="Pogrubienie"/>
          <w:rFonts w:ascii="Calibri" w:hAnsi="Calibri" w:cs="Calibri"/>
        </w:rPr>
        <w:t>Położenie nieruchomości</w:t>
      </w:r>
      <w:r w:rsidRPr="000477B6">
        <w:rPr>
          <w:rFonts w:ascii="Calibri" w:hAnsi="Calibri" w:cs="Calibri"/>
        </w:rPr>
        <w:t xml:space="preserve">: </w:t>
      </w:r>
      <w:r w:rsidR="00F94098">
        <w:rPr>
          <w:rFonts w:ascii="Calibri" w:hAnsi="Calibri" w:cs="Calibri"/>
        </w:rPr>
        <w:t xml:space="preserve">Ludwikowice </w:t>
      </w:r>
      <w:proofErr w:type="spellStart"/>
      <w:r w:rsidR="00F94098">
        <w:rPr>
          <w:rFonts w:ascii="Calibri" w:hAnsi="Calibri" w:cs="Calibri"/>
        </w:rPr>
        <w:t>Kł</w:t>
      </w:r>
      <w:proofErr w:type="spellEnd"/>
      <w:r w:rsidR="00F94098">
        <w:rPr>
          <w:rFonts w:ascii="Calibri" w:hAnsi="Calibri" w:cs="Calibri"/>
        </w:rPr>
        <w:t xml:space="preserve"> ul. Główna 27</w:t>
      </w:r>
      <w:r w:rsidR="00C52966">
        <w:rPr>
          <w:rFonts w:ascii="Calibri" w:hAnsi="Calibri" w:cs="Calibri"/>
        </w:rPr>
        <w:t>/9</w:t>
      </w:r>
    </w:p>
    <w:p w:rsidR="00D77178" w:rsidRPr="006C7FC0" w:rsidRDefault="00D77178" w:rsidP="006C7FC0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0477B6">
        <w:rPr>
          <w:rStyle w:val="Pogrubienie"/>
          <w:rFonts w:ascii="Calibri" w:hAnsi="Calibri" w:cs="Calibri"/>
        </w:rPr>
        <w:t>Numer działki</w:t>
      </w:r>
      <w:r w:rsidRPr="000477B6">
        <w:rPr>
          <w:rFonts w:ascii="Calibri" w:hAnsi="Calibri" w:cs="Calibri"/>
        </w:rPr>
        <w:t>:</w:t>
      </w:r>
      <w:r w:rsidR="006C7FC0">
        <w:rPr>
          <w:rFonts w:ascii="Calibri" w:hAnsi="Calibri" w:cs="Calibri"/>
        </w:rPr>
        <w:t xml:space="preserve"> </w:t>
      </w:r>
      <w:r w:rsidR="00C52966">
        <w:rPr>
          <w:rFonts w:ascii="Calibri" w:hAnsi="Calibri" w:cs="Calibri"/>
        </w:rPr>
        <w:t>1153/8</w:t>
      </w:r>
    </w:p>
    <w:p w:rsidR="00267E2E" w:rsidRPr="006C7FC0" w:rsidRDefault="00D77178" w:rsidP="006C7FC0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0477B6">
        <w:rPr>
          <w:rStyle w:val="Pogrubienie"/>
          <w:rFonts w:ascii="Calibri" w:hAnsi="Calibri" w:cs="Calibri"/>
        </w:rPr>
        <w:t>Księga Wieczysta</w:t>
      </w:r>
      <w:r w:rsidRPr="000477B6">
        <w:rPr>
          <w:rFonts w:ascii="Calibri" w:hAnsi="Calibri" w:cs="Calibri"/>
        </w:rPr>
        <w:t>:</w:t>
      </w:r>
      <w:r w:rsidR="00C52966">
        <w:rPr>
          <w:rFonts w:ascii="Calibri" w:hAnsi="Calibri" w:cs="Calibri"/>
        </w:rPr>
        <w:t xml:space="preserve"> SW2K/00015925</w:t>
      </w:r>
      <w:r w:rsidR="00F94098">
        <w:rPr>
          <w:rFonts w:ascii="Calibri" w:hAnsi="Calibri" w:cs="Calibri"/>
        </w:rPr>
        <w:t>/4</w:t>
      </w:r>
    </w:p>
    <w:p w:rsidR="00D77178" w:rsidRPr="000477B6" w:rsidRDefault="00F94098" w:rsidP="00D77178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>
        <w:rPr>
          <w:rStyle w:val="Pogrubienie"/>
          <w:rFonts w:ascii="Calibri" w:hAnsi="Calibri" w:cs="Calibri"/>
        </w:rPr>
        <w:t>Powierzchnia działki ewidencyjnej</w:t>
      </w:r>
      <w:r w:rsidR="00D77178" w:rsidRPr="000477B6">
        <w:rPr>
          <w:rFonts w:ascii="Calibri" w:hAnsi="Calibri" w:cs="Calibri"/>
        </w:rPr>
        <w:t xml:space="preserve">: </w:t>
      </w:r>
      <w:r w:rsidR="00085968">
        <w:rPr>
          <w:rFonts w:ascii="Calibri" w:hAnsi="Calibri" w:cs="Calibri"/>
        </w:rPr>
        <w:t>0</w:t>
      </w:r>
      <w:r>
        <w:rPr>
          <w:rFonts w:ascii="Calibri" w:hAnsi="Calibri" w:cs="Calibri"/>
        </w:rPr>
        <w:t xml:space="preserve">,0350 </w:t>
      </w:r>
      <w:r w:rsidR="00267E2E">
        <w:rPr>
          <w:rFonts w:ascii="Calibri" w:hAnsi="Calibri" w:cs="Calibri"/>
        </w:rPr>
        <w:t>ha</w:t>
      </w:r>
    </w:p>
    <w:p w:rsidR="00D77178" w:rsidRPr="002302FD" w:rsidRDefault="00D77178" w:rsidP="00AA1160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2302FD">
        <w:rPr>
          <w:rStyle w:val="Pogrubienie"/>
          <w:rFonts w:ascii="Calibri" w:hAnsi="Calibri" w:cs="Calibri"/>
        </w:rPr>
        <w:t>Opis nieruchomości, przeznaczenie i sposób zagospodarowania</w:t>
      </w:r>
      <w:r w:rsidRPr="002302FD">
        <w:rPr>
          <w:rFonts w:ascii="Calibri" w:hAnsi="Calibri" w:cs="Calibri"/>
        </w:rPr>
        <w:t xml:space="preserve">: </w:t>
      </w:r>
      <w:r w:rsidR="00120F9D" w:rsidRPr="002302FD">
        <w:rPr>
          <w:rFonts w:ascii="Calibri" w:hAnsi="Calibri" w:cs="Calibri"/>
        </w:rPr>
        <w:t xml:space="preserve"> lokal mieszkalny</w:t>
      </w:r>
      <w:r w:rsidR="0058081C">
        <w:rPr>
          <w:rFonts w:ascii="Calibri" w:hAnsi="Calibri" w:cs="Calibri"/>
        </w:rPr>
        <w:t xml:space="preserve"> nr 9 o p</w:t>
      </w:r>
      <w:r w:rsidR="0058081C" w:rsidRPr="002302FD">
        <w:rPr>
          <w:rFonts w:ascii="Calibri" w:hAnsi="Calibri" w:cs="Calibri"/>
        </w:rPr>
        <w:t>owierzch</w:t>
      </w:r>
      <w:r w:rsidR="0058081C">
        <w:rPr>
          <w:rFonts w:ascii="Calibri" w:hAnsi="Calibri" w:cs="Calibri"/>
        </w:rPr>
        <w:t>ni użytkowej</w:t>
      </w:r>
      <w:r w:rsidR="0058081C" w:rsidRPr="002302FD">
        <w:rPr>
          <w:rFonts w:ascii="Calibri" w:hAnsi="Calibri" w:cs="Calibri"/>
        </w:rPr>
        <w:t xml:space="preserve"> 31,30 </w:t>
      </w:r>
      <w:proofErr w:type="spellStart"/>
      <w:r w:rsidR="0058081C" w:rsidRPr="002302FD">
        <w:rPr>
          <w:rFonts w:ascii="Calibri" w:hAnsi="Calibri" w:cs="Calibri"/>
        </w:rPr>
        <w:t>m²</w:t>
      </w:r>
      <w:proofErr w:type="spellEnd"/>
      <w:r w:rsidR="0058081C">
        <w:rPr>
          <w:rFonts w:ascii="Calibri" w:hAnsi="Calibri" w:cs="Calibri"/>
        </w:rPr>
        <w:t xml:space="preserve"> , położony </w:t>
      </w:r>
      <w:r w:rsidR="00FF2D90">
        <w:rPr>
          <w:rFonts w:ascii="Calibri" w:hAnsi="Calibri" w:cs="Calibri"/>
        </w:rPr>
        <w:t xml:space="preserve">w budynku wielorodzinnym, czterokondygnacyjnym, </w:t>
      </w:r>
      <w:r w:rsidR="0058081C" w:rsidRPr="002302FD">
        <w:rPr>
          <w:rFonts w:ascii="Calibri" w:hAnsi="Calibri" w:cs="Calibri"/>
        </w:rPr>
        <w:t>wraz z udziałem w nieruchomości wspólnej wynoszącym 611/10000</w:t>
      </w:r>
      <w:r w:rsidR="0058081C">
        <w:rPr>
          <w:rFonts w:ascii="Calibri" w:hAnsi="Calibri" w:cs="Calibri"/>
        </w:rPr>
        <w:t xml:space="preserve">, </w:t>
      </w:r>
      <w:r w:rsidR="0058081C">
        <w:t xml:space="preserve">którą stanowią części budynku i urządzenia, które nie służą wyłącznie do użytku właścicieli lokali oraz nieruchomość gruntowa oznaczona jako działka ewidencyjna </w:t>
      </w:r>
      <w:r w:rsidR="0058081C">
        <w:rPr>
          <w:rFonts w:ascii="Calibri" w:hAnsi="Calibri" w:cs="Calibri"/>
        </w:rPr>
        <w:t>nr 1153/8 o pow. 0,0350 ha</w:t>
      </w:r>
      <w:r w:rsidR="00120F9D" w:rsidRPr="002302FD">
        <w:rPr>
          <w:rFonts w:ascii="Calibri" w:hAnsi="Calibri" w:cs="Calibri"/>
        </w:rPr>
        <w:t xml:space="preserve">. Do lokalu przynależy komórka zlokalizowana na parterze budynku o pow. 5,20 </w:t>
      </w:r>
      <w:proofErr w:type="spellStart"/>
      <w:r w:rsidR="00120F9D" w:rsidRPr="002302FD">
        <w:rPr>
          <w:rFonts w:ascii="Calibri" w:hAnsi="Calibri" w:cs="Calibri"/>
        </w:rPr>
        <w:t>m²</w:t>
      </w:r>
      <w:proofErr w:type="spellEnd"/>
      <w:r w:rsidR="00120F9D" w:rsidRPr="002302FD">
        <w:rPr>
          <w:rFonts w:ascii="Calibri" w:hAnsi="Calibri" w:cs="Calibri"/>
        </w:rPr>
        <w:t xml:space="preserve"> . Łączna powierzchnia wraz z pomieszczeniami przynależnymi wynosi 36,50 </w:t>
      </w:r>
      <w:proofErr w:type="spellStart"/>
      <w:r w:rsidR="00120F9D" w:rsidRPr="002302FD">
        <w:rPr>
          <w:rFonts w:ascii="Calibri" w:hAnsi="Calibri" w:cs="Calibri"/>
        </w:rPr>
        <w:t>m²</w:t>
      </w:r>
      <w:proofErr w:type="spellEnd"/>
      <w:r w:rsidR="00120F9D" w:rsidRPr="002302FD">
        <w:rPr>
          <w:rFonts w:ascii="Calibri" w:hAnsi="Calibri" w:cs="Calibri"/>
        </w:rPr>
        <w:t xml:space="preserve"> . Lokal zlokalizowany  na poddaszu w budynku czterokondygnacyjnym. Lokal składa się z 1 pokoju z aneksem kuchennym. Aneks kuchenny wyposażony jest w piec na paliwo stałe, które służy</w:t>
      </w:r>
      <w:r w:rsidR="009048A2" w:rsidRPr="002302FD">
        <w:rPr>
          <w:rFonts w:ascii="Calibri" w:hAnsi="Calibri" w:cs="Calibri"/>
        </w:rPr>
        <w:t xml:space="preserve"> również </w:t>
      </w:r>
      <w:r w:rsidR="00120F9D" w:rsidRPr="002302FD">
        <w:rPr>
          <w:rFonts w:ascii="Calibri" w:hAnsi="Calibri" w:cs="Calibri"/>
        </w:rPr>
        <w:t xml:space="preserve"> do przygotowania posiłków</w:t>
      </w:r>
      <w:r w:rsidR="009048A2" w:rsidRPr="002302FD">
        <w:rPr>
          <w:rFonts w:ascii="Calibri" w:hAnsi="Calibri" w:cs="Calibri"/>
        </w:rPr>
        <w:t xml:space="preserve"> oraz zlewozmywak. WC wspólne zlokalizowane na 2 piętrze w przedmiotowym budynku. Lokal wyposażony jest w instalacje: wodociągowo-kanalizacyjną, c. o. zasilane z pieca w kuchni oraz elektryczną. </w:t>
      </w:r>
      <w:bookmarkStart w:id="1" w:name="_Hlk532814726"/>
      <w:r w:rsidR="009048A2" w:rsidRPr="002302FD">
        <w:rPr>
          <w:rFonts w:ascii="Calibri" w:hAnsi="Calibri" w:cs="Calibri"/>
        </w:rPr>
        <w:t xml:space="preserve">W wypisie z ewidencji gruntów i budynków Starosty Kłodzkiego działka ewidencyjna </w:t>
      </w:r>
      <w:r w:rsidRPr="002302FD">
        <w:rPr>
          <w:rFonts w:ascii="Calibri" w:hAnsi="Calibri" w:cs="Calibri"/>
        </w:rPr>
        <w:t xml:space="preserve">sklasyfikowana jako </w:t>
      </w:r>
      <w:r w:rsidR="009048A2" w:rsidRPr="002302FD">
        <w:rPr>
          <w:rFonts w:ascii="Calibri" w:hAnsi="Calibri" w:cs="Calibri"/>
        </w:rPr>
        <w:t>B – tereny mieszkaniowe.</w:t>
      </w:r>
      <w:r w:rsidR="002302FD" w:rsidRPr="002302FD">
        <w:rPr>
          <w:rFonts w:ascii="Tahoma" w:eastAsia="Times New Roman" w:hAnsi="Tahoma"/>
          <w:sz w:val="18"/>
          <w:szCs w:val="18"/>
        </w:rPr>
        <w:t xml:space="preserve"> </w:t>
      </w:r>
      <w:r w:rsidR="002302FD" w:rsidRPr="002302FD">
        <w:rPr>
          <w:rFonts w:ascii="Calibri" w:eastAsia="Times New Roman" w:hAnsi="Calibri"/>
        </w:rPr>
        <w:t>Zgodnie z planem zagospodarowania przestrzennego, zatwierdzonego uchwała nr 225/XXXIX/2006 Rady Gminy, dz. 1153/8 przeznaczona jest na cele zabudowy mieszkaniowej wielorodzinnej i jednorodzinnej z towarzyszącymi usługami.</w:t>
      </w:r>
      <w:r w:rsidR="002302FD" w:rsidRPr="002302FD">
        <w:rPr>
          <w:rFonts w:ascii="Calibri" w:hAnsi="Calibri" w:cs="Calibri"/>
        </w:rPr>
        <w:t xml:space="preserve"> </w:t>
      </w:r>
      <w:r w:rsidR="00230B46" w:rsidRPr="002302FD">
        <w:rPr>
          <w:rFonts w:ascii="Calibri" w:hAnsi="Calibri" w:cs="Calibri"/>
        </w:rPr>
        <w:t>ha</w:t>
      </w:r>
      <w:r w:rsidRPr="002302FD">
        <w:rPr>
          <w:rFonts w:ascii="Calibri" w:hAnsi="Calibri" w:cs="Calibri"/>
        </w:rPr>
        <w:t>, przeznaczona do wydzierżawienia na cele związane z gospodarką rolną.</w:t>
      </w:r>
      <w:bookmarkEnd w:id="1"/>
    </w:p>
    <w:p w:rsidR="00AA1160" w:rsidRDefault="009048A2" w:rsidP="00AA1160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2302FD">
        <w:rPr>
          <w:rStyle w:val="Pogrubienie"/>
          <w:rFonts w:ascii="Calibri" w:hAnsi="Calibri" w:cs="Calibri"/>
        </w:rPr>
        <w:t>Forma przeznaczenia do sprzedaży</w:t>
      </w:r>
      <w:r w:rsidR="00AA1160" w:rsidRPr="002302FD">
        <w:rPr>
          <w:rStyle w:val="Pogrubienie"/>
          <w:rFonts w:ascii="Calibri" w:hAnsi="Calibri" w:cs="Calibri"/>
        </w:rPr>
        <w:t>:</w:t>
      </w:r>
      <w:r w:rsidRPr="002302FD">
        <w:rPr>
          <w:rFonts w:ascii="Calibri" w:hAnsi="Calibri" w:cs="Calibri"/>
        </w:rPr>
        <w:t xml:space="preserve"> tryb przetargowy.</w:t>
      </w:r>
    </w:p>
    <w:p w:rsidR="009F599A" w:rsidRPr="009F599A" w:rsidRDefault="00D4378B" w:rsidP="009F599A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9F599A">
        <w:rPr>
          <w:rStyle w:val="Pogrubienie"/>
          <w:rFonts w:ascii="Calibri" w:hAnsi="Calibri" w:cs="Calibri"/>
        </w:rPr>
        <w:t>Cena nieruchomości:</w:t>
      </w:r>
      <w:r w:rsidR="00F53075" w:rsidRPr="009F599A">
        <w:rPr>
          <w:rFonts w:ascii="Calibri" w:hAnsi="Calibri" w:cs="Calibri"/>
        </w:rPr>
        <w:t xml:space="preserve"> </w:t>
      </w:r>
      <w:r w:rsidR="00F53075" w:rsidRPr="009F599A">
        <w:rPr>
          <w:rFonts w:ascii="Calibri" w:hAnsi="Calibri" w:cs="Calibri"/>
          <w:b/>
        </w:rPr>
        <w:t>38</w:t>
      </w:r>
      <w:r w:rsidR="00672985" w:rsidRPr="009F599A">
        <w:rPr>
          <w:rFonts w:ascii="Calibri" w:hAnsi="Calibri" w:cs="Calibri"/>
          <w:b/>
        </w:rPr>
        <w:t xml:space="preserve"> </w:t>
      </w:r>
      <w:r w:rsidR="00F53075" w:rsidRPr="009F599A">
        <w:rPr>
          <w:rFonts w:ascii="Calibri" w:hAnsi="Calibri" w:cs="Calibri"/>
          <w:b/>
        </w:rPr>
        <w:t>593,00 zł</w:t>
      </w:r>
      <w:r w:rsidR="009F599A" w:rsidRPr="009F599A">
        <w:rPr>
          <w:rFonts w:ascii="Calibri" w:hAnsi="Calibri" w:cs="Calibri"/>
          <w:b/>
        </w:rPr>
        <w:t xml:space="preserve"> – </w:t>
      </w:r>
      <w:r w:rsidR="009F599A" w:rsidRPr="009F599A">
        <w:rPr>
          <w:rFonts w:ascii="Calibri" w:hAnsi="Calibri" w:cs="Calibri"/>
        </w:rPr>
        <w:t>zwolnienie</w:t>
      </w:r>
      <w:r w:rsidR="009F599A">
        <w:t xml:space="preserve"> z podatku VAT na podst. art.43 ust.1 pkt.</w:t>
      </w:r>
      <w:r w:rsidR="009F599A" w:rsidRPr="009F599A">
        <w:t xml:space="preserve">10 </w:t>
      </w:r>
      <w:r w:rsidR="009F599A">
        <w:t>ustawy od podatku od towarów i usług.</w:t>
      </w:r>
    </w:p>
    <w:p w:rsidR="00D4378B" w:rsidRPr="009F599A" w:rsidRDefault="00D4378B" w:rsidP="009F599A">
      <w:pPr>
        <w:rPr>
          <w:rFonts w:ascii="Calibri" w:hAnsi="Calibri" w:cs="Calibri"/>
          <w:b/>
        </w:rPr>
      </w:pPr>
    </w:p>
    <w:p w:rsidR="00A0080F" w:rsidRPr="00A0080F" w:rsidRDefault="00A0080F" w:rsidP="00A0080F">
      <w:pPr>
        <w:pStyle w:val="Akapitzlist"/>
        <w:numPr>
          <w:ilvl w:val="0"/>
          <w:numId w:val="8"/>
        </w:numPr>
        <w:suppressAutoHyphens/>
        <w:spacing w:line="240" w:lineRule="auto"/>
        <w:jc w:val="both"/>
        <w:rPr>
          <w:rFonts w:ascii="Calibri" w:eastAsia="Times New Roman" w:hAnsi="Calibri"/>
        </w:rPr>
      </w:pPr>
      <w:r w:rsidRPr="00A0080F">
        <w:rPr>
          <w:rFonts w:ascii="Calibri" w:eastAsia="Times New Roman" w:hAnsi="Calibri"/>
          <w:lang w:eastAsia="pl-PL"/>
        </w:rPr>
        <w:t>Osoby, którym przysługuje pierwszeństwo w nabyciu nieruchomości na podstawie art.34 ust.1 pkt.1 i 2 ustawy o gospodarce nieruchomościami tj.:</w:t>
      </w:r>
      <w:r>
        <w:rPr>
          <w:rFonts w:ascii="Calibri" w:eastAsia="Times New Roman" w:hAnsi="Calibri"/>
          <w:lang w:eastAsia="pl-PL"/>
        </w:rPr>
        <w:t xml:space="preserve"> </w:t>
      </w:r>
      <w:r w:rsidRPr="00A0080F">
        <w:rPr>
          <w:rFonts w:ascii="Calibri" w:eastAsia="Times New Roman" w:hAnsi="Calibri"/>
          <w:lang w:eastAsia="pl-PL"/>
        </w:rPr>
        <w:t>1)osoby, którym przysługuje roszczenie o nabycie nieruchomości z mocy ustawy o gospodarce nieruchomościami lub odrębnych przepisów, 2)osoby, które są poprzednimi właścicielami zbywanej nieruchomości pozbawionymi prawa jej własności przed dniem 5 grudnia 1990 roku, albo ich spadkobiercami korzystają z tego pierwszeństwa, jeżeli złożą wniosek o nabycie w ciągu 6 tygodni licząc od dnia wywieszenia wykazu</w:t>
      </w:r>
      <w:r w:rsidR="009F599A">
        <w:rPr>
          <w:rFonts w:ascii="Calibri" w:eastAsia="Times New Roman" w:hAnsi="Calibri"/>
          <w:lang w:eastAsia="pl-PL"/>
        </w:rPr>
        <w:t>.</w:t>
      </w:r>
    </w:p>
    <w:p w:rsidR="00A0080F" w:rsidRPr="00672985" w:rsidRDefault="00A0080F" w:rsidP="00A0080F">
      <w:pPr>
        <w:pStyle w:val="Akapitzlist"/>
        <w:rPr>
          <w:rFonts w:ascii="Calibri" w:hAnsi="Calibri" w:cs="Calibri"/>
          <w:b/>
        </w:rPr>
      </w:pPr>
    </w:p>
    <w:p w:rsidR="000477B6" w:rsidRPr="000477B6" w:rsidRDefault="000477B6" w:rsidP="005F080C">
      <w:pPr>
        <w:spacing w:before="240"/>
        <w:jc w:val="both"/>
        <w:rPr>
          <w:rFonts w:ascii="Calibri" w:hAnsi="Calibri" w:cs="Calibri"/>
          <w:iCs/>
        </w:rPr>
      </w:pPr>
      <w:r w:rsidRPr="000477B6">
        <w:rPr>
          <w:rFonts w:ascii="Calibri" w:hAnsi="Calibri" w:cs="Calibri"/>
          <w:iCs/>
        </w:rPr>
        <w:t>Do wiadomości</w:t>
      </w:r>
      <w:r>
        <w:rPr>
          <w:rFonts w:ascii="Calibri" w:hAnsi="Calibri" w:cs="Calibri"/>
          <w:iCs/>
        </w:rPr>
        <w:t>:</w:t>
      </w:r>
    </w:p>
    <w:p w:rsidR="00672985" w:rsidRDefault="00672985" w:rsidP="00672985">
      <w:pPr>
        <w:pStyle w:val="Akapitzlist"/>
        <w:numPr>
          <w:ilvl w:val="0"/>
          <w:numId w:val="9"/>
        </w:numPr>
        <w:jc w:val="both"/>
        <w:rPr>
          <w:rFonts w:ascii="Calibri" w:hAnsi="Calibri" w:cs="Calibri"/>
          <w:iCs/>
        </w:rPr>
      </w:pPr>
      <w:r>
        <w:t>Tablica ogłoszeń siedziby Wójta Gminy Nowa Ruda</w:t>
      </w:r>
    </w:p>
    <w:p w:rsidR="00672985" w:rsidRDefault="00672985" w:rsidP="00672985">
      <w:pPr>
        <w:pStyle w:val="Akapitzlist"/>
        <w:numPr>
          <w:ilvl w:val="0"/>
          <w:numId w:val="9"/>
        </w:numPr>
        <w:jc w:val="both"/>
        <w:rPr>
          <w:rFonts w:ascii="Calibri" w:hAnsi="Calibri" w:cs="Calibri"/>
          <w:iCs/>
        </w:rPr>
      </w:pPr>
      <w:r>
        <w:rPr>
          <w:rFonts w:ascii="Calibri" w:hAnsi="Calibri" w:cs="Calibri"/>
          <w:iCs/>
        </w:rPr>
        <w:t>Strona internetowa Urzędu Gminy Nowa Ruda</w:t>
      </w:r>
    </w:p>
    <w:p w:rsidR="00672985" w:rsidRDefault="00672985" w:rsidP="00672985">
      <w:pPr>
        <w:pStyle w:val="Akapitzlist"/>
        <w:numPr>
          <w:ilvl w:val="0"/>
          <w:numId w:val="9"/>
        </w:numPr>
        <w:jc w:val="both"/>
        <w:rPr>
          <w:rFonts w:ascii="Calibri" w:hAnsi="Calibri" w:cs="Calibri"/>
          <w:iCs/>
        </w:rPr>
      </w:pPr>
      <w:r>
        <w:rPr>
          <w:rFonts w:ascii="Calibri" w:hAnsi="Calibri" w:cs="Calibri"/>
          <w:iCs/>
        </w:rPr>
        <w:t>Biuletyn Informacji Publicznej Gminy Nowa Ruda</w:t>
      </w:r>
    </w:p>
    <w:p w:rsidR="00672985" w:rsidRDefault="00672985" w:rsidP="00672985">
      <w:pPr>
        <w:pStyle w:val="Akapitzlist"/>
        <w:numPr>
          <w:ilvl w:val="0"/>
          <w:numId w:val="9"/>
        </w:numPr>
        <w:jc w:val="both"/>
        <w:rPr>
          <w:rFonts w:ascii="Calibri" w:hAnsi="Calibri" w:cs="Calibri"/>
          <w:iCs/>
        </w:rPr>
      </w:pPr>
      <w:r>
        <w:rPr>
          <w:rFonts w:ascii="Calibri" w:hAnsi="Calibri" w:cs="Calibri"/>
          <w:iCs/>
        </w:rPr>
        <w:t>Sołtys wsi - do ogłoszenia na tablicy ogłoszeń</w:t>
      </w:r>
    </w:p>
    <w:p w:rsidR="000477B6" w:rsidRPr="00672985" w:rsidRDefault="000477B6" w:rsidP="005F080C">
      <w:pPr>
        <w:pStyle w:val="Akapitzlist"/>
        <w:numPr>
          <w:ilvl w:val="0"/>
          <w:numId w:val="9"/>
        </w:numPr>
        <w:jc w:val="both"/>
        <w:rPr>
          <w:rFonts w:ascii="Calibri" w:hAnsi="Calibri" w:cs="Calibri"/>
          <w:iCs/>
        </w:rPr>
      </w:pPr>
      <w:r>
        <w:rPr>
          <w:rFonts w:ascii="Calibri" w:hAnsi="Calibri" w:cs="Calibri"/>
          <w:iCs/>
        </w:rPr>
        <w:t xml:space="preserve">Prasa lokalna </w:t>
      </w:r>
      <w:r w:rsidR="00985085">
        <w:rPr>
          <w:rFonts w:ascii="Calibri" w:hAnsi="Calibri" w:cs="Calibri"/>
          <w:iCs/>
        </w:rPr>
        <w:t xml:space="preserve">- </w:t>
      </w:r>
      <w:hyperlink r:id="rId6" w:history="1">
        <w:r w:rsidR="00985085" w:rsidRPr="00672985">
          <w:rPr>
            <w:rStyle w:val="Hipercze"/>
            <w:rFonts w:ascii="Calibri" w:hAnsi="Calibri" w:cs="Calibri"/>
            <w:iCs/>
            <w:color w:val="000000" w:themeColor="text1"/>
          </w:rPr>
          <w:t>www.otoprzetargi.pl</w:t>
        </w:r>
      </w:hyperlink>
    </w:p>
    <w:p w:rsidR="005B3128" w:rsidRDefault="005F080C" w:rsidP="005B3128">
      <w:pPr>
        <w:pStyle w:val="Nagwek1"/>
        <w:spacing w:before="720"/>
        <w:ind w:left="3544"/>
        <w:rPr>
          <w:sz w:val="24"/>
          <w:szCs w:val="24"/>
        </w:rPr>
      </w:pPr>
      <w:r w:rsidRPr="00170181">
        <w:rPr>
          <w:rFonts w:cs="Calibri"/>
        </w:rPr>
        <w:tab/>
      </w:r>
      <w:r w:rsidR="005B3128">
        <w:rPr>
          <w:sz w:val="24"/>
          <w:szCs w:val="24"/>
        </w:rPr>
        <w:t>/ Adrianna Mierzejewska-Wójt Gminy Nowa Ruda /</w:t>
      </w:r>
    </w:p>
    <w:p w:rsidR="005F080C" w:rsidRPr="0048559D" w:rsidRDefault="005F080C" w:rsidP="00AB586B">
      <w:pPr>
        <w:pStyle w:val="Akapitzlist"/>
        <w:tabs>
          <w:tab w:val="right" w:pos="8931"/>
        </w:tabs>
        <w:spacing w:before="240" w:after="240"/>
        <w:ind w:left="0"/>
        <w:contextualSpacing w:val="0"/>
        <w:rPr>
          <w:rFonts w:cs="Calibri"/>
          <w:color w:val="FFFFFF" w:themeColor="background1"/>
        </w:rPr>
      </w:pPr>
      <w:r w:rsidRPr="0048559D">
        <w:rPr>
          <w:rFonts w:cs="Calibri"/>
          <w:color w:val="FFFFFF" w:themeColor="background1"/>
        </w:rPr>
        <w:t>/Adrianna M</w:t>
      </w:r>
      <w:r w:rsidR="006542DB">
        <w:rPr>
          <w:rFonts w:cs="Calibri"/>
          <w:color w:val="FFFFFF" w:themeColor="background1"/>
        </w:rPr>
        <w:t>//w</w:t>
      </w:r>
      <w:r w:rsidRPr="0048559D">
        <w:rPr>
          <w:rFonts w:cs="Calibri"/>
          <w:color w:val="FFFFFF" w:themeColor="background1"/>
        </w:rPr>
        <w:t>ójt Gminy Nowa Ruda/</w:t>
      </w:r>
    </w:p>
    <w:sectPr w:rsidR="005F080C" w:rsidRPr="0048559D" w:rsidSect="002D666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526CB7"/>
    <w:multiLevelType w:val="multilevel"/>
    <w:tmpl w:val="92BE0E2E"/>
    <w:lvl w:ilvl="0">
      <w:start w:val="3"/>
      <w:numFmt w:val="decimal"/>
      <w:suff w:val="space"/>
      <w:lvlText w:val="§ %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1">
    <w:nsid w:val="24A92B7A"/>
    <w:multiLevelType w:val="multilevel"/>
    <w:tmpl w:val="594C1330"/>
    <w:lvl w:ilvl="0">
      <w:start w:val="1"/>
      <w:numFmt w:val="decimal"/>
      <w:suff w:val="space"/>
      <w:lvlText w:val="§%1.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2">
    <w:nsid w:val="28ED4526"/>
    <w:multiLevelType w:val="hybridMultilevel"/>
    <w:tmpl w:val="2E1A0312"/>
    <w:lvl w:ilvl="0" w:tplc="61768430">
      <w:start w:val="1"/>
      <w:numFmt w:val="decimal"/>
      <w:lvlText w:val="§ 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2771C8E"/>
    <w:multiLevelType w:val="hybridMultilevel"/>
    <w:tmpl w:val="8C647232"/>
    <w:lvl w:ilvl="0" w:tplc="7ECA6A76">
      <w:start w:val="1"/>
      <w:numFmt w:val="bullet"/>
      <w:lvlText w:val=""/>
      <w:lvlJc w:val="left"/>
      <w:pPr>
        <w:ind w:left="1077" w:hanging="34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>
    <w:nsid w:val="58810E56"/>
    <w:multiLevelType w:val="multilevel"/>
    <w:tmpl w:val="9522A380"/>
    <w:lvl w:ilvl="0">
      <w:start w:val="1"/>
      <w:numFmt w:val="decimal"/>
      <w:suff w:val="space"/>
      <w:lvlText w:val="§%1.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5">
    <w:nsid w:val="5E082112"/>
    <w:multiLevelType w:val="multilevel"/>
    <w:tmpl w:val="4B94F1B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suff w:val="space"/>
      <w:lvlText w:val="%2)"/>
      <w:lvlJc w:val="left"/>
      <w:pPr>
        <w:ind w:left="1077" w:firstLine="3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">
    <w:nsid w:val="64387CD2"/>
    <w:multiLevelType w:val="hybridMultilevel"/>
    <w:tmpl w:val="9AB4507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A4E0FCF"/>
    <w:multiLevelType w:val="hybridMultilevel"/>
    <w:tmpl w:val="39B41C9C"/>
    <w:lvl w:ilvl="0" w:tplc="61768430">
      <w:start w:val="1"/>
      <w:numFmt w:val="decimal"/>
      <w:lvlText w:val="§ %1."/>
      <w:lvlJc w:val="left"/>
      <w:pPr>
        <w:ind w:left="76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8">
    <w:nsid w:val="7D410468"/>
    <w:multiLevelType w:val="multilevel"/>
    <w:tmpl w:val="FDEA84B4"/>
    <w:lvl w:ilvl="0">
      <w:start w:val="1"/>
      <w:numFmt w:val="decimal"/>
      <w:suff w:val="space"/>
      <w:lvlText w:val="§%1.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9">
    <w:nsid w:val="7E1D6698"/>
    <w:multiLevelType w:val="hybridMultilevel"/>
    <w:tmpl w:val="E2DA7364"/>
    <w:lvl w:ilvl="0" w:tplc="4CA6EAD0">
      <w:start w:val="1"/>
      <w:numFmt w:val="decimal"/>
      <w:lvlText w:val="%1)"/>
      <w:lvlJc w:val="left"/>
      <w:pPr>
        <w:ind w:left="1077" w:hanging="3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0">
    <w:nsid w:val="7E857DBA"/>
    <w:multiLevelType w:val="multilevel"/>
    <w:tmpl w:val="9522A380"/>
    <w:lvl w:ilvl="0">
      <w:start w:val="1"/>
      <w:numFmt w:val="decimal"/>
      <w:suff w:val="space"/>
      <w:lvlText w:val="§%1.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num w:numId="1">
    <w:abstractNumId w:val="1"/>
  </w:num>
  <w:num w:numId="2">
    <w:abstractNumId w:val="8"/>
  </w:num>
  <w:num w:numId="3">
    <w:abstractNumId w:val="10"/>
  </w:num>
  <w:num w:numId="4">
    <w:abstractNumId w:val="7"/>
  </w:num>
  <w:num w:numId="5">
    <w:abstractNumId w:val="2"/>
  </w:num>
  <w:num w:numId="6">
    <w:abstractNumId w:val="0"/>
  </w:num>
  <w:num w:numId="7">
    <w:abstractNumId w:val="4"/>
  </w:num>
  <w:num w:numId="8">
    <w:abstractNumId w:val="5"/>
  </w:num>
  <w:num w:numId="9">
    <w:abstractNumId w:val="6"/>
  </w:num>
  <w:num w:numId="10">
    <w:abstractNumId w:val="3"/>
  </w:num>
  <w:num w:numId="11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9"/>
  <w:hyphenationZone w:val="425"/>
  <w:characterSpacingControl w:val="doNotCompress"/>
  <w:compat/>
  <w:rsids>
    <w:rsidRoot w:val="000A3058"/>
    <w:rsid w:val="00036EA1"/>
    <w:rsid w:val="000477B6"/>
    <w:rsid w:val="0006410D"/>
    <w:rsid w:val="00085968"/>
    <w:rsid w:val="00097A7F"/>
    <w:rsid w:val="000A3058"/>
    <w:rsid w:val="000C0179"/>
    <w:rsid w:val="000E4650"/>
    <w:rsid w:val="00120473"/>
    <w:rsid w:val="00120F9D"/>
    <w:rsid w:val="001421BE"/>
    <w:rsid w:val="00170181"/>
    <w:rsid w:val="001776A9"/>
    <w:rsid w:val="001F4F96"/>
    <w:rsid w:val="001F553C"/>
    <w:rsid w:val="00223E9F"/>
    <w:rsid w:val="002302FD"/>
    <w:rsid w:val="00230B46"/>
    <w:rsid w:val="00267E2E"/>
    <w:rsid w:val="00277783"/>
    <w:rsid w:val="002D666B"/>
    <w:rsid w:val="002F3A0B"/>
    <w:rsid w:val="002F62FD"/>
    <w:rsid w:val="00302472"/>
    <w:rsid w:val="00340468"/>
    <w:rsid w:val="0036734F"/>
    <w:rsid w:val="00390420"/>
    <w:rsid w:val="003F30A7"/>
    <w:rsid w:val="00417FD7"/>
    <w:rsid w:val="00476464"/>
    <w:rsid w:val="0048559D"/>
    <w:rsid w:val="004A3E04"/>
    <w:rsid w:val="004B5DE8"/>
    <w:rsid w:val="005348B1"/>
    <w:rsid w:val="00546ED7"/>
    <w:rsid w:val="0058081C"/>
    <w:rsid w:val="00585FDB"/>
    <w:rsid w:val="005B3128"/>
    <w:rsid w:val="005F080C"/>
    <w:rsid w:val="00610270"/>
    <w:rsid w:val="00626156"/>
    <w:rsid w:val="006542DB"/>
    <w:rsid w:val="00672985"/>
    <w:rsid w:val="006A5D52"/>
    <w:rsid w:val="006B074D"/>
    <w:rsid w:val="006C7FC0"/>
    <w:rsid w:val="007057E1"/>
    <w:rsid w:val="007250D9"/>
    <w:rsid w:val="00732531"/>
    <w:rsid w:val="00736D1D"/>
    <w:rsid w:val="00746DC1"/>
    <w:rsid w:val="00796BFB"/>
    <w:rsid w:val="007A2D3A"/>
    <w:rsid w:val="007F1094"/>
    <w:rsid w:val="008159B0"/>
    <w:rsid w:val="008207FD"/>
    <w:rsid w:val="00822332"/>
    <w:rsid w:val="008A61C2"/>
    <w:rsid w:val="008D36F7"/>
    <w:rsid w:val="008E5460"/>
    <w:rsid w:val="009048A2"/>
    <w:rsid w:val="00985085"/>
    <w:rsid w:val="009F599A"/>
    <w:rsid w:val="00A0080F"/>
    <w:rsid w:val="00AA1160"/>
    <w:rsid w:val="00AB586B"/>
    <w:rsid w:val="00AD5E7E"/>
    <w:rsid w:val="00B25D2F"/>
    <w:rsid w:val="00B671B0"/>
    <w:rsid w:val="00BC508A"/>
    <w:rsid w:val="00C52966"/>
    <w:rsid w:val="00C81CE8"/>
    <w:rsid w:val="00CF50DE"/>
    <w:rsid w:val="00D4378B"/>
    <w:rsid w:val="00D77178"/>
    <w:rsid w:val="00D83949"/>
    <w:rsid w:val="00E040D0"/>
    <w:rsid w:val="00E15575"/>
    <w:rsid w:val="00EB1ABE"/>
    <w:rsid w:val="00EF28E4"/>
    <w:rsid w:val="00F05A25"/>
    <w:rsid w:val="00F53075"/>
    <w:rsid w:val="00F94098"/>
    <w:rsid w:val="00FB28A6"/>
    <w:rsid w:val="00FF2D9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77783"/>
  </w:style>
  <w:style w:type="paragraph" w:styleId="Nagwek1">
    <w:name w:val="heading 1"/>
    <w:basedOn w:val="Normalny"/>
    <w:next w:val="Normalny"/>
    <w:link w:val="Nagwek1Znak"/>
    <w:uiPriority w:val="9"/>
    <w:qFormat/>
    <w:rsid w:val="00EF28E4"/>
    <w:pPr>
      <w:keepNext/>
      <w:keepLines/>
      <w:outlineLvl w:val="0"/>
    </w:pPr>
    <w:rPr>
      <w:rFonts w:asciiTheme="majorHAnsi" w:eastAsiaTheme="majorEastAsia" w:hAnsiTheme="majorHAnsi" w:cstheme="majorBidi"/>
      <w:sz w:val="28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985085"/>
    <w:pPr>
      <w:keepNext/>
      <w:keepLines/>
      <w:outlineLvl w:val="1"/>
    </w:pPr>
    <w:rPr>
      <w:rFonts w:asciiTheme="majorHAnsi" w:eastAsiaTheme="majorEastAsia" w:hAnsiTheme="majorHAnsi" w:cstheme="majorBidi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EF28E4"/>
    <w:rPr>
      <w:rFonts w:asciiTheme="majorHAnsi" w:eastAsiaTheme="majorEastAsia" w:hAnsiTheme="majorHAnsi" w:cstheme="majorBidi"/>
      <w:sz w:val="28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985085"/>
    <w:rPr>
      <w:rFonts w:asciiTheme="majorHAnsi" w:eastAsiaTheme="majorEastAsia" w:hAnsiTheme="majorHAnsi" w:cstheme="majorBidi"/>
      <w:szCs w:val="26"/>
    </w:rPr>
  </w:style>
  <w:style w:type="paragraph" w:customStyle="1" w:styleId="Podstawa">
    <w:name w:val="Podstawa"/>
    <w:basedOn w:val="Nagwek2"/>
    <w:qFormat/>
    <w:rsid w:val="00B671B0"/>
  </w:style>
  <w:style w:type="paragraph" w:styleId="Akapitzlist">
    <w:name w:val="List Paragraph"/>
    <w:basedOn w:val="Normalny"/>
    <w:uiPriority w:val="34"/>
    <w:qFormat/>
    <w:rsid w:val="000A3058"/>
    <w:pPr>
      <w:ind w:left="720"/>
      <w:contextualSpacing/>
    </w:pPr>
  </w:style>
  <w:style w:type="character" w:styleId="Pogrubienie">
    <w:name w:val="Strong"/>
    <w:basedOn w:val="Domylnaczcionkaakapitu"/>
    <w:uiPriority w:val="22"/>
    <w:qFormat/>
    <w:rsid w:val="00D77178"/>
    <w:rPr>
      <w:b/>
      <w:bCs/>
    </w:rPr>
  </w:style>
  <w:style w:type="character" w:styleId="Hipercze">
    <w:name w:val="Hyperlink"/>
    <w:basedOn w:val="Domylnaczcionkaakapitu"/>
    <w:uiPriority w:val="99"/>
    <w:unhideWhenUsed/>
    <w:rsid w:val="000477B6"/>
    <w:rPr>
      <w:color w:val="0563C1" w:themeColor="hyperlink"/>
      <w:u w:val="single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0477B6"/>
    <w:rPr>
      <w:color w:val="605E5C"/>
      <w:shd w:val="clear" w:color="auto" w:fill="E1DFDD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C0179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C0179"/>
    <w:rPr>
      <w:rFonts w:ascii="Segoe UI" w:hAnsi="Segoe UI" w:cs="Segoe UI"/>
      <w:sz w:val="18"/>
      <w:szCs w:val="18"/>
    </w:rPr>
  </w:style>
  <w:style w:type="character" w:styleId="Tekstzastpczy">
    <w:name w:val="Placeholder Text"/>
    <w:basedOn w:val="Domylnaczcionkaakapitu"/>
    <w:uiPriority w:val="99"/>
    <w:semiHidden/>
    <w:rsid w:val="00120F9D"/>
    <w:rPr>
      <w:color w:val="808080"/>
    </w:rPr>
  </w:style>
  <w:style w:type="paragraph" w:styleId="Tekstpodstawowy">
    <w:name w:val="Body Text"/>
    <w:basedOn w:val="Normalny"/>
    <w:link w:val="TekstpodstawowyZnak"/>
    <w:rsid w:val="009F599A"/>
    <w:pPr>
      <w:widowControl w:val="0"/>
      <w:suppressAutoHyphens/>
      <w:spacing w:after="120" w:line="240" w:lineRule="auto"/>
    </w:pPr>
    <w:rPr>
      <w:rFonts w:ascii="Times New Roman" w:eastAsia="Lucida Sans Unicode" w:hAnsi="Times New Roman" w:cs="Mangal"/>
      <w:kern w:val="1"/>
      <w:lang w:eastAsia="hi-IN" w:bidi="hi-IN"/>
    </w:rPr>
  </w:style>
  <w:style w:type="character" w:customStyle="1" w:styleId="TekstpodstawowyZnak">
    <w:name w:val="Tekst podstawowy Znak"/>
    <w:basedOn w:val="Domylnaczcionkaakapitu"/>
    <w:link w:val="Tekstpodstawowy"/>
    <w:rsid w:val="009F599A"/>
    <w:rPr>
      <w:rFonts w:ascii="Times New Roman" w:eastAsia="Lucida Sans Unicode" w:hAnsi="Times New Roman" w:cs="Mangal"/>
      <w:kern w:val="1"/>
      <w:lang w:eastAsia="hi-IN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586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98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otoprzetargi.p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BE49B07-1D70-4F3C-9BFB-50172BD586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148</TotalTime>
  <Pages>1</Pages>
  <Words>693</Words>
  <Characters>4161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Dagmara</dc:creator>
  <cp:keywords/>
  <dc:description/>
  <cp:lastModifiedBy>Dorota</cp:lastModifiedBy>
  <cp:revision>37</cp:revision>
  <cp:lastPrinted>2021-01-19T08:37:00Z</cp:lastPrinted>
  <dcterms:created xsi:type="dcterms:W3CDTF">2020-09-28T12:29:00Z</dcterms:created>
  <dcterms:modified xsi:type="dcterms:W3CDTF">2021-01-19T08:37:00Z</dcterms:modified>
</cp:coreProperties>
</file>