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 w:cs="Calibri" w:asciiTheme="minorHAnsi" w:cstheme="minorHAnsi" w:hAnsiTheme="minorHAnsi"/>
          <w:bCs/>
          <w:sz w:val="24"/>
          <w:szCs w:val="24"/>
        </w:rPr>
      </w:pPr>
      <w:r>
        <w:rPr>
          <w:rFonts w:cs="Calibri" w:cstheme="minorHAnsi"/>
          <w:bCs/>
          <w:sz w:val="24"/>
          <w:szCs w:val="24"/>
        </w:rPr>
        <w:t>ZARZĄDZENIE NR 593/20</w:t>
      </w:r>
    </w:p>
    <w:p>
      <w:pPr>
        <w:pStyle w:val="Normal"/>
        <w:rPr>
          <w:rFonts w:ascii="Calibri" w:hAnsi="Calibri" w:cs="Calibri" w:asciiTheme="minorHAnsi" w:cstheme="minorHAnsi" w:hAnsiTheme="minorHAnsi"/>
          <w:bCs/>
          <w:sz w:val="24"/>
          <w:szCs w:val="24"/>
        </w:rPr>
      </w:pPr>
      <w:r>
        <w:rPr>
          <w:rFonts w:cs="Calibri" w:cstheme="minorHAnsi"/>
          <w:bCs/>
          <w:sz w:val="24"/>
          <w:szCs w:val="24"/>
        </w:rPr>
        <w:t>WÓJTA GMINY NOWA RUDA</w:t>
      </w:r>
    </w:p>
    <w:p>
      <w:pPr>
        <w:pStyle w:val="Normal"/>
        <w:rPr>
          <w:rFonts w:ascii="Calibri" w:hAnsi="Calibri" w:cs="Calibri" w:asciiTheme="minorHAnsi" w:cstheme="minorHAnsi" w:hAnsiTheme="minorHAnsi"/>
          <w:bCs/>
          <w:sz w:val="24"/>
          <w:szCs w:val="24"/>
        </w:rPr>
      </w:pPr>
      <w:r>
        <w:rPr>
          <w:rFonts w:cs="Calibri" w:cstheme="minorHAnsi"/>
          <w:bCs/>
          <w:sz w:val="24"/>
          <w:szCs w:val="24"/>
        </w:rPr>
        <w:t>z dnia 30 listopada 2020 roku</w:t>
      </w:r>
    </w:p>
    <w:p>
      <w:pPr>
        <w:pStyle w:val="Normal"/>
        <w:spacing w:lineRule="auto" w:line="360" w:before="0" w:after="0"/>
        <w:rPr>
          <w:rFonts w:ascii="Calibri" w:hAnsi="Calibri" w:cs="Calibri" w:asciiTheme="minorHAnsi" w:cstheme="minorHAnsi" w:hAnsiTheme="minorHAnsi"/>
          <w:bCs/>
          <w:sz w:val="24"/>
          <w:szCs w:val="24"/>
        </w:rPr>
      </w:pPr>
      <w:r>
        <w:rPr>
          <w:rFonts w:cs="Calibri" w:cstheme="minorHAnsi"/>
          <w:bCs/>
          <w:sz w:val="24"/>
          <w:szCs w:val="24"/>
        </w:rPr>
        <w:t>w sprawie użyczenia nieruchomości stanowiącej własność Gminy Nowa Ruda i ogłoszenia wykazu nieruchomości przeznaczonej do użyczenia</w:t>
      </w:r>
    </w:p>
    <w:p>
      <w:pPr>
        <w:pStyle w:val="Normal"/>
        <w:spacing w:lineRule="auto" w:line="360" w:before="0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 xml:space="preserve">Na podstawie art. 30 ust.2 pkt. 3 ustawy z dnia 8 marca 1990 roku o samorządzie gminnym (t.j. Dz. U. z 2020 r. poz. 713; zm. poz. 1378) art. 13 ust. 1 i art. 25 ust. 1, art.35 ust. 1 i ust.2 ustawy z dnia  21 sierpnia 1997roku o gospodarce nieruchomościami Dz.U. z 2020r. poz.1990), </w:t>
      </w:r>
      <w:bookmarkStart w:id="0" w:name="_Hlk57288675"/>
      <w:r>
        <w:rPr>
          <w:rFonts w:cs="Calibri" w:cstheme="minorHAnsi"/>
          <w:sz w:val="24"/>
          <w:szCs w:val="24"/>
        </w:rPr>
        <w:t xml:space="preserve">§ </w:t>
      </w:r>
      <w:bookmarkEnd w:id="0"/>
      <w:r>
        <w:rPr>
          <w:rFonts w:cs="Calibri" w:cstheme="minorHAnsi"/>
          <w:sz w:val="24"/>
          <w:szCs w:val="24"/>
        </w:rPr>
        <w:t xml:space="preserve">4, § 5 pkt 1 Uchwały Nr 252/XXXIII/13 Rady Gminy Nowa Ru(t.j. da z dnia 29 stycznia 2013 roku w sprawie zasad gospodarowania nieruchomościami stanowiącymi własność Gminy Nowa Ruda ( Dziennik Urzędowy Województwa Dolnośląskiego z dnia 14 marca 2013 roku, poz. 1851 , zm. 2014r. poz. 1824 i poz.2953, zm.2015r. poz. 4379, zm. 2016r. poz. 1665 i poz. 4413 oraz zm. 2020r. poz. 313)), Wójt Gminy Nowa Ruda </w:t>
      </w:r>
      <w:r>
        <w:rPr>
          <w:rFonts w:cs="Calibri" w:cstheme="minorHAnsi"/>
          <w:bCs/>
          <w:sz w:val="24"/>
          <w:szCs w:val="24"/>
        </w:rPr>
        <w:t>zarządza,</w:t>
      </w:r>
      <w:r>
        <w:rPr>
          <w:rFonts w:cs="Calibri" w:cstheme="minorHAnsi"/>
          <w:sz w:val="24"/>
          <w:szCs w:val="24"/>
        </w:rPr>
        <w:t xml:space="preserve"> co następuje:</w:t>
      </w:r>
    </w:p>
    <w:p>
      <w:pPr>
        <w:pStyle w:val="Normal"/>
        <w:spacing w:lineRule="auto" w:line="360" w:before="0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§ 1. 1. Gmina Nowa Ruda użycza na czas nieokreślony  </w:t>
      </w:r>
      <w:bookmarkStart w:id="1" w:name="_Hlk55390689"/>
      <w:r>
        <w:rPr>
          <w:rFonts w:cs="Calibri" w:cstheme="minorHAnsi"/>
          <w:sz w:val="24"/>
          <w:szCs w:val="24"/>
        </w:rPr>
        <w:t xml:space="preserve">Fundacji </w:t>
      </w:r>
      <w:bookmarkStart w:id="2" w:name="_Hlk57286791"/>
      <w:r>
        <w:rPr>
          <w:rFonts w:cs="Calibri" w:cstheme="minorHAnsi"/>
          <w:sz w:val="24"/>
          <w:szCs w:val="24"/>
        </w:rPr>
        <w:t xml:space="preserve">,,Szansa” z/s w Bystrzycy Kłodzkiej, ul. H. Sienkiewicza  nr </w:t>
      </w:r>
      <w:bookmarkEnd w:id="1"/>
      <w:r>
        <w:rPr>
          <w:rFonts w:cs="Calibri" w:cstheme="minorHAnsi"/>
          <w:sz w:val="24"/>
          <w:szCs w:val="24"/>
        </w:rPr>
        <w:t>11/2</w:t>
      </w:r>
      <w:bookmarkEnd w:id="2"/>
      <w:r>
        <w:rPr>
          <w:rFonts w:cs="Calibri" w:cstheme="minorHAnsi"/>
          <w:sz w:val="24"/>
          <w:szCs w:val="24"/>
        </w:rPr>
        <w:t>, część nieruchomości zabudowanej o pow. 860m</w:t>
      </w:r>
      <w:r>
        <w:rPr>
          <w:rFonts w:cs="Calibri" w:cstheme="minorHAnsi"/>
          <w:sz w:val="24"/>
          <w:szCs w:val="24"/>
          <w:vertAlign w:val="superscript"/>
        </w:rPr>
        <w:t>2</w:t>
      </w:r>
      <w:r>
        <w:rPr>
          <w:rFonts w:cs="Calibri" w:cstheme="minorHAnsi"/>
          <w:sz w:val="24"/>
          <w:szCs w:val="24"/>
        </w:rPr>
        <w:t>, położoną w granicach działki oznaczonej numerem ewidencyjnym 720/11 obręb Jugów, ul. Główna nr 91 o powierzchni 0,1132ha  - opisaną w wykazie stanowiącym załącznik do niniejszego zarządzenia.</w:t>
      </w:r>
    </w:p>
    <w:p>
      <w:pPr>
        <w:pStyle w:val="Normal"/>
        <w:spacing w:lineRule="auto" w:line="360" w:before="0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2. Nieruchomość o której mowa w ust.1 wykorzystywana będzie na realizację celów związanych z działalnością statutową Fundacji ,,Szansa” z/s w Bystrzycy Kłodzkiej, ul. H. Sienkiewicza  nr 11/2 </w:t>
        <w:br/>
        <w:t>§ 2.Wykaz o którym mowa w § 1 ust.1 wywiesza się na okres 21 dni na tablicy ogłoszeń w Urzędzie Gminy Nowa Ruda, ul. Niepodległości, ul. nr 2, zamieszcza się w Biuletynie Informacji Publicznej, na stronie internetowej Urzędu Gminy Nowa Ruda oraz na tablicy ogłoszeń Sołectwa Jugów. Informację o zamieszczeniu wykazu podaje się do publicznej wiadomości poprzez ogłoszenie w prasie lokalnej</w:t>
        <w:br/>
        <w:t>§ 3.Wykonanie zarządzenia powierza się kierownikowi Referatu Gospodarki Nieruchomościami i Geodezji.</w:t>
        <w:br/>
      </w:r>
      <w:bookmarkStart w:id="3" w:name="_Hlk57289894"/>
      <w:r>
        <w:rPr>
          <w:rFonts w:cs="Calibri" w:cstheme="minorHAnsi"/>
          <w:sz w:val="24"/>
          <w:szCs w:val="24"/>
        </w:rPr>
        <w:t>§</w:t>
      </w:r>
      <w:bookmarkEnd w:id="3"/>
      <w:r>
        <w:rPr>
          <w:rFonts w:cs="Calibri" w:cstheme="minorHAnsi"/>
          <w:sz w:val="24"/>
          <w:szCs w:val="24"/>
        </w:rPr>
        <w:t xml:space="preserve"> 4. Zarządzenie wchodzi w życie z dniem wydania.</w:t>
      </w:r>
    </w:p>
    <w:p>
      <w:pPr>
        <w:pStyle w:val="Normal"/>
        <w:spacing w:lineRule="auto" w:line="360" w:before="0" w:after="200"/>
        <w:jc w:val="right"/>
        <w:rPr>
          <w:rFonts w:ascii="Calibri" w:hAnsi="Calibri" w:cs="Calibri" w:asciiTheme="minorHAnsi" w:cstheme="minorHAnsi" w:hAnsiTheme="minorHAnsi"/>
          <w:color w:val="FFFFFF" w:themeColor="background1"/>
          <w:sz w:val="24"/>
          <w:szCs w:val="24"/>
        </w:rPr>
      </w:pPr>
      <w:r>
        <w:rPr>
          <w:rFonts w:cs="Calibri" w:cstheme="minorHAnsi"/>
          <w:sz w:val="24"/>
          <w:szCs w:val="24"/>
        </w:rPr>
        <w:t>/Adrianna Mierzejewska – Wójt Gminy Nowa Ruda/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0649d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Application>LibreOffice/7.0.1.2$Windows_X86_64 LibreOffice_project/7cbcfc562f6eb6708b5ff7d7397325de9e764452</Application>
  <Pages>1</Pages>
  <Words>323</Words>
  <Characters>1734</Characters>
  <CharactersWithSpaces>2057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2020-11-19T14:21:00Z</dcterms:created>
  <dc:creator>Ania</dc:creator>
  <dc:description/>
  <dc:language>pl-PL</dc:language>
  <cp:lastModifiedBy>Ania</cp:lastModifiedBy>
  <cp:lastPrinted>2020-11-26T13:01:00Z</cp:lastPrinted>
  <dcterms:modified xsi:type="dcterms:W3CDTF">2020-11-30T12:27:00Z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