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AAEB6" w14:textId="6915FD73" w:rsidR="00617490" w:rsidRPr="005C7CD3" w:rsidRDefault="00617490" w:rsidP="00617490">
      <w:pPr>
        <w:pStyle w:val="Nagwek2"/>
        <w:rPr>
          <w:color w:val="auto"/>
        </w:rPr>
      </w:pPr>
      <w:r w:rsidRPr="005C7CD3">
        <w:rPr>
          <w:color w:val="auto"/>
        </w:rPr>
        <w:t xml:space="preserve">Zarządzenie Wójta Gminy Nowa Ruda nr </w:t>
      </w:r>
      <w:r w:rsidR="00E006DB">
        <w:rPr>
          <w:color w:val="auto"/>
        </w:rPr>
        <w:t>589</w:t>
      </w:r>
      <w:r w:rsidRPr="005C7CD3">
        <w:rPr>
          <w:color w:val="auto"/>
        </w:rPr>
        <w:t xml:space="preserve">/20 z dnia </w:t>
      </w:r>
      <w:r w:rsidR="00E006DB">
        <w:rPr>
          <w:color w:val="auto"/>
        </w:rPr>
        <w:t xml:space="preserve">24 listopada </w:t>
      </w:r>
      <w:r w:rsidRPr="005C7CD3">
        <w:rPr>
          <w:color w:val="auto"/>
        </w:rPr>
        <w:t xml:space="preserve">2020 roku w sprawie przeznaczenia do sprzedaży i ogłoszenia wykazu nieruchomości przeznaczonych do sprzedaży stanowiących własność Gminy Nowa Ruda </w:t>
      </w:r>
    </w:p>
    <w:p w14:paraId="53BD7367" w14:textId="109A1753" w:rsidR="00617490" w:rsidRPr="005C7CD3" w:rsidRDefault="00617490" w:rsidP="00617490">
      <w:pPr>
        <w:pStyle w:val="Nagwek1"/>
        <w:rPr>
          <w:b/>
          <w:bCs/>
          <w:color w:val="auto"/>
        </w:rPr>
      </w:pPr>
      <w:r w:rsidRPr="005C7CD3">
        <w:rPr>
          <w:color w:val="auto"/>
        </w:rPr>
        <w:t>Na podstawie art. 30 ust. 2 pkt 3 ustawy z dnia 8 marca 1990 roku o samorządzie gminnym (</w:t>
      </w:r>
      <w:proofErr w:type="spellStart"/>
      <w:r w:rsidRPr="005C7CD3">
        <w:rPr>
          <w:color w:val="auto"/>
        </w:rPr>
        <w:t>t.j</w:t>
      </w:r>
      <w:proofErr w:type="spellEnd"/>
      <w:r w:rsidRPr="005C7CD3">
        <w:rPr>
          <w:color w:val="auto"/>
        </w:rPr>
        <w:t>. Dz. U. z 2020 r. poz. 713</w:t>
      </w:r>
      <w:r w:rsidR="00DB75A8" w:rsidRPr="005C7CD3">
        <w:rPr>
          <w:color w:val="auto"/>
        </w:rPr>
        <w:t>, zm. poz. 1378</w:t>
      </w:r>
      <w:r w:rsidRPr="005C7CD3">
        <w:rPr>
          <w:color w:val="auto"/>
        </w:rPr>
        <w:t>) art. 13 ust. 1, art. 25 ust. 1, art. 34 ust.1, pkt 1,2, art. 35 ust. 1,2,3 art. 37 ust. 1, art. 40 ust. 1 pkt 1 ustawy z dnia 21 sierpnia 1997 r. o gospodarce nieruchomościami (</w:t>
      </w:r>
      <w:proofErr w:type="spellStart"/>
      <w:r w:rsidRPr="005C7CD3">
        <w:rPr>
          <w:color w:val="auto"/>
        </w:rPr>
        <w:t>t.j</w:t>
      </w:r>
      <w:proofErr w:type="spellEnd"/>
      <w:r w:rsidRPr="005C7CD3">
        <w:rPr>
          <w:color w:val="auto"/>
        </w:rPr>
        <w:t xml:space="preserve">. Dz. U. z 2020 r. poz. </w:t>
      </w:r>
      <w:r w:rsidR="00DB75A8" w:rsidRPr="005C7CD3">
        <w:rPr>
          <w:color w:val="auto"/>
        </w:rPr>
        <w:t>1990</w:t>
      </w:r>
      <w:r w:rsidRPr="005C7CD3">
        <w:rPr>
          <w:color w:val="auto"/>
        </w:rPr>
        <w:t xml:space="preserve">), § 4, § 5 ust. 1 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5C7CD3">
        <w:rPr>
          <w:b/>
          <w:bCs/>
          <w:color w:val="auto"/>
        </w:rPr>
        <w:t>zarządzam, co następuje:</w:t>
      </w:r>
    </w:p>
    <w:p w14:paraId="260116DA" w14:textId="0908033E" w:rsidR="00617490" w:rsidRPr="005C7CD3" w:rsidRDefault="00617490" w:rsidP="00617490">
      <w:pPr>
        <w:pStyle w:val="Akapitzlist"/>
        <w:numPr>
          <w:ilvl w:val="0"/>
          <w:numId w:val="1"/>
        </w:numPr>
        <w:spacing w:before="160" w:line="360" w:lineRule="auto"/>
        <w:rPr>
          <w:sz w:val="24"/>
        </w:rPr>
      </w:pPr>
      <w:r w:rsidRPr="005C7CD3">
        <w:rPr>
          <w:sz w:val="24"/>
        </w:rPr>
        <w:t xml:space="preserve"> Przeznacza się do sprzedaży w drodze przetargu </w:t>
      </w:r>
      <w:r w:rsidR="00114F2A" w:rsidRPr="005C7CD3">
        <w:rPr>
          <w:sz w:val="24"/>
        </w:rPr>
        <w:t xml:space="preserve">lokal mieszkalny nr </w:t>
      </w:r>
      <w:r w:rsidR="00B00117">
        <w:rPr>
          <w:sz w:val="24"/>
        </w:rPr>
        <w:t>6</w:t>
      </w:r>
      <w:r w:rsidR="00114F2A" w:rsidRPr="005C7CD3">
        <w:rPr>
          <w:sz w:val="24"/>
        </w:rPr>
        <w:t>,</w:t>
      </w:r>
      <w:r w:rsidRPr="005C7CD3">
        <w:rPr>
          <w:sz w:val="24"/>
        </w:rPr>
        <w:t xml:space="preserve"> położon</w:t>
      </w:r>
      <w:r w:rsidR="00114F2A" w:rsidRPr="005C7CD3">
        <w:rPr>
          <w:sz w:val="24"/>
        </w:rPr>
        <w:t>y</w:t>
      </w:r>
      <w:r w:rsidRPr="005C7CD3">
        <w:rPr>
          <w:sz w:val="24"/>
        </w:rPr>
        <w:t xml:space="preserve"> w </w:t>
      </w:r>
      <w:r w:rsidR="00B00117">
        <w:rPr>
          <w:sz w:val="24"/>
        </w:rPr>
        <w:t>Przygórzu</w:t>
      </w:r>
      <w:r w:rsidR="00114F2A" w:rsidRPr="005C7CD3">
        <w:rPr>
          <w:sz w:val="24"/>
        </w:rPr>
        <w:t xml:space="preserve"> nr </w:t>
      </w:r>
      <w:r w:rsidR="00B00117">
        <w:rPr>
          <w:sz w:val="24"/>
        </w:rPr>
        <w:t>190a</w:t>
      </w:r>
      <w:r w:rsidRPr="005C7CD3">
        <w:rPr>
          <w:sz w:val="24"/>
        </w:rPr>
        <w:t xml:space="preserve">, w granicach działki nr </w:t>
      </w:r>
      <w:r w:rsidR="00B00117">
        <w:rPr>
          <w:sz w:val="24"/>
        </w:rPr>
        <w:t>136/2</w:t>
      </w:r>
      <w:r w:rsidRPr="005C7CD3">
        <w:rPr>
          <w:sz w:val="24"/>
        </w:rPr>
        <w:t xml:space="preserve"> o powierzchni </w:t>
      </w:r>
      <w:r w:rsidR="00B00117">
        <w:rPr>
          <w:sz w:val="24"/>
        </w:rPr>
        <w:t>1300</w:t>
      </w:r>
      <w:r w:rsidR="00114F2A" w:rsidRPr="005C7CD3">
        <w:rPr>
          <w:sz w:val="24"/>
        </w:rPr>
        <w:t>m</w:t>
      </w:r>
      <w:r w:rsidR="00114F2A" w:rsidRPr="005C7CD3">
        <w:rPr>
          <w:sz w:val="24"/>
          <w:vertAlign w:val="superscript"/>
        </w:rPr>
        <w:t>2</w:t>
      </w:r>
      <w:r w:rsidRPr="005C7CD3">
        <w:rPr>
          <w:sz w:val="24"/>
        </w:rPr>
        <w:t>, KW Nr SW2K/00025</w:t>
      </w:r>
      <w:r w:rsidR="00114F2A" w:rsidRPr="005C7CD3">
        <w:rPr>
          <w:sz w:val="24"/>
        </w:rPr>
        <w:t>4</w:t>
      </w:r>
      <w:r w:rsidR="00B00117">
        <w:rPr>
          <w:sz w:val="24"/>
        </w:rPr>
        <w:t>14</w:t>
      </w:r>
      <w:r w:rsidR="00114F2A" w:rsidRPr="005C7CD3">
        <w:rPr>
          <w:sz w:val="24"/>
        </w:rPr>
        <w:t>/</w:t>
      </w:r>
      <w:r w:rsidR="00B00117">
        <w:rPr>
          <w:sz w:val="24"/>
        </w:rPr>
        <w:t>2</w:t>
      </w:r>
      <w:r w:rsidRPr="005C7CD3">
        <w:rPr>
          <w:sz w:val="24"/>
        </w:rPr>
        <w:t>.</w:t>
      </w:r>
    </w:p>
    <w:p w14:paraId="12D67A45" w14:textId="77777777" w:rsidR="00617490" w:rsidRPr="005C7CD3" w:rsidRDefault="00617490" w:rsidP="00617490">
      <w:pPr>
        <w:pStyle w:val="Akapitzlist"/>
        <w:numPr>
          <w:ilvl w:val="0"/>
          <w:numId w:val="2"/>
        </w:numPr>
        <w:spacing w:line="360" w:lineRule="auto"/>
        <w:rPr>
          <w:sz w:val="24"/>
        </w:rPr>
      </w:pPr>
      <w:r w:rsidRPr="005C7CD3">
        <w:rPr>
          <w:sz w:val="24"/>
        </w:rPr>
        <w:t xml:space="preserve"> Podaje się do publicznej wiadomości wykaz nieruchomości przeznaczonych do sprzedaży, dotyczący nieruchomości opisanej w § 1, stanowiący załącznik do zarządzenia.</w:t>
      </w:r>
    </w:p>
    <w:p w14:paraId="491D7113" w14:textId="7ED0FE33" w:rsidR="00617490" w:rsidRPr="005C7CD3" w:rsidRDefault="00617490" w:rsidP="00617490">
      <w:pPr>
        <w:pStyle w:val="Akapitzlist"/>
        <w:numPr>
          <w:ilvl w:val="1"/>
          <w:numId w:val="2"/>
        </w:numPr>
        <w:spacing w:line="360" w:lineRule="auto"/>
        <w:rPr>
          <w:sz w:val="24"/>
        </w:rPr>
      </w:pPr>
      <w:r w:rsidRPr="005C7CD3">
        <w:rPr>
          <w:sz w:val="24"/>
        </w:rPr>
        <w:t xml:space="preserve"> Wykaz, o którym mowa w ust. 1 wywiesza się na okres 21 dni w siedzibie Urzędu Gminy Nowa Ruda, ul. Niepodległości 2 oraz publikuje się na stronie internetowej Urzędu Gminy Nowa Ruda, w Biuletynie Informacji Publicznej Gminy Nowa Ruda. Ponadto wykaz wywiesza się na tablicy ogłoszeń Sołectwa </w:t>
      </w:r>
      <w:r w:rsidR="00B00117">
        <w:rPr>
          <w:sz w:val="24"/>
        </w:rPr>
        <w:t>Przygórze</w:t>
      </w:r>
      <w:r w:rsidRPr="005C7CD3">
        <w:rPr>
          <w:sz w:val="24"/>
        </w:rPr>
        <w:t>, a informację o zamieszczeniu wykazu podaje się w prasie lokalnej.</w:t>
      </w:r>
    </w:p>
    <w:p w14:paraId="0987AEBC" w14:textId="77777777" w:rsidR="00617490" w:rsidRPr="005C7CD3" w:rsidRDefault="00617490" w:rsidP="00617490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C7CD3">
        <w:rPr>
          <w:rFonts w:cs="Calibri"/>
          <w:sz w:val="24"/>
          <w:szCs w:val="24"/>
        </w:rPr>
        <w:t>Wykonanie zarządzenia powierza się kierownikowi Referatu Gospodarki Nieruchomościami i Geodezji.</w:t>
      </w:r>
    </w:p>
    <w:p w14:paraId="35472B0E" w14:textId="77777777" w:rsidR="00617490" w:rsidRPr="005C7CD3" w:rsidRDefault="00617490" w:rsidP="00617490">
      <w:pPr>
        <w:pStyle w:val="Akapitzlist"/>
        <w:numPr>
          <w:ilvl w:val="0"/>
          <w:numId w:val="3"/>
        </w:numPr>
        <w:spacing w:after="0" w:line="360" w:lineRule="auto"/>
        <w:rPr>
          <w:rFonts w:cs="Calibri"/>
          <w:sz w:val="24"/>
          <w:szCs w:val="24"/>
        </w:rPr>
      </w:pPr>
      <w:r w:rsidRPr="005C7CD3">
        <w:rPr>
          <w:rFonts w:cs="Calibri"/>
          <w:sz w:val="24"/>
          <w:szCs w:val="24"/>
        </w:rPr>
        <w:t xml:space="preserve"> Zarządzenie wchodzi w życie z dniem wydania.</w:t>
      </w:r>
    </w:p>
    <w:p w14:paraId="188F4C49" w14:textId="54467EA7" w:rsidR="00617490" w:rsidRPr="005C7CD3" w:rsidRDefault="00396BE8" w:rsidP="00FD3EA4">
      <w:pPr>
        <w:tabs>
          <w:tab w:val="right" w:pos="8931"/>
        </w:tabs>
        <w:spacing w:before="240" w:after="0" w:line="360" w:lineRule="auto"/>
      </w:pPr>
      <w:r>
        <w:rPr>
          <w:rFonts w:cs="Calibri"/>
        </w:rPr>
        <w:t>/</w:t>
      </w:r>
      <w:r w:rsidRPr="00E006DB">
        <w:rPr>
          <w:rFonts w:cs="Calibri"/>
          <w:sz w:val="24"/>
          <w:szCs w:val="24"/>
        </w:rPr>
        <w:t>Adrianna</w:t>
      </w:r>
      <w:r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Pr="00E006DB">
        <w:rPr>
          <w:rFonts w:cs="Calibri"/>
          <w:sz w:val="24"/>
          <w:szCs w:val="24"/>
        </w:rPr>
        <w:t>Mierzejewska</w:t>
      </w:r>
      <w:r>
        <w:rPr>
          <w:rFonts w:cs="Calibri"/>
          <w:sz w:val="24"/>
          <w:szCs w:val="24"/>
        </w:rPr>
        <w:t xml:space="preserve"> -</w:t>
      </w:r>
      <w:r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Pr="00E006DB">
        <w:rPr>
          <w:rFonts w:cs="Calibri"/>
          <w:sz w:val="24"/>
          <w:szCs w:val="24"/>
        </w:rPr>
        <w:t>Wójt</w:t>
      </w:r>
      <w:r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Pr="00E006DB">
        <w:rPr>
          <w:rFonts w:cs="Calibri"/>
          <w:sz w:val="24"/>
          <w:szCs w:val="24"/>
        </w:rPr>
        <w:t>Gminy</w:t>
      </w:r>
      <w:r>
        <w:rPr>
          <w:rFonts w:cs="Calibri"/>
          <w:sz w:val="24"/>
          <w:szCs w:val="24"/>
        </w:rPr>
        <w:t xml:space="preserve"> </w:t>
      </w:r>
      <w:r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Pr="00396BE8">
        <w:rPr>
          <w:rFonts w:cs="Calibri"/>
          <w:sz w:val="24"/>
          <w:szCs w:val="24"/>
        </w:rPr>
        <w:t>Nowa</w:t>
      </w:r>
      <w:r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Pr="00E006DB">
        <w:rPr>
          <w:rFonts w:cs="Calibri"/>
          <w:sz w:val="24"/>
          <w:szCs w:val="24"/>
        </w:rPr>
        <w:t>Ruda</w:t>
      </w:r>
      <w:r>
        <w:rPr>
          <w:rFonts w:cs="Calibri"/>
        </w:rPr>
        <w:t>/</w:t>
      </w:r>
      <w:r w:rsidR="00617490" w:rsidRPr="005C7CD3">
        <w:br w:type="column"/>
      </w:r>
      <w:r w:rsidR="00617490" w:rsidRPr="005C7CD3">
        <w:lastRenderedPageBreak/>
        <w:t xml:space="preserve">Załącznik do Zarządzenia </w:t>
      </w:r>
      <w:r w:rsidR="00617490" w:rsidRPr="005C7CD3">
        <w:br/>
        <w:t xml:space="preserve">Wójta Gminy Nowa Ruda Nr </w:t>
      </w:r>
      <w:r w:rsidR="00E006DB">
        <w:t>589</w:t>
      </w:r>
      <w:r w:rsidR="00617490" w:rsidRPr="005C7CD3">
        <w:t>/20</w:t>
      </w:r>
      <w:r w:rsidR="00617490" w:rsidRPr="005C7CD3">
        <w:br/>
        <w:t xml:space="preserve">z dnia </w:t>
      </w:r>
      <w:r w:rsidR="00E006DB">
        <w:t>24</w:t>
      </w:r>
      <w:r w:rsidR="00617490" w:rsidRPr="005C7CD3">
        <w:t>.</w:t>
      </w:r>
      <w:r w:rsidR="00E006DB">
        <w:t>11.</w:t>
      </w:r>
      <w:r w:rsidR="00617490" w:rsidRPr="005C7CD3">
        <w:t>2020 roku</w:t>
      </w:r>
    </w:p>
    <w:p w14:paraId="4C6E520D" w14:textId="77777777" w:rsidR="00617490" w:rsidRPr="005C7CD3" w:rsidRDefault="00617490" w:rsidP="00617490">
      <w:pPr>
        <w:pStyle w:val="Nagwek2"/>
        <w:rPr>
          <w:color w:val="auto"/>
        </w:rPr>
      </w:pPr>
      <w:r w:rsidRPr="005C7CD3">
        <w:rPr>
          <w:color w:val="auto"/>
        </w:rPr>
        <w:t>Wykaz nieruchomości przeznaczonych do sprzedaży</w:t>
      </w:r>
    </w:p>
    <w:p w14:paraId="3F4EAC24" w14:textId="23103C36" w:rsidR="00617490" w:rsidRPr="005C7CD3" w:rsidRDefault="00617490" w:rsidP="00617490">
      <w:pPr>
        <w:rPr>
          <w:sz w:val="24"/>
          <w:szCs w:val="24"/>
        </w:rPr>
      </w:pPr>
      <w:r w:rsidRPr="005C7CD3">
        <w:rPr>
          <w:sz w:val="24"/>
          <w:szCs w:val="24"/>
        </w:rPr>
        <w:t xml:space="preserve">Wykaz wywiesza się na okres od dnia </w:t>
      </w:r>
      <w:r w:rsidR="00E006DB">
        <w:rPr>
          <w:sz w:val="24"/>
          <w:szCs w:val="24"/>
        </w:rPr>
        <w:t>24</w:t>
      </w:r>
      <w:r w:rsidR="00F27A56" w:rsidRPr="005C7CD3">
        <w:rPr>
          <w:sz w:val="24"/>
          <w:szCs w:val="24"/>
        </w:rPr>
        <w:t>.11</w:t>
      </w:r>
      <w:r w:rsidR="00114F2A" w:rsidRPr="005C7CD3">
        <w:rPr>
          <w:sz w:val="24"/>
          <w:szCs w:val="24"/>
        </w:rPr>
        <w:t>.</w:t>
      </w:r>
      <w:r w:rsidRPr="005C7CD3">
        <w:rPr>
          <w:sz w:val="24"/>
          <w:szCs w:val="24"/>
        </w:rPr>
        <w:t xml:space="preserve">2020 r. do dnia </w:t>
      </w:r>
      <w:r w:rsidR="00396BE8">
        <w:rPr>
          <w:sz w:val="24"/>
          <w:szCs w:val="24"/>
        </w:rPr>
        <w:t>14</w:t>
      </w:r>
      <w:r w:rsidR="00F27A56" w:rsidRPr="005C7CD3">
        <w:rPr>
          <w:sz w:val="24"/>
          <w:szCs w:val="24"/>
        </w:rPr>
        <w:t>.12</w:t>
      </w:r>
      <w:r w:rsidR="00114F2A" w:rsidRPr="005C7CD3">
        <w:rPr>
          <w:sz w:val="24"/>
          <w:szCs w:val="24"/>
        </w:rPr>
        <w:t>.</w:t>
      </w:r>
      <w:r w:rsidRPr="005C7CD3">
        <w:rPr>
          <w:sz w:val="24"/>
          <w:szCs w:val="24"/>
        </w:rPr>
        <w:t>2020 r.</w:t>
      </w:r>
    </w:p>
    <w:p w14:paraId="482EBEBD" w14:textId="77777777" w:rsidR="00617490" w:rsidRPr="005C7CD3" w:rsidRDefault="00617490" w:rsidP="00617490">
      <w:pPr>
        <w:pStyle w:val="Akapitzlist"/>
        <w:numPr>
          <w:ilvl w:val="0"/>
          <w:numId w:val="4"/>
        </w:numPr>
        <w:spacing w:after="0" w:line="360" w:lineRule="auto"/>
        <w:rPr>
          <w:b/>
          <w:bCs/>
          <w:sz w:val="24"/>
          <w:szCs w:val="24"/>
        </w:rPr>
      </w:pPr>
      <w:r w:rsidRPr="005C7CD3">
        <w:rPr>
          <w:b/>
          <w:bCs/>
          <w:sz w:val="24"/>
          <w:szCs w:val="24"/>
        </w:rPr>
        <w:t>Oznaczenie nieruchomości:</w:t>
      </w:r>
    </w:p>
    <w:p w14:paraId="44583473" w14:textId="3EDF4CD4" w:rsidR="00617490" w:rsidRPr="005C7CD3" w:rsidRDefault="00617490" w:rsidP="00617490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C7CD3">
        <w:rPr>
          <w:sz w:val="24"/>
          <w:szCs w:val="24"/>
        </w:rPr>
        <w:t>nr księgi wieczystej: SW2K/00025</w:t>
      </w:r>
      <w:r w:rsidR="00B00117">
        <w:rPr>
          <w:sz w:val="24"/>
          <w:szCs w:val="24"/>
        </w:rPr>
        <w:t>414</w:t>
      </w:r>
      <w:r w:rsidRPr="005C7CD3">
        <w:rPr>
          <w:sz w:val="24"/>
          <w:szCs w:val="24"/>
        </w:rPr>
        <w:t>/</w:t>
      </w:r>
      <w:r w:rsidR="00B00117">
        <w:rPr>
          <w:sz w:val="24"/>
          <w:szCs w:val="24"/>
        </w:rPr>
        <w:t>2</w:t>
      </w:r>
    </w:p>
    <w:p w14:paraId="06E0E6D0" w14:textId="71DAD229" w:rsidR="00617490" w:rsidRPr="005C7CD3" w:rsidRDefault="00617490" w:rsidP="00617490">
      <w:pPr>
        <w:pStyle w:val="Akapitzlist"/>
        <w:numPr>
          <w:ilvl w:val="1"/>
          <w:numId w:val="5"/>
        </w:numPr>
        <w:spacing w:after="0" w:line="360" w:lineRule="auto"/>
        <w:rPr>
          <w:sz w:val="24"/>
          <w:szCs w:val="24"/>
        </w:rPr>
      </w:pPr>
      <w:r w:rsidRPr="005C7CD3">
        <w:rPr>
          <w:sz w:val="24"/>
          <w:szCs w:val="24"/>
        </w:rPr>
        <w:t>według katastru nieruchomości</w:t>
      </w:r>
      <w:r w:rsidRPr="005C7CD3">
        <w:rPr>
          <w:b/>
          <w:bCs/>
          <w:sz w:val="24"/>
          <w:szCs w:val="24"/>
        </w:rPr>
        <w:t xml:space="preserve">: </w:t>
      </w:r>
      <w:r w:rsidRPr="005C7CD3">
        <w:rPr>
          <w:sz w:val="24"/>
          <w:szCs w:val="24"/>
        </w:rPr>
        <w:t>dz.</w:t>
      </w:r>
      <w:r w:rsidRPr="005C7CD3">
        <w:rPr>
          <w:b/>
          <w:bCs/>
          <w:sz w:val="24"/>
          <w:szCs w:val="24"/>
        </w:rPr>
        <w:t xml:space="preserve"> </w:t>
      </w:r>
      <w:r w:rsidRPr="005C7CD3">
        <w:rPr>
          <w:sz w:val="24"/>
          <w:szCs w:val="24"/>
        </w:rPr>
        <w:t xml:space="preserve">nr </w:t>
      </w:r>
      <w:r w:rsidR="00B00117">
        <w:rPr>
          <w:sz w:val="24"/>
          <w:szCs w:val="24"/>
        </w:rPr>
        <w:t>136/2</w:t>
      </w:r>
      <w:r w:rsidR="00114F2A" w:rsidRPr="005C7CD3">
        <w:rPr>
          <w:sz w:val="24"/>
          <w:szCs w:val="24"/>
        </w:rPr>
        <w:t>/1</w:t>
      </w:r>
      <w:r w:rsidRPr="005C7CD3">
        <w:rPr>
          <w:sz w:val="24"/>
          <w:szCs w:val="24"/>
        </w:rPr>
        <w:t>, AM-1, obręb 00</w:t>
      </w:r>
      <w:r w:rsidR="00B00117">
        <w:rPr>
          <w:sz w:val="24"/>
          <w:szCs w:val="24"/>
        </w:rPr>
        <w:t>11</w:t>
      </w:r>
      <w:r w:rsidRPr="005C7CD3">
        <w:rPr>
          <w:sz w:val="24"/>
          <w:szCs w:val="24"/>
        </w:rPr>
        <w:t xml:space="preserve"> </w:t>
      </w:r>
      <w:r w:rsidR="00B00117">
        <w:rPr>
          <w:sz w:val="24"/>
          <w:szCs w:val="24"/>
        </w:rPr>
        <w:t>Przygórze</w:t>
      </w:r>
      <w:r w:rsidRPr="005C7CD3">
        <w:rPr>
          <w:sz w:val="24"/>
          <w:szCs w:val="24"/>
        </w:rPr>
        <w:t>.</w:t>
      </w:r>
    </w:p>
    <w:p w14:paraId="7D037487" w14:textId="66286600" w:rsidR="00617490" w:rsidRPr="005C7CD3" w:rsidRDefault="00617490" w:rsidP="0061749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C7CD3">
        <w:rPr>
          <w:b/>
          <w:bCs/>
          <w:sz w:val="24"/>
          <w:szCs w:val="24"/>
        </w:rPr>
        <w:t xml:space="preserve">Powierzchnia nieruchomości : </w:t>
      </w:r>
      <w:r w:rsidR="00114F2A" w:rsidRPr="005C7CD3">
        <w:rPr>
          <w:b/>
          <w:bCs/>
          <w:sz w:val="24"/>
          <w:szCs w:val="24"/>
        </w:rPr>
        <w:t>0,</w:t>
      </w:r>
      <w:r w:rsidR="00B00117">
        <w:rPr>
          <w:b/>
          <w:bCs/>
          <w:sz w:val="24"/>
          <w:szCs w:val="24"/>
        </w:rPr>
        <w:t>13</w:t>
      </w:r>
      <w:r w:rsidRPr="005C7CD3">
        <w:rPr>
          <w:sz w:val="24"/>
          <w:szCs w:val="24"/>
        </w:rPr>
        <w:t xml:space="preserve"> </w:t>
      </w:r>
      <w:r w:rsidRPr="005C7CD3">
        <w:rPr>
          <w:b/>
          <w:bCs/>
          <w:sz w:val="24"/>
          <w:szCs w:val="24"/>
        </w:rPr>
        <w:t>ha</w:t>
      </w:r>
      <w:r w:rsidRPr="005C7CD3">
        <w:rPr>
          <w:sz w:val="24"/>
          <w:szCs w:val="24"/>
        </w:rPr>
        <w:t>.</w:t>
      </w:r>
    </w:p>
    <w:p w14:paraId="089A5D60" w14:textId="1527714A" w:rsidR="00617490" w:rsidRPr="005C7CD3" w:rsidRDefault="00617490" w:rsidP="0061749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C7CD3">
        <w:rPr>
          <w:b/>
          <w:bCs/>
          <w:sz w:val="24"/>
          <w:szCs w:val="24"/>
        </w:rPr>
        <w:t xml:space="preserve">Opis nieruchomości, przeznaczenie i sposób zagospodarowania: </w:t>
      </w:r>
      <w:r w:rsidR="00114F2A" w:rsidRPr="005C7CD3">
        <w:rPr>
          <w:sz w:val="24"/>
          <w:szCs w:val="24"/>
        </w:rPr>
        <w:t xml:space="preserve">lokal mieszkalny nr </w:t>
      </w:r>
      <w:r w:rsidR="00B00117">
        <w:rPr>
          <w:sz w:val="24"/>
          <w:szCs w:val="24"/>
        </w:rPr>
        <w:t>6</w:t>
      </w:r>
      <w:r w:rsidR="00114F2A" w:rsidRPr="005C7CD3">
        <w:rPr>
          <w:sz w:val="24"/>
          <w:szCs w:val="24"/>
        </w:rPr>
        <w:t xml:space="preserve">, położony w </w:t>
      </w:r>
      <w:r w:rsidR="00B00117">
        <w:rPr>
          <w:sz w:val="24"/>
          <w:szCs w:val="24"/>
        </w:rPr>
        <w:t>Przygórzu</w:t>
      </w:r>
      <w:r w:rsidR="00114F2A" w:rsidRPr="005C7CD3">
        <w:rPr>
          <w:sz w:val="24"/>
          <w:szCs w:val="24"/>
        </w:rPr>
        <w:t xml:space="preserve"> nr </w:t>
      </w:r>
      <w:r w:rsidR="00B00117">
        <w:rPr>
          <w:sz w:val="24"/>
          <w:szCs w:val="24"/>
        </w:rPr>
        <w:t>190</w:t>
      </w:r>
      <w:r w:rsidR="00FD3EA4">
        <w:rPr>
          <w:sz w:val="24"/>
          <w:szCs w:val="24"/>
        </w:rPr>
        <w:t>a</w:t>
      </w:r>
      <w:r w:rsidRPr="005C7CD3">
        <w:rPr>
          <w:sz w:val="24"/>
          <w:szCs w:val="24"/>
        </w:rPr>
        <w:t xml:space="preserve"> </w:t>
      </w:r>
      <w:r w:rsidR="00C0214E" w:rsidRPr="005C7CD3">
        <w:rPr>
          <w:sz w:val="24"/>
          <w:szCs w:val="24"/>
        </w:rPr>
        <w:t>, na p</w:t>
      </w:r>
      <w:r w:rsidR="00B00117">
        <w:rPr>
          <w:sz w:val="24"/>
          <w:szCs w:val="24"/>
        </w:rPr>
        <w:t>ię</w:t>
      </w:r>
      <w:r w:rsidR="00C0214E" w:rsidRPr="005C7CD3">
        <w:rPr>
          <w:sz w:val="24"/>
          <w:szCs w:val="24"/>
        </w:rPr>
        <w:t>trze w budynku mieszkalnym</w:t>
      </w:r>
      <w:r w:rsidR="00167D71">
        <w:rPr>
          <w:sz w:val="24"/>
          <w:szCs w:val="24"/>
        </w:rPr>
        <w:t>,</w:t>
      </w:r>
      <w:r w:rsidR="00C0214E" w:rsidRPr="005C7CD3">
        <w:rPr>
          <w:sz w:val="24"/>
          <w:szCs w:val="24"/>
        </w:rPr>
        <w:t xml:space="preserve"> </w:t>
      </w:r>
      <w:r w:rsidR="00B00117">
        <w:rPr>
          <w:sz w:val="24"/>
          <w:szCs w:val="24"/>
        </w:rPr>
        <w:t>trzy</w:t>
      </w:r>
      <w:r w:rsidR="00C0214E" w:rsidRPr="005C7CD3">
        <w:rPr>
          <w:sz w:val="24"/>
          <w:szCs w:val="24"/>
        </w:rPr>
        <w:t>kondygnacyjnym,  podpiwniczonym, wybudowanym przed 19</w:t>
      </w:r>
      <w:r w:rsidR="00B00117">
        <w:rPr>
          <w:sz w:val="24"/>
          <w:szCs w:val="24"/>
        </w:rPr>
        <w:t>39</w:t>
      </w:r>
      <w:r w:rsidR="00C0214E" w:rsidRPr="005C7CD3">
        <w:rPr>
          <w:sz w:val="24"/>
          <w:szCs w:val="24"/>
        </w:rPr>
        <w:t xml:space="preserve"> rokiem. Lokal składa się z: </w:t>
      </w:r>
      <w:r w:rsidR="00167D71">
        <w:rPr>
          <w:sz w:val="24"/>
          <w:szCs w:val="24"/>
        </w:rPr>
        <w:t>2</w:t>
      </w:r>
      <w:r w:rsidR="00C0214E" w:rsidRPr="005C7CD3">
        <w:rPr>
          <w:sz w:val="24"/>
          <w:szCs w:val="24"/>
        </w:rPr>
        <w:t xml:space="preserve"> poko</w:t>
      </w:r>
      <w:r w:rsidR="00167D71">
        <w:rPr>
          <w:sz w:val="24"/>
          <w:szCs w:val="24"/>
        </w:rPr>
        <w:t>i</w:t>
      </w:r>
      <w:r w:rsidR="00C0214E" w:rsidRPr="005C7CD3">
        <w:rPr>
          <w:sz w:val="24"/>
          <w:szCs w:val="24"/>
        </w:rPr>
        <w:t xml:space="preserve">, kuchni i </w:t>
      </w:r>
      <w:r w:rsidR="00167D71">
        <w:rPr>
          <w:sz w:val="24"/>
          <w:szCs w:val="24"/>
        </w:rPr>
        <w:t>przedpokoju</w:t>
      </w:r>
      <w:r w:rsidR="00C0214E" w:rsidRPr="005C7CD3">
        <w:rPr>
          <w:sz w:val="24"/>
          <w:szCs w:val="24"/>
        </w:rPr>
        <w:t xml:space="preserve">  o powierzchni użytkowej 4</w:t>
      </w:r>
      <w:r w:rsidR="00167D71">
        <w:rPr>
          <w:sz w:val="24"/>
          <w:szCs w:val="24"/>
        </w:rPr>
        <w:t>5</w:t>
      </w:r>
      <w:r w:rsidR="00C0214E" w:rsidRPr="005C7CD3">
        <w:rPr>
          <w:sz w:val="24"/>
          <w:szCs w:val="24"/>
        </w:rPr>
        <w:t>,0</w:t>
      </w:r>
      <w:r w:rsidR="00167D71">
        <w:rPr>
          <w:sz w:val="24"/>
          <w:szCs w:val="24"/>
        </w:rPr>
        <w:t>6</w:t>
      </w:r>
      <w:r w:rsidR="00C0214E" w:rsidRPr="005C7CD3">
        <w:rPr>
          <w:sz w:val="24"/>
          <w:szCs w:val="24"/>
        </w:rPr>
        <w:t>m</w:t>
      </w:r>
      <w:r w:rsidR="00C0214E" w:rsidRPr="005C7CD3">
        <w:rPr>
          <w:sz w:val="24"/>
          <w:szCs w:val="24"/>
          <w:vertAlign w:val="superscript"/>
        </w:rPr>
        <w:t>2</w:t>
      </w:r>
      <w:r w:rsidR="00C0214E" w:rsidRPr="005C7CD3">
        <w:rPr>
          <w:sz w:val="24"/>
          <w:szCs w:val="24"/>
        </w:rPr>
        <w:t xml:space="preserve">. Do pomieszczeń przynależnych zaliczono: piwnicę o pow. </w:t>
      </w:r>
      <w:r w:rsidR="00167D71">
        <w:rPr>
          <w:sz w:val="24"/>
          <w:szCs w:val="24"/>
        </w:rPr>
        <w:t>1,17</w:t>
      </w:r>
      <w:r w:rsidR="00C0214E" w:rsidRPr="005C7CD3">
        <w:rPr>
          <w:sz w:val="24"/>
          <w:szCs w:val="24"/>
        </w:rPr>
        <w:t>m</w:t>
      </w:r>
      <w:r w:rsidR="00C0214E" w:rsidRPr="005C7CD3">
        <w:rPr>
          <w:sz w:val="24"/>
          <w:szCs w:val="24"/>
          <w:vertAlign w:val="superscript"/>
        </w:rPr>
        <w:t>2</w:t>
      </w:r>
      <w:r w:rsidR="00C0214E" w:rsidRPr="005C7CD3">
        <w:rPr>
          <w:sz w:val="24"/>
          <w:szCs w:val="24"/>
        </w:rPr>
        <w:t xml:space="preserve">, </w:t>
      </w:r>
      <w:r w:rsidR="00167D71">
        <w:rPr>
          <w:sz w:val="24"/>
          <w:szCs w:val="24"/>
        </w:rPr>
        <w:t>strych o pow.</w:t>
      </w:r>
      <w:r w:rsidR="00452454" w:rsidRPr="005C7CD3">
        <w:rPr>
          <w:sz w:val="24"/>
          <w:szCs w:val="24"/>
        </w:rPr>
        <w:t xml:space="preserve"> </w:t>
      </w:r>
      <w:r w:rsidR="00167D71">
        <w:rPr>
          <w:sz w:val="24"/>
          <w:szCs w:val="24"/>
        </w:rPr>
        <w:t>6</w:t>
      </w:r>
      <w:r w:rsidR="00452454" w:rsidRPr="005C7CD3">
        <w:rPr>
          <w:sz w:val="24"/>
          <w:szCs w:val="24"/>
        </w:rPr>
        <w:t>,</w:t>
      </w:r>
      <w:r w:rsidR="00167D71">
        <w:rPr>
          <w:sz w:val="24"/>
          <w:szCs w:val="24"/>
        </w:rPr>
        <w:t>28</w:t>
      </w:r>
      <w:r w:rsidR="00452454" w:rsidRPr="005C7CD3">
        <w:rPr>
          <w:sz w:val="24"/>
          <w:szCs w:val="24"/>
        </w:rPr>
        <w:t>m</w:t>
      </w:r>
      <w:r w:rsidR="00452454" w:rsidRPr="005C7CD3">
        <w:rPr>
          <w:sz w:val="24"/>
          <w:szCs w:val="24"/>
          <w:vertAlign w:val="superscript"/>
        </w:rPr>
        <w:t xml:space="preserve">2 </w:t>
      </w:r>
      <w:r w:rsidR="00452454" w:rsidRPr="005C7CD3">
        <w:rPr>
          <w:sz w:val="24"/>
          <w:szCs w:val="24"/>
        </w:rPr>
        <w:t>.</w:t>
      </w:r>
      <w:r w:rsidR="0051299E">
        <w:rPr>
          <w:sz w:val="24"/>
          <w:szCs w:val="24"/>
        </w:rPr>
        <w:t xml:space="preserve"> WC wspólne poza lokalem.</w:t>
      </w:r>
      <w:r w:rsidR="00452454" w:rsidRPr="005C7CD3">
        <w:rPr>
          <w:sz w:val="24"/>
          <w:szCs w:val="24"/>
        </w:rPr>
        <w:t xml:space="preserve"> Udział w nieruchomości wspólnej</w:t>
      </w:r>
      <w:r w:rsidR="00C0214E" w:rsidRPr="005C7CD3">
        <w:rPr>
          <w:sz w:val="24"/>
          <w:szCs w:val="24"/>
        </w:rPr>
        <w:t xml:space="preserve"> </w:t>
      </w:r>
      <w:bookmarkStart w:id="0" w:name="_Hlk56505632"/>
      <w:r w:rsidR="00452454" w:rsidRPr="005C7CD3">
        <w:rPr>
          <w:sz w:val="24"/>
          <w:szCs w:val="24"/>
        </w:rPr>
        <w:t xml:space="preserve">wynosi </w:t>
      </w:r>
      <w:r w:rsidR="0051299E">
        <w:rPr>
          <w:sz w:val="24"/>
          <w:szCs w:val="24"/>
        </w:rPr>
        <w:t>1083</w:t>
      </w:r>
      <w:r w:rsidR="00452454" w:rsidRPr="005C7CD3">
        <w:rPr>
          <w:sz w:val="24"/>
          <w:szCs w:val="24"/>
        </w:rPr>
        <w:t xml:space="preserve">/10000cz. Lokal wyposażony jest w instalację: elektryczną, wodną, </w:t>
      </w:r>
      <w:r w:rsidR="00C0214E" w:rsidRPr="005C7CD3">
        <w:rPr>
          <w:sz w:val="24"/>
          <w:szCs w:val="24"/>
        </w:rPr>
        <w:t xml:space="preserve"> </w:t>
      </w:r>
      <w:bookmarkEnd w:id="0"/>
      <w:r w:rsidR="00452454" w:rsidRPr="005C7CD3">
        <w:rPr>
          <w:sz w:val="24"/>
          <w:szCs w:val="24"/>
        </w:rPr>
        <w:t>kanaliz</w:t>
      </w:r>
      <w:r w:rsidR="009E4F3F" w:rsidRPr="005C7CD3">
        <w:rPr>
          <w:sz w:val="24"/>
          <w:szCs w:val="24"/>
        </w:rPr>
        <w:t xml:space="preserve">acyjną, ogrzewanie piecowe. </w:t>
      </w:r>
      <w:r w:rsidRPr="005C7CD3">
        <w:rPr>
          <w:sz w:val="24"/>
          <w:szCs w:val="24"/>
        </w:rPr>
        <w:t>Zgodnie z</w:t>
      </w:r>
      <w:r w:rsidR="009E4F3F" w:rsidRPr="005C7CD3">
        <w:rPr>
          <w:sz w:val="24"/>
          <w:szCs w:val="24"/>
        </w:rPr>
        <w:t>e</w:t>
      </w:r>
      <w:r w:rsidRPr="005C7CD3">
        <w:rPr>
          <w:sz w:val="24"/>
          <w:szCs w:val="24"/>
        </w:rPr>
        <w:t xml:space="preserve"> </w:t>
      </w:r>
      <w:r w:rsidR="009E4F3F" w:rsidRPr="005C7CD3">
        <w:rPr>
          <w:sz w:val="24"/>
          <w:szCs w:val="24"/>
        </w:rPr>
        <w:t>Studium uwarunkowań i</w:t>
      </w:r>
      <w:r w:rsidRPr="005C7CD3">
        <w:rPr>
          <w:sz w:val="24"/>
          <w:szCs w:val="24"/>
        </w:rPr>
        <w:t xml:space="preserve"> zagospodarowania przestrzennego</w:t>
      </w:r>
      <w:r w:rsidR="009E4F3F" w:rsidRPr="005C7CD3">
        <w:rPr>
          <w:sz w:val="24"/>
          <w:szCs w:val="24"/>
        </w:rPr>
        <w:t xml:space="preserve"> Gminy Nowa Ruda</w:t>
      </w:r>
      <w:r w:rsidRPr="005C7CD3">
        <w:rPr>
          <w:sz w:val="24"/>
          <w:szCs w:val="24"/>
        </w:rPr>
        <w:t xml:space="preserve"> działka</w:t>
      </w:r>
      <w:r w:rsidR="009E4F3F" w:rsidRPr="005C7CD3">
        <w:rPr>
          <w:sz w:val="24"/>
          <w:szCs w:val="24"/>
        </w:rPr>
        <w:t xml:space="preserve"> nr </w:t>
      </w:r>
      <w:r w:rsidR="009970BD">
        <w:rPr>
          <w:sz w:val="24"/>
          <w:szCs w:val="24"/>
        </w:rPr>
        <w:t>136/2</w:t>
      </w:r>
      <w:r w:rsidR="009E4F3F" w:rsidRPr="005C7CD3">
        <w:rPr>
          <w:sz w:val="24"/>
          <w:szCs w:val="24"/>
        </w:rPr>
        <w:t xml:space="preserve"> o pow. </w:t>
      </w:r>
      <w:r w:rsidR="009970BD">
        <w:rPr>
          <w:sz w:val="24"/>
          <w:szCs w:val="24"/>
        </w:rPr>
        <w:t>13</w:t>
      </w:r>
      <w:r w:rsidR="009E4F3F" w:rsidRPr="005C7CD3">
        <w:rPr>
          <w:sz w:val="24"/>
          <w:szCs w:val="24"/>
        </w:rPr>
        <w:t>00m</w:t>
      </w:r>
      <w:r w:rsidR="009E4F3F" w:rsidRPr="005C7CD3">
        <w:rPr>
          <w:sz w:val="24"/>
          <w:szCs w:val="24"/>
          <w:vertAlign w:val="superscript"/>
        </w:rPr>
        <w:t>2</w:t>
      </w:r>
      <w:r w:rsidRPr="005C7CD3">
        <w:rPr>
          <w:sz w:val="24"/>
          <w:szCs w:val="24"/>
        </w:rPr>
        <w:t xml:space="preserve"> przeznaczona jest </w:t>
      </w:r>
      <w:r w:rsidR="009970BD">
        <w:rPr>
          <w:sz w:val="24"/>
          <w:szCs w:val="24"/>
        </w:rPr>
        <w:t xml:space="preserve">w części </w:t>
      </w:r>
      <w:r w:rsidRPr="005C7CD3">
        <w:rPr>
          <w:sz w:val="24"/>
          <w:szCs w:val="24"/>
        </w:rPr>
        <w:t>na cele zabudowy mieszkaniowej</w:t>
      </w:r>
      <w:r w:rsidR="009970BD">
        <w:rPr>
          <w:sz w:val="24"/>
          <w:szCs w:val="24"/>
        </w:rPr>
        <w:t xml:space="preserve"> i </w:t>
      </w:r>
      <w:r w:rsidRPr="005C7CD3">
        <w:rPr>
          <w:sz w:val="24"/>
          <w:szCs w:val="24"/>
        </w:rPr>
        <w:t>usług</w:t>
      </w:r>
      <w:r w:rsidR="009970BD">
        <w:rPr>
          <w:sz w:val="24"/>
          <w:szCs w:val="24"/>
        </w:rPr>
        <w:t>owej, w części</w:t>
      </w:r>
      <w:r w:rsidR="009E4F3F" w:rsidRPr="005C7CD3">
        <w:rPr>
          <w:sz w:val="24"/>
          <w:szCs w:val="24"/>
        </w:rPr>
        <w:t xml:space="preserve"> </w:t>
      </w:r>
      <w:r w:rsidR="009970BD">
        <w:rPr>
          <w:sz w:val="24"/>
          <w:szCs w:val="24"/>
        </w:rPr>
        <w:t xml:space="preserve">jako tereny z przewagą funkcji gospodarczych z wyłączeniem aktywności </w:t>
      </w:r>
      <w:r w:rsidR="008476C7">
        <w:rPr>
          <w:sz w:val="24"/>
          <w:szCs w:val="24"/>
        </w:rPr>
        <w:t>związanych z produkcją rolniczą i obsługą rolnictwa oraz stacji paliw</w:t>
      </w:r>
      <w:r w:rsidRPr="005C7CD3">
        <w:rPr>
          <w:sz w:val="24"/>
          <w:szCs w:val="24"/>
        </w:rPr>
        <w:t>.</w:t>
      </w:r>
      <w:r w:rsidR="009E4F3F" w:rsidRPr="005C7CD3">
        <w:rPr>
          <w:sz w:val="24"/>
          <w:szCs w:val="24"/>
        </w:rPr>
        <w:t xml:space="preserve"> W ewidencji gruntów i budynków Starosty Kłodzkiego sklasyfikowana jako B – tereny mieszkaniowe.</w:t>
      </w:r>
    </w:p>
    <w:p w14:paraId="24FCE8F2" w14:textId="77777777" w:rsidR="00617490" w:rsidRPr="005C7CD3" w:rsidRDefault="00617490" w:rsidP="00617490">
      <w:pPr>
        <w:pStyle w:val="Akapitzlist"/>
        <w:numPr>
          <w:ilvl w:val="0"/>
          <w:numId w:val="5"/>
        </w:numPr>
        <w:spacing w:after="0" w:line="360" w:lineRule="auto"/>
        <w:rPr>
          <w:b/>
          <w:bCs/>
          <w:sz w:val="24"/>
          <w:szCs w:val="24"/>
        </w:rPr>
      </w:pPr>
      <w:r w:rsidRPr="005C7CD3">
        <w:rPr>
          <w:b/>
          <w:bCs/>
          <w:sz w:val="24"/>
          <w:szCs w:val="24"/>
        </w:rPr>
        <w:t>Forma przeznaczenia do sprzedaży: przetarg</w:t>
      </w:r>
      <w:r w:rsidRPr="005C7CD3">
        <w:rPr>
          <w:sz w:val="24"/>
          <w:szCs w:val="24"/>
        </w:rPr>
        <w:t>.</w:t>
      </w:r>
    </w:p>
    <w:p w14:paraId="78092435" w14:textId="69899BB7" w:rsidR="009E4F3F" w:rsidRPr="008476C7" w:rsidRDefault="00617490" w:rsidP="001E3A60">
      <w:pPr>
        <w:pStyle w:val="Akapitzlist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5C7CD3">
        <w:rPr>
          <w:b/>
          <w:bCs/>
          <w:sz w:val="24"/>
          <w:szCs w:val="24"/>
        </w:rPr>
        <w:t xml:space="preserve">Cena nieruchomości: </w:t>
      </w:r>
      <w:r w:rsidR="008476C7">
        <w:rPr>
          <w:b/>
          <w:bCs/>
          <w:sz w:val="24"/>
          <w:szCs w:val="24"/>
        </w:rPr>
        <w:t>40</w:t>
      </w:r>
      <w:r w:rsidRPr="005C7CD3">
        <w:rPr>
          <w:b/>
          <w:bCs/>
          <w:sz w:val="24"/>
          <w:szCs w:val="24"/>
        </w:rPr>
        <w:t>.000,00 zł</w:t>
      </w:r>
      <w:r w:rsidR="008476C7">
        <w:rPr>
          <w:b/>
          <w:bCs/>
          <w:sz w:val="24"/>
          <w:szCs w:val="24"/>
        </w:rPr>
        <w:br/>
      </w:r>
      <w:r w:rsidR="008476C7" w:rsidRPr="008476C7">
        <w:rPr>
          <w:sz w:val="24"/>
          <w:szCs w:val="24"/>
        </w:rPr>
        <w:t>Sprzedaż zwolniona jest z podatku VAT na podstawie art. 43 ust. 1 pkt 10.</w:t>
      </w:r>
    </w:p>
    <w:p w14:paraId="1AA04E8C" w14:textId="1E45D500" w:rsidR="00617490" w:rsidRPr="005C7CD3" w:rsidRDefault="00617490" w:rsidP="009E4F3F">
      <w:pPr>
        <w:pStyle w:val="Akapitzlist"/>
        <w:spacing w:after="0" w:line="360" w:lineRule="auto"/>
        <w:ind w:left="0"/>
        <w:rPr>
          <w:sz w:val="24"/>
          <w:szCs w:val="24"/>
        </w:rPr>
      </w:pPr>
      <w:r w:rsidRPr="005C7CD3">
        <w:rPr>
          <w:sz w:val="24"/>
          <w:szCs w:val="24"/>
        </w:rPr>
        <w:t xml:space="preserve">Osoby, którym przysługuje pierwszeństwo w nabyciu nieruchomości na podstawie art. 34 ust. 1 pkt 1 i pkt 2 ustawy o gospodarce nieruchomościami, tj. </w:t>
      </w:r>
    </w:p>
    <w:p w14:paraId="12F20251" w14:textId="77777777" w:rsidR="00617490" w:rsidRPr="005C7CD3" w:rsidRDefault="00617490" w:rsidP="00617490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C7CD3">
        <w:rPr>
          <w:sz w:val="24"/>
          <w:szCs w:val="24"/>
        </w:rPr>
        <w:t>osoby, którym przysługuje roszczenie o nabycie nieruchomości z mocy ustawy o gospodarce nieruchomościami lub odrębnych przepisów,</w:t>
      </w:r>
    </w:p>
    <w:p w14:paraId="694F8C67" w14:textId="77777777" w:rsidR="00617490" w:rsidRPr="005C7CD3" w:rsidRDefault="00617490" w:rsidP="00617490">
      <w:pPr>
        <w:pStyle w:val="Akapitzlist"/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5C7CD3">
        <w:rPr>
          <w:sz w:val="24"/>
          <w:szCs w:val="24"/>
        </w:rPr>
        <w:t>osoby, które są poprzednimi właścicielami zbywanej nieruchomości pozbawionymi prawa jej własności przed 05.12.1990 r., albo ich spadkobiercami</w:t>
      </w:r>
    </w:p>
    <w:p w14:paraId="0F5502F9" w14:textId="77777777" w:rsidR="00BA750D" w:rsidRDefault="00617490" w:rsidP="005C7CD3">
      <w:pPr>
        <w:spacing w:after="0" w:line="360" w:lineRule="auto"/>
        <w:rPr>
          <w:sz w:val="24"/>
          <w:szCs w:val="24"/>
        </w:rPr>
      </w:pPr>
      <w:r w:rsidRPr="005C7CD3">
        <w:rPr>
          <w:sz w:val="24"/>
          <w:szCs w:val="24"/>
        </w:rPr>
        <w:t>korzystają z tego pierwszeństwa, jeżeli złożą wniosek o nabycie w ciągu 6 tygodni licząc od dnia wywieszenia wykazu.</w:t>
      </w:r>
    </w:p>
    <w:p w14:paraId="56F6458D" w14:textId="760E075C" w:rsidR="00FD3EA4" w:rsidRDefault="00475EBB" w:rsidP="00475EBB">
      <w:pPr>
        <w:spacing w:before="240" w:after="0" w:line="360" w:lineRule="auto"/>
        <w:ind w:left="2832" w:firstLine="708"/>
        <w:rPr>
          <w:rFonts w:cs="Calibri"/>
          <w:color w:val="FFFFFF" w:themeColor="background1"/>
          <w:sz w:val="24"/>
          <w:szCs w:val="24"/>
        </w:rPr>
      </w:pPr>
      <w:bookmarkStart w:id="1" w:name="_Hlk57123694"/>
      <w:r>
        <w:rPr>
          <w:rFonts w:cs="Calibri"/>
          <w:sz w:val="24"/>
          <w:szCs w:val="24"/>
        </w:rPr>
        <w:lastRenderedPageBreak/>
        <w:t>/</w:t>
      </w:r>
      <w:r w:rsidR="00987DEC" w:rsidRPr="00E006DB">
        <w:rPr>
          <w:rFonts w:cs="Calibri"/>
          <w:sz w:val="24"/>
          <w:szCs w:val="24"/>
        </w:rPr>
        <w:t>Adrianna</w:t>
      </w:r>
      <w:r w:rsidR="00987DEC"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="00987DEC" w:rsidRPr="00E006DB">
        <w:rPr>
          <w:rFonts w:cs="Calibri"/>
          <w:sz w:val="24"/>
          <w:szCs w:val="24"/>
        </w:rPr>
        <w:t>Mierzejewska</w:t>
      </w:r>
      <w:r w:rsidR="00396BE8">
        <w:rPr>
          <w:rFonts w:cs="Calibri"/>
          <w:sz w:val="24"/>
          <w:szCs w:val="24"/>
        </w:rPr>
        <w:t xml:space="preserve"> -</w:t>
      </w:r>
      <w:r w:rsidR="00987DEC"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="00987DEC" w:rsidRPr="00E006DB">
        <w:rPr>
          <w:rFonts w:cs="Calibri"/>
          <w:sz w:val="24"/>
          <w:szCs w:val="24"/>
        </w:rPr>
        <w:t>Wójt</w:t>
      </w:r>
      <w:r w:rsidR="00987DEC"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="00987DEC" w:rsidRPr="00E006DB">
        <w:rPr>
          <w:rFonts w:cs="Calibri"/>
          <w:sz w:val="24"/>
          <w:szCs w:val="24"/>
        </w:rPr>
        <w:t>Gminy</w:t>
      </w:r>
      <w:r w:rsidR="00E006DB">
        <w:rPr>
          <w:rFonts w:cs="Calibri"/>
          <w:sz w:val="24"/>
          <w:szCs w:val="24"/>
        </w:rPr>
        <w:t xml:space="preserve"> </w:t>
      </w:r>
      <w:r w:rsidR="00987DEC"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="00987DEC" w:rsidRPr="00396BE8">
        <w:rPr>
          <w:rFonts w:cs="Calibri"/>
          <w:sz w:val="24"/>
          <w:szCs w:val="24"/>
        </w:rPr>
        <w:t>Nowa</w:t>
      </w:r>
      <w:r w:rsidR="00987DEC" w:rsidRPr="00274052">
        <w:rPr>
          <w:rFonts w:cs="Calibri"/>
          <w:color w:val="FFFFFF" w:themeColor="background1"/>
          <w:sz w:val="24"/>
          <w:szCs w:val="24"/>
        </w:rPr>
        <w:t xml:space="preserve"> </w:t>
      </w:r>
      <w:r w:rsidR="00987DEC" w:rsidRPr="00E006DB">
        <w:rPr>
          <w:rFonts w:cs="Calibri"/>
          <w:sz w:val="24"/>
          <w:szCs w:val="24"/>
        </w:rPr>
        <w:t>Ruda</w:t>
      </w:r>
      <w:bookmarkEnd w:id="1"/>
      <w:r>
        <w:rPr>
          <w:rFonts w:cs="Calibri"/>
          <w:sz w:val="24"/>
          <w:szCs w:val="24"/>
        </w:rPr>
        <w:t>/</w:t>
      </w:r>
    </w:p>
    <w:p w14:paraId="0A200BCF" w14:textId="40D70D56" w:rsidR="00617490" w:rsidRPr="005C7CD3" w:rsidRDefault="00617490" w:rsidP="00396BE8">
      <w:pPr>
        <w:spacing w:before="240" w:after="0" w:line="360" w:lineRule="auto"/>
        <w:rPr>
          <w:sz w:val="24"/>
          <w:szCs w:val="24"/>
        </w:rPr>
      </w:pPr>
      <w:r w:rsidRPr="005C7CD3">
        <w:rPr>
          <w:b/>
          <w:bCs/>
          <w:sz w:val="24"/>
          <w:szCs w:val="24"/>
        </w:rPr>
        <w:t>Otrzymują:</w:t>
      </w:r>
    </w:p>
    <w:p w14:paraId="0A71BBF3" w14:textId="2BA0F07E" w:rsidR="00617490" w:rsidRPr="005C7CD3" w:rsidRDefault="00617490" w:rsidP="00617490">
      <w:pPr>
        <w:pStyle w:val="Akapitzlist"/>
        <w:numPr>
          <w:ilvl w:val="0"/>
          <w:numId w:val="7"/>
        </w:numPr>
        <w:spacing w:before="240" w:after="0" w:line="360" w:lineRule="auto"/>
        <w:rPr>
          <w:sz w:val="24"/>
          <w:szCs w:val="24"/>
        </w:rPr>
      </w:pPr>
      <w:r w:rsidRPr="005C7CD3">
        <w:rPr>
          <w:sz w:val="24"/>
          <w:szCs w:val="24"/>
        </w:rPr>
        <w:t xml:space="preserve">Sołtys wsi </w:t>
      </w:r>
      <w:r w:rsidR="008476C7">
        <w:rPr>
          <w:sz w:val="24"/>
          <w:szCs w:val="24"/>
        </w:rPr>
        <w:t>Przygórze</w:t>
      </w:r>
      <w:r w:rsidRPr="005C7CD3">
        <w:rPr>
          <w:sz w:val="24"/>
          <w:szCs w:val="24"/>
        </w:rPr>
        <w:t xml:space="preserve"> – do ogłoszenia na tablicy ogłoszeń</w:t>
      </w:r>
    </w:p>
    <w:p w14:paraId="48441226" w14:textId="77777777" w:rsidR="00617490" w:rsidRPr="005C7CD3" w:rsidRDefault="00617490" w:rsidP="00617490">
      <w:pPr>
        <w:pStyle w:val="Akapitzlist"/>
        <w:numPr>
          <w:ilvl w:val="0"/>
          <w:numId w:val="7"/>
        </w:numPr>
        <w:spacing w:before="240" w:after="0" w:line="360" w:lineRule="auto"/>
        <w:ind w:left="714" w:hanging="357"/>
        <w:rPr>
          <w:sz w:val="24"/>
          <w:szCs w:val="24"/>
        </w:rPr>
      </w:pPr>
      <w:r w:rsidRPr="005C7CD3">
        <w:rPr>
          <w:sz w:val="24"/>
          <w:szCs w:val="24"/>
        </w:rPr>
        <w:t>Prasa lokalna – www.otoprzetargi.pl</w:t>
      </w:r>
    </w:p>
    <w:p w14:paraId="76791078" w14:textId="10F2B6CC" w:rsidR="00617490" w:rsidRPr="005C7CD3" w:rsidRDefault="00BF164F" w:rsidP="00617490">
      <w:pPr>
        <w:pStyle w:val="Akapitzlist"/>
        <w:numPr>
          <w:ilvl w:val="0"/>
          <w:numId w:val="7"/>
        </w:numPr>
        <w:spacing w:before="240" w:after="0" w:line="360" w:lineRule="auto"/>
        <w:ind w:left="714" w:hanging="357"/>
        <w:rPr>
          <w:sz w:val="24"/>
          <w:szCs w:val="24"/>
        </w:rPr>
      </w:pPr>
      <w:r w:rsidRPr="005C7CD3">
        <w:rPr>
          <w:sz w:val="24"/>
          <w:szCs w:val="24"/>
        </w:rPr>
        <w:t>Tablica ogłoszeń siedziby Wójta Gminy Nowa Ruda</w:t>
      </w:r>
    </w:p>
    <w:p w14:paraId="4A5B5D37" w14:textId="345A73CC" w:rsidR="00BF164F" w:rsidRPr="005C7CD3" w:rsidRDefault="00BF164F" w:rsidP="00617490">
      <w:pPr>
        <w:pStyle w:val="Akapitzlist"/>
        <w:numPr>
          <w:ilvl w:val="0"/>
          <w:numId w:val="7"/>
        </w:numPr>
        <w:spacing w:before="240" w:after="0" w:line="360" w:lineRule="auto"/>
        <w:ind w:left="714" w:hanging="357"/>
        <w:rPr>
          <w:sz w:val="24"/>
          <w:szCs w:val="24"/>
        </w:rPr>
      </w:pPr>
      <w:r w:rsidRPr="005C7CD3">
        <w:rPr>
          <w:sz w:val="24"/>
          <w:szCs w:val="24"/>
        </w:rPr>
        <w:t>BIP</w:t>
      </w:r>
    </w:p>
    <w:p w14:paraId="0D1917D4" w14:textId="171CC32C" w:rsidR="00BF164F" w:rsidRPr="005C7CD3" w:rsidRDefault="00BF164F" w:rsidP="00617490">
      <w:pPr>
        <w:pStyle w:val="Akapitzlist"/>
        <w:numPr>
          <w:ilvl w:val="0"/>
          <w:numId w:val="7"/>
        </w:numPr>
        <w:spacing w:before="240" w:after="0" w:line="360" w:lineRule="auto"/>
        <w:ind w:left="714" w:hanging="357"/>
        <w:rPr>
          <w:sz w:val="24"/>
          <w:szCs w:val="24"/>
        </w:rPr>
      </w:pPr>
      <w:r w:rsidRPr="005C7CD3">
        <w:rPr>
          <w:sz w:val="24"/>
          <w:szCs w:val="24"/>
        </w:rPr>
        <w:t>Strona internetowa Urzędu Gminy Nowa Ruda</w:t>
      </w:r>
    </w:p>
    <w:sectPr w:rsidR="00BF164F" w:rsidRPr="005C7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E132A"/>
    <w:multiLevelType w:val="hybridMultilevel"/>
    <w:tmpl w:val="E5685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3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893DA7"/>
    <w:multiLevelType w:val="multilevel"/>
    <w:tmpl w:val="C42EAF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6" w15:restartNumberingAfterBreak="0">
    <w:nsid w:val="77820E7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3D"/>
    <w:rsid w:val="00007A59"/>
    <w:rsid w:val="000E303D"/>
    <w:rsid w:val="00114F2A"/>
    <w:rsid w:val="00167D71"/>
    <w:rsid w:val="00236F82"/>
    <w:rsid w:val="00274052"/>
    <w:rsid w:val="00396BE8"/>
    <w:rsid w:val="00452454"/>
    <w:rsid w:val="00475EBB"/>
    <w:rsid w:val="0051299E"/>
    <w:rsid w:val="005C7CD3"/>
    <w:rsid w:val="00617490"/>
    <w:rsid w:val="006D62F7"/>
    <w:rsid w:val="0080674E"/>
    <w:rsid w:val="008476C7"/>
    <w:rsid w:val="00987DEC"/>
    <w:rsid w:val="009970BD"/>
    <w:rsid w:val="009E4F3F"/>
    <w:rsid w:val="00B00117"/>
    <w:rsid w:val="00BA750D"/>
    <w:rsid w:val="00BF164F"/>
    <w:rsid w:val="00C0214E"/>
    <w:rsid w:val="00C27485"/>
    <w:rsid w:val="00D56FE7"/>
    <w:rsid w:val="00DB75A8"/>
    <w:rsid w:val="00E006DB"/>
    <w:rsid w:val="00F27A56"/>
    <w:rsid w:val="00FD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884B"/>
  <w15:chartTrackingRefBased/>
  <w15:docId w15:val="{AF927E2B-EBE0-4CBE-97C2-BBB9DCC6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7490"/>
    <w:pPr>
      <w:suppressAutoHyphens/>
      <w:autoSpaceDN w:val="0"/>
      <w:spacing w:line="242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7490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7490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7490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7490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qFormat/>
    <w:rsid w:val="0061749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5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E0BA9-7F75-4770-8C24-57DD7E608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587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14</cp:revision>
  <dcterms:created xsi:type="dcterms:W3CDTF">2020-11-13T08:06:00Z</dcterms:created>
  <dcterms:modified xsi:type="dcterms:W3CDTF">2020-11-24T15:05:00Z</dcterms:modified>
</cp:coreProperties>
</file>