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7AEDAEB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171F4B">
        <w:rPr>
          <w:rStyle w:val="Pogrubienie"/>
        </w:rPr>
        <w:t>460</w:t>
      </w:r>
      <w:r w:rsidRPr="007250D9">
        <w:rPr>
          <w:rStyle w:val="Pogrubienie"/>
        </w:rPr>
        <w:t xml:space="preserve">/20 Wójta Gminy Nowa Ruda z dnia </w:t>
      </w:r>
      <w:r w:rsidR="00171F4B">
        <w:rPr>
          <w:rStyle w:val="Pogrubienie"/>
        </w:rPr>
        <w:t>13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E9405B0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146BFB">
        <w:rPr>
          <w:rFonts w:ascii="Calibri" w:hAnsi="Calibri" w:cs="Calibri"/>
        </w:rPr>
        <w:t>497/5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146BFB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146BFB">
        <w:rPr>
          <w:rFonts w:ascii="Calibri" w:hAnsi="Calibri" w:cs="Calibri"/>
        </w:rPr>
        <w:t>1,33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733C3C">
        <w:rPr>
          <w:rFonts w:ascii="Calibri" w:hAnsi="Calibri" w:cs="Calibri"/>
        </w:rPr>
        <w:t>Dzikowiec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3963E1ED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146BFB">
        <w:rPr>
          <w:rFonts w:ascii="Calibri" w:hAnsi="Calibri" w:cs="Calibri"/>
        </w:rPr>
        <w:t>160,93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146BFB">
        <w:rPr>
          <w:rFonts w:ascii="Calibri" w:hAnsi="Calibri" w:cs="Calibri"/>
        </w:rPr>
        <w:t>sto sześćdziesiąt złotych 93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733C3C">
        <w:rPr>
          <w:rFonts w:ascii="Calibri" w:hAnsi="Calibri" w:cs="Calibri"/>
        </w:rPr>
        <w:t>1</w:t>
      </w:r>
      <w:r w:rsidR="00146BFB">
        <w:rPr>
          <w:rFonts w:ascii="Calibri" w:hAnsi="Calibri" w:cs="Calibri"/>
        </w:rPr>
        <w:t>21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47DB292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733C3C">
        <w:rPr>
          <w:rFonts w:ascii="Calibri" w:eastAsia="Calibri" w:hAnsi="Calibri" w:cs="Calibri"/>
        </w:rPr>
        <w:t>Dzikowiec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171F4B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71F4B">
        <w:rPr>
          <w:rFonts w:cs="Calibri"/>
        </w:rPr>
        <w:tab/>
      </w:r>
      <w:bookmarkStart w:id="0" w:name="_Hlk51660687"/>
      <w:r w:rsidRPr="00171F4B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4353B660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171F4B">
        <w:t>460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171F4B">
        <w:t>13 października</w:t>
      </w:r>
      <w:r w:rsidRPr="003F30A7">
        <w:t xml:space="preserve"> 2020 r.</w:t>
      </w:r>
    </w:p>
    <w:p w14:paraId="376E9F52" w14:textId="1C2CB48B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>Wykaz wywiesza się na okres 21 dni tj. od dnia</w:t>
      </w:r>
      <w:r w:rsidR="00171F4B">
        <w:rPr>
          <w:rStyle w:val="Pogrubienie"/>
          <w:rFonts w:asciiTheme="minorHAnsi" w:hAnsiTheme="minorHAnsi" w:cstheme="minorHAnsi"/>
        </w:rPr>
        <w:t xml:space="preserve"> 13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171F4B">
        <w:rPr>
          <w:rStyle w:val="Pogrubienie"/>
          <w:rFonts w:asciiTheme="minorHAnsi" w:hAnsiTheme="minorHAnsi" w:cstheme="minorHAnsi"/>
        </w:rPr>
        <w:t xml:space="preserve">02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793AAF2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733C3C">
        <w:rPr>
          <w:rFonts w:ascii="Calibri" w:hAnsi="Calibri" w:cs="Calibri"/>
        </w:rPr>
        <w:t>Dzikowiec</w:t>
      </w:r>
    </w:p>
    <w:p w14:paraId="320B73F1" w14:textId="717CA173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146BFB">
        <w:rPr>
          <w:rFonts w:ascii="Calibri" w:hAnsi="Calibri" w:cs="Calibri"/>
        </w:rPr>
        <w:t>497/5</w:t>
      </w:r>
    </w:p>
    <w:p w14:paraId="2D2855BE" w14:textId="5B21CEC8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733C3C">
        <w:rPr>
          <w:rFonts w:ascii="Calibri" w:hAnsi="Calibri" w:cs="Calibri"/>
        </w:rPr>
        <w:t>6448/6</w:t>
      </w:r>
    </w:p>
    <w:p w14:paraId="353A3E4D" w14:textId="2077454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146BFB">
        <w:rPr>
          <w:rFonts w:ascii="Calibri" w:hAnsi="Calibri" w:cs="Calibri"/>
        </w:rPr>
        <w:t>1,33</w:t>
      </w:r>
      <w:r w:rsidR="00267E2E">
        <w:rPr>
          <w:rFonts w:ascii="Calibri" w:hAnsi="Calibri" w:cs="Calibri"/>
        </w:rPr>
        <w:t xml:space="preserve"> ha</w:t>
      </w:r>
    </w:p>
    <w:p w14:paraId="10D5DEA3" w14:textId="12499A20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146BFB">
        <w:rPr>
          <w:rFonts w:ascii="Calibri" w:hAnsi="Calibri" w:cs="Calibri"/>
        </w:rPr>
        <w:t>497/5</w:t>
      </w:r>
      <w:r w:rsidR="00A5272E" w:rsidRPr="00A5272E">
        <w:rPr>
          <w:rFonts w:ascii="Calibri" w:hAnsi="Calibri" w:cs="Calibri"/>
        </w:rPr>
        <w:t>, AM-</w:t>
      </w:r>
      <w:r w:rsidR="00146BFB">
        <w:rPr>
          <w:rFonts w:ascii="Calibri" w:hAnsi="Calibri" w:cs="Calibri"/>
        </w:rPr>
        <w:t>2</w:t>
      </w:r>
      <w:r w:rsidR="00A5272E" w:rsidRPr="00A5272E">
        <w:rPr>
          <w:rFonts w:ascii="Calibri" w:hAnsi="Calibri" w:cs="Calibri"/>
        </w:rPr>
        <w:t xml:space="preserve">, obręb </w:t>
      </w:r>
      <w:r w:rsidR="00733C3C">
        <w:rPr>
          <w:rFonts w:ascii="Calibri" w:hAnsi="Calibri" w:cs="Calibri"/>
        </w:rPr>
        <w:t>Dzikowiec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</w:t>
      </w:r>
      <w:r w:rsidR="00146BFB">
        <w:rPr>
          <w:rFonts w:ascii="Calibri" w:hAnsi="Calibri" w:cs="Calibri"/>
        </w:rPr>
        <w:t xml:space="preserve">ogólnej </w:t>
      </w:r>
      <w:r w:rsidR="00DF31E8" w:rsidRPr="00A5272E">
        <w:rPr>
          <w:rFonts w:ascii="Calibri" w:hAnsi="Calibri" w:cs="Calibri"/>
        </w:rPr>
        <w:t xml:space="preserve">pow. </w:t>
      </w:r>
      <w:r w:rsidR="00146BFB">
        <w:rPr>
          <w:rFonts w:ascii="Calibri" w:hAnsi="Calibri" w:cs="Calibri"/>
        </w:rPr>
        <w:t>1,33</w:t>
      </w:r>
      <w:r w:rsidR="00DF31E8" w:rsidRPr="00A5272E">
        <w:rPr>
          <w:rFonts w:ascii="Calibri" w:hAnsi="Calibri" w:cs="Calibri"/>
        </w:rPr>
        <w:t xml:space="preserve"> ha sklasyfikowana jako </w:t>
      </w:r>
      <w:r w:rsidR="00733C3C">
        <w:rPr>
          <w:rFonts w:ascii="Calibri" w:hAnsi="Calibri" w:cs="Calibri"/>
        </w:rPr>
        <w:t>ŁV</w:t>
      </w:r>
      <w:r w:rsidR="00146BFB">
        <w:rPr>
          <w:rFonts w:ascii="Calibri" w:hAnsi="Calibri" w:cs="Calibri"/>
        </w:rPr>
        <w:t>-0,55 ha, RIVa-0,37 ha, ŁIV-0,32 ha, PsIV-0,09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146BFB">
        <w:rPr>
          <w:rFonts w:ascii="Calibri" w:hAnsi="Calibri" w:cs="Calibri"/>
        </w:rPr>
        <w:t>497/5</w:t>
      </w:r>
      <w:r w:rsidR="00733C3C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733C3C">
        <w:rPr>
          <w:rFonts w:ascii="Calibri" w:hAnsi="Calibri" w:cs="Calibri"/>
        </w:rPr>
        <w:t>Dzikowcu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208B728A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146BFB">
        <w:rPr>
          <w:rFonts w:ascii="Calibri" w:hAnsi="Calibri" w:cs="Calibri"/>
        </w:rPr>
        <w:t>160,93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171F4B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71F4B">
        <w:rPr>
          <w:rFonts w:cs="Calibri"/>
        </w:rPr>
        <w:tab/>
        <w:t>/Adrianna Mierzejewska – Wójt Gminy Nowa Ruda/</w:t>
      </w:r>
    </w:p>
    <w:sectPr w:rsidR="005F080C" w:rsidRPr="00171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46BFB"/>
    <w:rsid w:val="00170181"/>
    <w:rsid w:val="00171F4B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C3840"/>
    <w:rsid w:val="00BC3ED0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2020-10-05T10:48:00Z</cp:lastPrinted>
  <dcterms:created xsi:type="dcterms:W3CDTF">2020-10-13T11:35:00Z</dcterms:created>
  <dcterms:modified xsi:type="dcterms:W3CDTF">2020-10-13T11:35:00Z</dcterms:modified>
</cp:coreProperties>
</file>